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B78D4" w14:textId="77777777" w:rsidR="000621EE" w:rsidRDefault="00DD1428" w:rsidP="000F6D1E">
      <w:pPr>
        <w:jc w:val="left"/>
        <w:rPr>
          <w:sz w:val="24"/>
          <w:szCs w:val="24"/>
        </w:rPr>
      </w:pPr>
      <w:r w:rsidRPr="0027141F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0" locked="0" layoutInCell="1" allowOverlap="1" wp14:anchorId="34D3ABCE" wp14:editId="3772C9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66900" cy="2112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41F">
        <w:rPr>
          <w:sz w:val="24"/>
          <w:szCs w:val="24"/>
        </w:rPr>
        <w:t>Bu</w:t>
      </w:r>
      <w:bookmarkStart w:id="0" w:name="_GoBack"/>
      <w:bookmarkEnd w:id="0"/>
      <w:r w:rsidR="0027141F">
        <w:rPr>
          <w:sz w:val="24"/>
          <w:szCs w:val="24"/>
        </w:rPr>
        <w:t>dgeting</w:t>
      </w:r>
      <w:r w:rsidR="0027141F" w:rsidRPr="0027141F">
        <w:rPr>
          <w:sz w:val="24"/>
          <w:szCs w:val="24"/>
        </w:rPr>
        <w:t xml:space="preserve"> allows you to </w:t>
      </w:r>
      <w:r w:rsidR="0027141F">
        <w:rPr>
          <w:sz w:val="24"/>
          <w:szCs w:val="24"/>
        </w:rPr>
        <w:t>plan what you will do with</w:t>
      </w:r>
      <w:r w:rsidR="0027141F" w:rsidRPr="0027141F">
        <w:rPr>
          <w:sz w:val="24"/>
          <w:szCs w:val="24"/>
        </w:rPr>
        <w:t xml:space="preserve"> </w:t>
      </w:r>
      <w:r w:rsidR="0027141F">
        <w:rPr>
          <w:sz w:val="24"/>
          <w:szCs w:val="24"/>
        </w:rPr>
        <w:t>the</w:t>
      </w:r>
      <w:r w:rsidR="0027141F" w:rsidRPr="0027141F">
        <w:rPr>
          <w:sz w:val="24"/>
          <w:szCs w:val="24"/>
        </w:rPr>
        <w:t xml:space="preserve"> money</w:t>
      </w:r>
      <w:r w:rsidR="0027141F">
        <w:rPr>
          <w:sz w:val="24"/>
          <w:szCs w:val="24"/>
        </w:rPr>
        <w:t xml:space="preserve"> you earn. The goal is to</w:t>
      </w:r>
      <w:r w:rsidR="0027141F" w:rsidRPr="0027141F">
        <w:rPr>
          <w:sz w:val="24"/>
          <w:szCs w:val="24"/>
        </w:rPr>
        <w:t xml:space="preserve"> </w:t>
      </w:r>
      <w:r w:rsidR="0027141F">
        <w:rPr>
          <w:sz w:val="24"/>
          <w:szCs w:val="24"/>
        </w:rPr>
        <w:t>make sure</w:t>
      </w:r>
      <w:r w:rsidR="0027141F" w:rsidRPr="0027141F">
        <w:rPr>
          <w:sz w:val="24"/>
          <w:szCs w:val="24"/>
        </w:rPr>
        <w:t xml:space="preserve"> you will have enough money for the</w:t>
      </w:r>
      <w:r w:rsidR="0027141F">
        <w:rPr>
          <w:sz w:val="24"/>
          <w:szCs w:val="24"/>
        </w:rPr>
        <w:t xml:space="preserve"> things you need, the things you want, and for your future</w:t>
      </w:r>
      <w:r w:rsidR="0027141F" w:rsidRPr="0027141F">
        <w:rPr>
          <w:sz w:val="24"/>
          <w:szCs w:val="24"/>
        </w:rPr>
        <w:t>. </w:t>
      </w:r>
    </w:p>
    <w:p w14:paraId="254720D4" w14:textId="77777777" w:rsidR="000621EE" w:rsidRDefault="000621EE" w:rsidP="000F6D1E">
      <w:pPr>
        <w:jc w:val="left"/>
        <w:rPr>
          <w:sz w:val="24"/>
          <w:szCs w:val="24"/>
        </w:rPr>
      </w:pPr>
    </w:p>
    <w:p w14:paraId="34C32741" w14:textId="447CEF86" w:rsidR="00CE3F8E" w:rsidRDefault="000621EE" w:rsidP="00CE3F8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have been asked to write a simple program that will </w:t>
      </w:r>
      <w:r w:rsidR="0027141F">
        <w:rPr>
          <w:sz w:val="24"/>
          <w:szCs w:val="24"/>
        </w:rPr>
        <w:t xml:space="preserve">help </w:t>
      </w:r>
      <w:r w:rsidR="00CE3F8E">
        <w:rPr>
          <w:sz w:val="24"/>
          <w:szCs w:val="24"/>
        </w:rPr>
        <w:t xml:space="preserve">the students of </w:t>
      </w:r>
      <w:r w:rsidR="009B4CB6">
        <w:rPr>
          <w:sz w:val="24"/>
          <w:szCs w:val="24"/>
        </w:rPr>
        <w:t>SMCS</w:t>
      </w:r>
      <w:r w:rsidR="0027141F">
        <w:rPr>
          <w:sz w:val="24"/>
          <w:szCs w:val="24"/>
        </w:rPr>
        <w:t xml:space="preserve"> examine their </w:t>
      </w:r>
      <w:r w:rsidR="006F0207">
        <w:rPr>
          <w:sz w:val="24"/>
          <w:szCs w:val="24"/>
        </w:rPr>
        <w:t xml:space="preserve">earnings, </w:t>
      </w:r>
      <w:r w:rsidR="0027141F">
        <w:rPr>
          <w:sz w:val="24"/>
          <w:szCs w:val="24"/>
        </w:rPr>
        <w:t>spending pattern</w:t>
      </w:r>
      <w:r w:rsidR="006F0207">
        <w:rPr>
          <w:sz w:val="24"/>
          <w:szCs w:val="24"/>
        </w:rPr>
        <w:t>s, and savings.</w:t>
      </w:r>
    </w:p>
    <w:p w14:paraId="3DC5B1F8" w14:textId="77777777" w:rsidR="00CE3F8E" w:rsidRDefault="00CE3F8E" w:rsidP="00CE3F8E">
      <w:pPr>
        <w:jc w:val="left"/>
        <w:rPr>
          <w:sz w:val="24"/>
          <w:szCs w:val="24"/>
        </w:rPr>
      </w:pPr>
    </w:p>
    <w:p w14:paraId="64494A43" w14:textId="77777777" w:rsidR="000F6D1E" w:rsidRPr="00CE3F8E" w:rsidRDefault="00CE3F8E" w:rsidP="00F64EB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After prompting the user for their </w:t>
      </w:r>
      <w:r w:rsidR="008240C4">
        <w:rPr>
          <w:sz w:val="24"/>
          <w:szCs w:val="24"/>
        </w:rPr>
        <w:t xml:space="preserve">name, their </w:t>
      </w:r>
      <w:r>
        <w:rPr>
          <w:sz w:val="24"/>
          <w:szCs w:val="24"/>
        </w:rPr>
        <w:t xml:space="preserve">earnings last month, and their </w:t>
      </w:r>
      <w:r w:rsidR="00F64EBD">
        <w:rPr>
          <w:sz w:val="24"/>
          <w:szCs w:val="24"/>
        </w:rPr>
        <w:t>expenses for</w:t>
      </w:r>
      <w:r>
        <w:rPr>
          <w:sz w:val="24"/>
          <w:szCs w:val="24"/>
        </w:rPr>
        <w:t xml:space="preserve"> food, clothing, entertainment, </w:t>
      </w:r>
      <w:r w:rsidR="00F64EBD">
        <w:rPr>
          <w:sz w:val="24"/>
          <w:szCs w:val="24"/>
        </w:rPr>
        <w:t xml:space="preserve">and cell phone, </w:t>
      </w:r>
      <w:r>
        <w:rPr>
          <w:sz w:val="24"/>
          <w:szCs w:val="24"/>
        </w:rPr>
        <w:t>the program will calculate the</w:t>
      </w:r>
      <w:r w:rsidR="00F64EBD">
        <w:rPr>
          <w:sz w:val="24"/>
          <w:szCs w:val="24"/>
        </w:rPr>
        <w:t>ir</w:t>
      </w:r>
      <w:r>
        <w:rPr>
          <w:sz w:val="24"/>
          <w:szCs w:val="24"/>
        </w:rPr>
        <w:t xml:space="preserve"> per</w:t>
      </w:r>
      <w:r w:rsidRPr="00CE3F8E">
        <w:rPr>
          <w:sz w:val="24"/>
          <w:szCs w:val="24"/>
        </w:rPr>
        <w:t xml:space="preserve">centage of </w:t>
      </w:r>
      <w:r w:rsidR="00F64EBD">
        <w:rPr>
          <w:sz w:val="24"/>
          <w:szCs w:val="24"/>
        </w:rPr>
        <w:t>expenses</w:t>
      </w:r>
      <w:r>
        <w:rPr>
          <w:sz w:val="24"/>
          <w:szCs w:val="24"/>
        </w:rPr>
        <w:t xml:space="preserve"> per category and the</w:t>
      </w:r>
      <w:r w:rsidR="00F64EBD">
        <w:rPr>
          <w:sz w:val="24"/>
          <w:szCs w:val="24"/>
        </w:rPr>
        <w:t>ir</w:t>
      </w:r>
      <w:r>
        <w:rPr>
          <w:sz w:val="24"/>
          <w:szCs w:val="24"/>
        </w:rPr>
        <w:t xml:space="preserve"> percentage of savings.</w:t>
      </w:r>
      <w:r w:rsidR="00F64EBD" w:rsidRPr="00CE3F8E">
        <w:rPr>
          <w:sz w:val="24"/>
          <w:szCs w:val="24"/>
        </w:rPr>
        <w:t xml:space="preserve"> </w:t>
      </w:r>
    </w:p>
    <w:p w14:paraId="6AB2DE01" w14:textId="77777777" w:rsidR="004E013C" w:rsidRPr="00F428F4" w:rsidRDefault="004E013C" w:rsidP="000F6D1E">
      <w:pPr>
        <w:jc w:val="left"/>
        <w:rPr>
          <w:sz w:val="24"/>
          <w:szCs w:val="24"/>
        </w:rPr>
      </w:pPr>
    </w:p>
    <w:p w14:paraId="6AFBBB41" w14:textId="33737EAB" w:rsidR="00F64EBD" w:rsidRDefault="00F64EBD" w:rsidP="000F6D1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program output </w:t>
      </w:r>
      <w:r w:rsidR="000F46C3">
        <w:rPr>
          <w:sz w:val="24"/>
          <w:szCs w:val="24"/>
        </w:rPr>
        <w:t>must look like the sample output below</w:t>
      </w:r>
      <w:r>
        <w:rPr>
          <w:sz w:val="24"/>
          <w:szCs w:val="24"/>
        </w:rPr>
        <w:t>:</w:t>
      </w:r>
    </w:p>
    <w:p w14:paraId="2F34AB0E" w14:textId="77777777" w:rsidR="00E86994" w:rsidRPr="00F428F4" w:rsidRDefault="00E86994" w:rsidP="000F6D1E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F51B4" wp14:editId="5DDAD936">
                <wp:simplePos x="0" y="0"/>
                <wp:positionH relativeFrom="column">
                  <wp:posOffset>7620</wp:posOffset>
                </wp:positionH>
                <wp:positionV relativeFrom="paragraph">
                  <wp:posOffset>5715</wp:posOffset>
                </wp:positionV>
                <wp:extent cx="6355080" cy="36195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361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F20F" w14:textId="77777777" w:rsidR="00E86994" w:rsidRDefault="00E86994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5280D19C" w14:textId="77777777" w:rsidR="00390007" w:rsidRDefault="00390007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Enter your name: Robin</w:t>
                            </w:r>
                          </w:p>
                          <w:p w14:paraId="32F6354C" w14:textId="77777777" w:rsidR="00390007" w:rsidRDefault="00390007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2A678678" w14:textId="1DFDBC3C" w:rsidR="00E86994" w:rsidRDefault="00E86994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Enter how much you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earn</w:t>
                            </w:r>
                            <w:r w:rsidR="000F46C3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last month: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ab/>
                            </w:r>
                            <w:r w:rsidR="000F46C3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500.00</w:t>
                            </w:r>
                          </w:p>
                          <w:p w14:paraId="609E659C" w14:textId="77777777" w:rsidR="00E86994" w:rsidRDefault="00E86994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37ACFE78" w14:textId="77777777" w:rsidR="00E86994" w:rsidRDefault="00E86994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Enter how much you spent last month on the following:</w:t>
                            </w:r>
                          </w:p>
                          <w:p w14:paraId="02AB118C" w14:textId="77777777" w:rsidR="00390007" w:rsidRDefault="00390007" w:rsidP="00390007">
                            <w:pPr>
                              <w:shd w:val="clear" w:color="auto" w:fill="F2F2F2" w:themeFill="background1" w:themeFillShade="F2"/>
                              <w:tabs>
                                <w:tab w:val="left" w:pos="709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Food:            120.00</w:t>
                            </w:r>
                          </w:p>
                          <w:p w14:paraId="77CCD410" w14:textId="77777777" w:rsidR="00390007" w:rsidRDefault="00390007" w:rsidP="00390007">
                            <w:pPr>
                              <w:shd w:val="clear" w:color="auto" w:fill="F2F2F2" w:themeFill="background1" w:themeFillShade="F2"/>
                              <w:tabs>
                                <w:tab w:val="left" w:pos="709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Clothing:        100.00</w:t>
                            </w:r>
                          </w:p>
                          <w:p w14:paraId="07F07077" w14:textId="4E1B712B" w:rsidR="00390007" w:rsidRDefault="00390007" w:rsidP="00390007">
                            <w:pPr>
                              <w:shd w:val="clear" w:color="auto" w:fill="F2F2F2" w:themeFill="background1" w:themeFillShade="F2"/>
                              <w:tabs>
                                <w:tab w:val="left" w:pos="709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Entertainment:   40.00</w:t>
                            </w:r>
                          </w:p>
                          <w:p w14:paraId="2E173902" w14:textId="0DD15132" w:rsidR="00390007" w:rsidRDefault="00390007" w:rsidP="00390007">
                            <w:pPr>
                              <w:shd w:val="clear" w:color="auto" w:fill="F2F2F2" w:themeFill="background1" w:themeFillShade="F2"/>
                              <w:tabs>
                                <w:tab w:val="left" w:pos="709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Cell Phone:      75.00</w:t>
                            </w:r>
                          </w:p>
                          <w:p w14:paraId="4BF2C8E8" w14:textId="77777777" w:rsidR="00E86994" w:rsidRDefault="00E86994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3C125B8D" w14:textId="77777777" w:rsidR="00390007" w:rsidRDefault="00DD1428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Robin, this is a summary of your spending pattern:</w:t>
                            </w:r>
                          </w:p>
                          <w:p w14:paraId="274EFFF3" w14:textId="77777777" w:rsidR="00DD1428" w:rsidRPr="004E013C" w:rsidRDefault="00DD1428" w:rsidP="00E86994">
                            <w:pPr>
                              <w:shd w:val="clear" w:color="auto" w:fill="F2F2F2" w:themeFill="background1" w:themeFillShade="F2"/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1CBDCAF2" w14:textId="77777777" w:rsidR="00E86994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Category            Budget</w:t>
                            </w:r>
                          </w:p>
                          <w:p w14:paraId="381F6C33" w14:textId="77777777" w:rsidR="00390007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----------------    ------</w:t>
                            </w:r>
                          </w:p>
                          <w:p w14:paraId="2886A28A" w14:textId="6719BC78" w:rsidR="00390007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Food                </w:t>
                            </w:r>
                            <w:r w:rsidR="00E91FC2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24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%</w:t>
                            </w:r>
                          </w:p>
                          <w:p w14:paraId="501662F2" w14:textId="6ECBD917" w:rsidR="00390007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Clothing            </w:t>
                            </w:r>
                            <w:r w:rsidR="00E91FC2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20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%</w:t>
                            </w:r>
                          </w:p>
                          <w:p w14:paraId="05DEBD74" w14:textId="42087033" w:rsidR="00390007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Entertainment       </w:t>
                            </w:r>
                            <w:r w:rsidR="00E91FC2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8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%</w:t>
                            </w:r>
                          </w:p>
                          <w:p w14:paraId="4D16AEF5" w14:textId="5DEA44E4" w:rsidR="00390007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  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Cell Phone          </w:t>
                            </w:r>
                            <w:r w:rsidR="00E91FC2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  15</w:t>
                            </w:r>
                            <w:r w:rsidR="00390007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%</w:t>
                            </w:r>
                          </w:p>
                          <w:p w14:paraId="7A42C019" w14:textId="77777777" w:rsidR="00DD1428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0CB0AF6C" w14:textId="5F5EB087" w:rsidR="00E91FC2" w:rsidRDefault="00E91FC2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Your expenses total $335.00 or 67% of earning</w:t>
                            </w:r>
                            <w:r w:rsidR="0054744D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s</w:t>
                            </w:r>
                          </w:p>
                          <w:p w14:paraId="6DD069C7" w14:textId="4EA703C2" w:rsidR="00DD1428" w:rsidRDefault="0054744D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Y</w:t>
                            </w:r>
                            <w:r w:rsidR="00E91FC2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>our savings are</w:t>
                            </w:r>
                            <w:r w:rsidR="00DD1428"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  <w:t xml:space="preserve"> $165.00 or 33% of earnings</w:t>
                            </w:r>
                          </w:p>
                          <w:p w14:paraId="6F76EA4E" w14:textId="77777777" w:rsidR="00DD1428" w:rsidRDefault="00DD1428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4007ABA5" w14:textId="77777777" w:rsidR="00390007" w:rsidRDefault="00390007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0150B5C8" w14:textId="77777777" w:rsidR="00390007" w:rsidRDefault="00390007" w:rsidP="00E86994">
                            <w:pPr>
                              <w:shd w:val="clear" w:color="auto" w:fill="F2F2F2" w:themeFill="background1" w:themeFillShade="F2"/>
                              <w:tabs>
                                <w:tab w:val="right" w:pos="3686"/>
                                <w:tab w:val="decimal" w:pos="5387"/>
                              </w:tabs>
                              <w:ind w:left="142" w:right="171"/>
                              <w:jc w:val="left"/>
                              <w:rPr>
                                <w:rFonts w:ascii="Courier New" w:hAnsi="Courier New" w:cs="Courier New"/>
                                <w:b/>
                                <w:szCs w:val="24"/>
                              </w:rPr>
                            </w:pPr>
                          </w:p>
                          <w:p w14:paraId="105A6F29" w14:textId="77777777" w:rsidR="00E86994" w:rsidRDefault="00E86994" w:rsidP="00E86994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F51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.45pt;width:500.4pt;height:2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JBWQIAAMYEAAAOAAAAZHJzL2Uyb0RvYy54bWysVF1P2zAUfZ+0/2D5fSQFyqAiRR0T0yQG&#10;SDDx7DpOG8329Wy3Cfv1O3ZSKGxP017c+5X7ce65Pb/ojWZb5UNLtuKTg5IzZSXVrV1V/PvD1YdT&#10;zkIUthaarKr4kwr8Yv7+3XnnZuqQ1qRr5RmS2DDrXMXXMbpZUQS5VkaEA3LKwtmQNyJC9aui9qJD&#10;dqOLw7I8KTrytfMkVQiwfh6cfJ7zN42S8bZpgopMVxy9xfz6/C7TW8zPxWzlhVu3cmxD/EMXRrQW&#10;RZ9TfRZRsI1v/0hlWukpUBMPJJmCmqaVKs+AaSblm2nu18KpPAvACe4ZpvD/0sqb7Z1nbY3dcWaF&#10;wYoeVB/ZJ+rZJKHTuTBD0L1DWOxhTpGjPcCYhu4bb9IvxmHwA+enZ2xTMgnjydF0Wp7CJeE7Opmc&#10;TcuMfvHyufMhflFkWBIq7rG8jKnYXoeIkgjdhaRqgXRbX7VaZyURRl1qz7YCq16uJvlTvTHfqB5s&#10;qeKuZOZXCs9ZX2XSlnW53TJneOVL5V9qaCF/JCjQ114UNG1hTMANACUp9st+RG1J9RPA9DSQMTh5&#10;1SLvtQjxTniwDyDhouItnkYTmqFR4mxN/tff7CkepICXsw5srnj4uRFecaa/WtDlbHJ8nOiflePp&#10;x0Moft+z3PfYjbkkoAhKoLsspviod2LjyTzi8BapKlzCStSueNyJl3G4MRyuVItFDgLhnYjX9t7J&#10;lDptLeH50D8K78adR9Dlhna8F7M3qx9i05eWFptITZt5kQAeUB1xx7HktYyHna5xX89RL38/898A&#10;AAD//wMAUEsDBBQABgAIAAAAIQDy4M1/3QAAAAcBAAAPAAAAZHJzL2Rvd25yZXYueG1sTI/NTsMw&#10;EITvSLyDtUjcqE2AkqZxKkDqhZ8DIYce3XibBOJ1FLtt+vZsT3AczWjmm3w1uV4ccAydJw23MwUC&#10;qfa2o0ZD9bW+SUGEaMia3hNqOGGAVXF5kZvM+iN94qGMjeASCpnR0MY4ZFKGukVnwswPSOzt/OhM&#10;ZDk20o7myOWul4lSc+lMR7zQmgFfWqx/yr3TcF8+v67r09vcVh/pXereN9X3tNH6+mp6WoKIOMW/&#10;MJzxGR0KZtr6PdkgetYJBzUsQJxNpRJ+ttXw8KgWIItc/ucvfgEAAP//AwBQSwECLQAUAAYACAAA&#10;ACEAtoM4kv4AAADhAQAAEwAAAAAAAAAAAAAAAAAAAAAAW0NvbnRlbnRfVHlwZXNdLnhtbFBLAQIt&#10;ABQABgAIAAAAIQA4/SH/1gAAAJQBAAALAAAAAAAAAAAAAAAAAC8BAABfcmVscy8ucmVsc1BLAQIt&#10;ABQABgAIAAAAIQB2jlJBWQIAAMYEAAAOAAAAAAAAAAAAAAAAAC4CAABkcnMvZTJvRG9jLnhtbFBL&#10;AQItABQABgAIAAAAIQDy4M1/3QAAAAcBAAAPAAAAAAAAAAAAAAAAALMEAABkcnMvZG93bnJldi54&#10;bWxQSwUGAAAAAAQABADzAAAAvQUAAAAA&#10;" fillcolor="#f2f2f2 [3052]" strokeweight=".5pt">
                <v:textbox>
                  <w:txbxContent>
                    <w:p w14:paraId="1106F20F" w14:textId="77777777" w:rsidR="00E86994" w:rsidRDefault="00E86994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5280D19C" w14:textId="77777777" w:rsidR="00390007" w:rsidRDefault="00390007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>Enter your name: Robin</w:t>
                      </w:r>
                    </w:p>
                    <w:p w14:paraId="32F6354C" w14:textId="77777777" w:rsidR="00390007" w:rsidRDefault="00390007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2A678678" w14:textId="1DFDBC3C" w:rsidR="00E86994" w:rsidRDefault="00E86994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>Enter how much you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earn</w:t>
                      </w:r>
                      <w:r w:rsidR="000F46C3">
                        <w:rPr>
                          <w:rFonts w:ascii="Courier New" w:hAnsi="Courier New" w:cs="Courier New"/>
                          <w:b/>
                          <w:szCs w:val="24"/>
                        </w:rPr>
                        <w:t>ed</w:t>
                      </w: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last month:</w:t>
                      </w: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ab/>
                      </w:r>
                      <w:r w:rsidR="000F46C3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>500.00</w:t>
                      </w:r>
                    </w:p>
                    <w:p w14:paraId="609E659C" w14:textId="77777777" w:rsidR="00E86994" w:rsidRDefault="00E86994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37ACFE78" w14:textId="77777777" w:rsidR="00E86994" w:rsidRDefault="00E86994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>Enter how much you spent last month on the following:</w:t>
                      </w:r>
                    </w:p>
                    <w:p w14:paraId="02AB118C" w14:textId="77777777" w:rsidR="00390007" w:rsidRDefault="00390007" w:rsidP="00390007">
                      <w:pPr>
                        <w:shd w:val="clear" w:color="auto" w:fill="F2F2F2" w:themeFill="background1" w:themeFillShade="F2"/>
                        <w:tabs>
                          <w:tab w:val="left" w:pos="709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Food:            120.00</w:t>
                      </w:r>
                    </w:p>
                    <w:p w14:paraId="77CCD410" w14:textId="77777777" w:rsidR="00390007" w:rsidRDefault="00390007" w:rsidP="00390007">
                      <w:pPr>
                        <w:shd w:val="clear" w:color="auto" w:fill="F2F2F2" w:themeFill="background1" w:themeFillShade="F2"/>
                        <w:tabs>
                          <w:tab w:val="left" w:pos="709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Clothing:        100.00</w:t>
                      </w:r>
                    </w:p>
                    <w:p w14:paraId="07F07077" w14:textId="4E1B712B" w:rsidR="00390007" w:rsidRDefault="00390007" w:rsidP="00390007">
                      <w:pPr>
                        <w:shd w:val="clear" w:color="auto" w:fill="F2F2F2" w:themeFill="background1" w:themeFillShade="F2"/>
                        <w:tabs>
                          <w:tab w:val="left" w:pos="709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Entertainment:   40.00</w:t>
                      </w:r>
                    </w:p>
                    <w:p w14:paraId="2E173902" w14:textId="0DD15132" w:rsidR="00390007" w:rsidRDefault="00390007" w:rsidP="00390007">
                      <w:pPr>
                        <w:shd w:val="clear" w:color="auto" w:fill="F2F2F2" w:themeFill="background1" w:themeFillShade="F2"/>
                        <w:tabs>
                          <w:tab w:val="left" w:pos="709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Cell Phone:      75.00</w:t>
                      </w:r>
                    </w:p>
                    <w:p w14:paraId="4BF2C8E8" w14:textId="77777777" w:rsidR="00E86994" w:rsidRDefault="00E86994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3C125B8D" w14:textId="77777777" w:rsidR="00390007" w:rsidRDefault="00DD1428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>Robin, this is a summary of your spending pattern:</w:t>
                      </w:r>
                    </w:p>
                    <w:p w14:paraId="274EFFF3" w14:textId="77777777" w:rsidR="00DD1428" w:rsidRPr="004E013C" w:rsidRDefault="00DD1428" w:rsidP="00E86994">
                      <w:pPr>
                        <w:shd w:val="clear" w:color="auto" w:fill="F2F2F2" w:themeFill="background1" w:themeFillShade="F2"/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1CBDCAF2" w14:textId="77777777" w:rsidR="00E86994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>Category            Budget</w:t>
                      </w:r>
                    </w:p>
                    <w:p w14:paraId="381F6C33" w14:textId="77777777" w:rsidR="00390007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>----------------    ------</w:t>
                      </w:r>
                    </w:p>
                    <w:p w14:paraId="2886A28A" w14:textId="6719BC78" w:rsidR="00390007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Food                </w:t>
                      </w:r>
                      <w:r w:rsidR="00E91FC2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24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>%</w:t>
                      </w:r>
                    </w:p>
                    <w:p w14:paraId="501662F2" w14:textId="6ECBD917" w:rsidR="00390007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Clothing            </w:t>
                      </w:r>
                      <w:r w:rsidR="00E91FC2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20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>%</w:t>
                      </w:r>
                    </w:p>
                    <w:p w14:paraId="05DEBD74" w14:textId="42087033" w:rsidR="00390007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Entertainment       </w:t>
                      </w:r>
                      <w:r w:rsidR="00E91FC2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8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>%</w:t>
                      </w:r>
                    </w:p>
                    <w:p w14:paraId="4D16AEF5" w14:textId="5DEA44E4" w:rsidR="00390007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  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Cell Phone          </w:t>
                      </w:r>
                      <w:r w:rsidR="00E91FC2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  15</w:t>
                      </w:r>
                      <w:r w:rsidR="00390007">
                        <w:rPr>
                          <w:rFonts w:ascii="Courier New" w:hAnsi="Courier New" w:cs="Courier New"/>
                          <w:b/>
                          <w:szCs w:val="24"/>
                        </w:rPr>
                        <w:t>%</w:t>
                      </w:r>
                    </w:p>
                    <w:p w14:paraId="7A42C019" w14:textId="77777777" w:rsidR="00DD1428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0CB0AF6C" w14:textId="5F5EB087" w:rsidR="00E91FC2" w:rsidRDefault="00E91FC2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>Your expenses total $335.00 or 67% of earning</w:t>
                      </w:r>
                      <w:r w:rsidR="0054744D">
                        <w:rPr>
                          <w:rFonts w:ascii="Courier New" w:hAnsi="Courier New" w:cs="Courier New"/>
                          <w:b/>
                          <w:szCs w:val="24"/>
                        </w:rPr>
                        <w:t>s</w:t>
                      </w:r>
                    </w:p>
                    <w:p w14:paraId="6DD069C7" w14:textId="4EA703C2" w:rsidR="00DD1428" w:rsidRDefault="0054744D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Cs w:val="24"/>
                        </w:rPr>
                        <w:t>Y</w:t>
                      </w:r>
                      <w:r w:rsidR="00E91FC2">
                        <w:rPr>
                          <w:rFonts w:ascii="Courier New" w:hAnsi="Courier New" w:cs="Courier New"/>
                          <w:b/>
                          <w:szCs w:val="24"/>
                        </w:rPr>
                        <w:t>our savings are</w:t>
                      </w:r>
                      <w:r w:rsidR="00DD1428">
                        <w:rPr>
                          <w:rFonts w:ascii="Courier New" w:hAnsi="Courier New" w:cs="Courier New"/>
                          <w:b/>
                          <w:szCs w:val="24"/>
                        </w:rPr>
                        <w:t xml:space="preserve"> $165.00 or 33% of earnings</w:t>
                      </w:r>
                    </w:p>
                    <w:p w14:paraId="6F76EA4E" w14:textId="77777777" w:rsidR="00DD1428" w:rsidRDefault="00DD1428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4007ABA5" w14:textId="77777777" w:rsidR="00390007" w:rsidRDefault="00390007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0150B5C8" w14:textId="77777777" w:rsidR="00390007" w:rsidRDefault="00390007" w:rsidP="00E86994">
                      <w:pPr>
                        <w:shd w:val="clear" w:color="auto" w:fill="F2F2F2" w:themeFill="background1" w:themeFillShade="F2"/>
                        <w:tabs>
                          <w:tab w:val="right" w:pos="3686"/>
                          <w:tab w:val="decimal" w:pos="5387"/>
                        </w:tabs>
                        <w:ind w:left="142" w:right="171"/>
                        <w:jc w:val="left"/>
                        <w:rPr>
                          <w:rFonts w:ascii="Courier New" w:hAnsi="Courier New" w:cs="Courier New"/>
                          <w:b/>
                          <w:szCs w:val="24"/>
                        </w:rPr>
                      </w:pPr>
                    </w:p>
                    <w:p w14:paraId="105A6F29" w14:textId="77777777" w:rsidR="00E86994" w:rsidRDefault="00E86994" w:rsidP="00E86994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14:paraId="12930378" w14:textId="77777777" w:rsidR="000F6D1E" w:rsidRPr="00F428F4" w:rsidRDefault="000F6D1E" w:rsidP="000F6D1E">
      <w:pPr>
        <w:jc w:val="left"/>
        <w:rPr>
          <w:sz w:val="24"/>
          <w:szCs w:val="24"/>
        </w:rPr>
      </w:pPr>
    </w:p>
    <w:p w14:paraId="2CF8BBBB" w14:textId="77777777" w:rsidR="000621EE" w:rsidRDefault="000621EE" w:rsidP="00E86994">
      <w:pPr>
        <w:shd w:val="clear" w:color="auto" w:fill="FFFFFF" w:themeFill="background1"/>
        <w:tabs>
          <w:tab w:val="left" w:pos="6237"/>
        </w:tabs>
        <w:ind w:left="142" w:right="3123"/>
        <w:jc w:val="left"/>
        <w:rPr>
          <w:rFonts w:ascii="Courier New" w:hAnsi="Courier New" w:cs="Courier New"/>
          <w:b/>
          <w:szCs w:val="24"/>
        </w:rPr>
      </w:pPr>
    </w:p>
    <w:p w14:paraId="5D46C40E" w14:textId="77777777" w:rsidR="00E752F8" w:rsidRDefault="00E752F8" w:rsidP="000F6D1E">
      <w:pPr>
        <w:jc w:val="left"/>
        <w:rPr>
          <w:sz w:val="24"/>
          <w:szCs w:val="24"/>
        </w:rPr>
      </w:pPr>
    </w:p>
    <w:p w14:paraId="7EDC4617" w14:textId="77777777" w:rsidR="00E86994" w:rsidRDefault="00E86994" w:rsidP="000F6D1E">
      <w:pPr>
        <w:jc w:val="left"/>
        <w:rPr>
          <w:b/>
          <w:sz w:val="28"/>
          <w:szCs w:val="24"/>
        </w:rPr>
      </w:pPr>
    </w:p>
    <w:p w14:paraId="6379EDF8" w14:textId="77777777" w:rsidR="00E86994" w:rsidRDefault="00E86994" w:rsidP="000F6D1E">
      <w:pPr>
        <w:jc w:val="left"/>
        <w:rPr>
          <w:b/>
          <w:sz w:val="28"/>
          <w:szCs w:val="24"/>
        </w:rPr>
      </w:pPr>
    </w:p>
    <w:p w14:paraId="57AB289F" w14:textId="77777777" w:rsidR="00E86994" w:rsidRDefault="00E86994" w:rsidP="000F6D1E">
      <w:pPr>
        <w:jc w:val="left"/>
        <w:rPr>
          <w:b/>
          <w:sz w:val="28"/>
          <w:szCs w:val="24"/>
        </w:rPr>
      </w:pPr>
    </w:p>
    <w:p w14:paraId="5C423A52" w14:textId="77777777" w:rsidR="00E86994" w:rsidRDefault="00E86994" w:rsidP="000F6D1E">
      <w:pPr>
        <w:jc w:val="left"/>
        <w:rPr>
          <w:b/>
          <w:sz w:val="28"/>
          <w:szCs w:val="24"/>
        </w:rPr>
      </w:pPr>
    </w:p>
    <w:p w14:paraId="73C43E77" w14:textId="77777777" w:rsidR="00E86994" w:rsidRDefault="00E86994" w:rsidP="000F6D1E">
      <w:pPr>
        <w:jc w:val="left"/>
        <w:rPr>
          <w:b/>
          <w:sz w:val="28"/>
          <w:szCs w:val="24"/>
        </w:rPr>
      </w:pPr>
    </w:p>
    <w:p w14:paraId="4A9D63E6" w14:textId="77777777" w:rsidR="00E86994" w:rsidRDefault="000F46C3" w:rsidP="000F6D1E">
      <w:pPr>
        <w:jc w:val="left"/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30410" wp14:editId="63258CCB">
                <wp:simplePos x="0" y="0"/>
                <wp:positionH relativeFrom="column">
                  <wp:posOffset>3268980</wp:posOffset>
                </wp:positionH>
                <wp:positionV relativeFrom="paragraph">
                  <wp:posOffset>101600</wp:posOffset>
                </wp:positionV>
                <wp:extent cx="2385060" cy="1211580"/>
                <wp:effectExtent l="381000" t="0" r="34290" b="45720"/>
                <wp:wrapNone/>
                <wp:docPr id="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211580"/>
                        </a:xfrm>
                        <a:prstGeom prst="cloudCallout">
                          <a:avLst>
                            <a:gd name="adj1" fmla="val -64016"/>
                            <a:gd name="adj2" fmla="val -6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18D1F" w14:textId="37627ACE" w:rsidR="00F64EBD" w:rsidRPr="00F64EBD" w:rsidRDefault="00F64EBD" w:rsidP="00F64EB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64EB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HINT: Divide category expense </w:t>
                            </w:r>
                            <w:r w:rsidR="00E91FC2">
                              <w:rPr>
                                <w:b/>
                                <w:sz w:val="20"/>
                                <w:szCs w:val="20"/>
                              </w:rPr>
                              <w:t>by earning</w:t>
                            </w:r>
                            <w:r w:rsidRPr="00F64EB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to get percentage</w:t>
                            </w:r>
                            <w:r w:rsidR="000F46C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46C3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 xml:space="preserve">(i.e. (120.00 / </w:t>
                            </w:r>
                            <w:r w:rsidR="00E91FC2">
                              <w:rPr>
                                <w:b/>
                                <w:sz w:val="20"/>
                                <w:szCs w:val="20"/>
                              </w:rPr>
                              <w:t>500 = 0.24</w:t>
                            </w:r>
                            <w:r w:rsidR="000F46C3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3041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" o:spid="_x0000_s1027" type="#_x0000_t106" style="position:absolute;margin-left:257.4pt;margin-top:8pt;width:187.8pt;height:9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YYmgIAAIoFAAAOAAAAZHJzL2Uyb0RvYy54bWysVF9v2yAQf5+074B4b22nadZFdaosVadJ&#10;VVutnfpMMMTeMDA4x84+/Q7sOOmWp2kvcMf9v/sd1zddrchWOF8ZndPsPKVEaG6KSm9y+u3l7uyK&#10;Eg9MF0wZLXK6E57eLN6/u27tXExMaVQhHEEn2s9bm9MSwM6TxPNS1MyfGys0CqVxNQNk3SYpHGvR&#10;e62SSZrOkta4wjrDhff4etsL6SL6l1JweJTSCyAqp5gbxNPFcx3OZHHN5hvHbFnxIQ32D1nUrNIY&#10;dHR1y4CRxlV/uaor7ow3Es65qRMjZcVFrAGrydI/qnkumRWxFmyOt2Ob/P9zyx+2T45URU4vKNGs&#10;xhG9lKbZlEA+Neu1EnOyUqYpyEVoVWv9HC2e7ZMbOI9kqLuTrg43VkS62N7d2F7RAeH4OLm4ukxn&#10;OAWOsmySZZdXcQDJwdw6D5+FqUkgcspD6BVTeEFsL9vee4h9LoZsWfE9o0TWCse2ZYqczaZpNhvm&#10;eqQ0eauUTYMKRh48IrWPjc+hzr6ySMFOiRBU6a9CYrNCLTGdCFOxUo5g6JwyzoWGGBz9Re1gJiul&#10;RsPslKGCbEhn0A1mIsJ3NExPGb6NOFrEqEbDaFxX2rhTDoofY+Ref199X3MoH7p1FxESNcPL2hQ7&#10;RI0z/Tp5y+8qnNc98/DEHA4CZ4x/AjziIZVpc2oGipLSuF+n3oM+whqllLS4jzn1PxvmBCXqi0bA&#10;f8ym07DAkZlefpgg444l62OJbuqVwYkgNDC7SAZ9UHtSOlO/4texDFFRxDTH2Ig4cHtmBf0/gZ8P&#10;F8tlVMOltQzu9bPlwXnoc4DNS/fKnB1AC4j3B7Pf3QFhPdgOusFSm2UDRlYQhIe+DgwuPFJvfpRj&#10;PmodvtDFbwAAAP//AwBQSwMEFAAGAAgAAAAhAEyXZvzhAAAACgEAAA8AAABkcnMvZG93bnJldi54&#10;bWxMj09Lw0AUxO+C32F5gje72xJDjNkUsRaqSMFaD9622WcS3D9hd9sm397nSY/DDDO/qZajNeyE&#10;IfbeSZjPBDB0jde9ayXs39c3BbCYlNPKeIcSJoywrC8vKlVqf3ZveNqlllGJi6WS0KU0lJzHpkOr&#10;4swP6Mj78sGqRDK0XAd1pnJr+EKInFvVO1ro1ICPHTbfu6OV8Lp+nl6abGW2Jn2upv128xGeNlJe&#10;X40P98ASjukvDL/4hA41MR380enIjITbeUboiYycPlGguBMZsIOEhcgL4HXF/1+ofwAAAP//AwBQ&#10;SwECLQAUAAYACAAAACEAtoM4kv4AAADhAQAAEwAAAAAAAAAAAAAAAAAAAAAAW0NvbnRlbnRfVHlw&#10;ZXNdLnhtbFBLAQItABQABgAIAAAAIQA4/SH/1gAAAJQBAAALAAAAAAAAAAAAAAAAAC8BAABfcmVs&#10;cy8ucmVsc1BLAQItABQABgAIAAAAIQAPqrYYmgIAAIoFAAAOAAAAAAAAAAAAAAAAAC4CAABkcnMv&#10;ZTJvRG9jLnhtbFBLAQItABQABgAIAAAAIQBMl2b84QAAAAoBAAAPAAAAAAAAAAAAAAAAAPQEAABk&#10;cnMvZG93bnJldi54bWxQSwUGAAAAAAQABADzAAAAAgYAAAAA&#10;" adj="-3027,10667" fillcolor="white [3201]" strokecolor="#70ad47 [3209]" strokeweight="1pt">
                <v:stroke joinstyle="miter"/>
                <v:textbox>
                  <w:txbxContent>
                    <w:p w14:paraId="27318D1F" w14:textId="37627ACE" w:rsidR="00F64EBD" w:rsidRPr="00F64EBD" w:rsidRDefault="00F64EBD" w:rsidP="00F64EB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64EBD">
                        <w:rPr>
                          <w:b/>
                          <w:sz w:val="20"/>
                          <w:szCs w:val="20"/>
                        </w:rPr>
                        <w:t xml:space="preserve">HINT: Divide category expense </w:t>
                      </w:r>
                      <w:r w:rsidR="00E91FC2">
                        <w:rPr>
                          <w:b/>
                          <w:sz w:val="20"/>
                          <w:szCs w:val="20"/>
                        </w:rPr>
                        <w:t>by earning</w:t>
                      </w:r>
                      <w:r w:rsidRPr="00F64EBD">
                        <w:rPr>
                          <w:b/>
                          <w:sz w:val="20"/>
                          <w:szCs w:val="20"/>
                        </w:rPr>
                        <w:t xml:space="preserve"> to get percentage</w:t>
                      </w:r>
                      <w:r w:rsidR="000F46C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F46C3">
                        <w:rPr>
                          <w:b/>
                          <w:sz w:val="20"/>
                          <w:szCs w:val="20"/>
                        </w:rPr>
                        <w:br/>
                        <w:t xml:space="preserve">(i.e. (120.00 / </w:t>
                      </w:r>
                      <w:r w:rsidR="00E91FC2">
                        <w:rPr>
                          <w:b/>
                          <w:sz w:val="20"/>
                          <w:szCs w:val="20"/>
                        </w:rPr>
                        <w:t>500 = 0.24</w:t>
                      </w:r>
                      <w:r w:rsidR="000F46C3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30E5463" w14:textId="77777777" w:rsidR="00E86994" w:rsidRDefault="00E86994" w:rsidP="000F6D1E">
      <w:pPr>
        <w:jc w:val="left"/>
        <w:rPr>
          <w:b/>
          <w:sz w:val="28"/>
          <w:szCs w:val="24"/>
        </w:rPr>
      </w:pPr>
    </w:p>
    <w:p w14:paraId="27C807AC" w14:textId="77777777" w:rsidR="00390007" w:rsidRDefault="00390007" w:rsidP="000F6D1E">
      <w:pPr>
        <w:jc w:val="left"/>
        <w:rPr>
          <w:b/>
          <w:sz w:val="28"/>
          <w:szCs w:val="24"/>
        </w:rPr>
      </w:pPr>
    </w:p>
    <w:p w14:paraId="3FDB23AE" w14:textId="77777777" w:rsidR="00390007" w:rsidRDefault="00390007" w:rsidP="000F6D1E">
      <w:pPr>
        <w:jc w:val="left"/>
        <w:rPr>
          <w:b/>
          <w:sz w:val="28"/>
          <w:szCs w:val="24"/>
        </w:rPr>
      </w:pPr>
    </w:p>
    <w:p w14:paraId="54F4AE04" w14:textId="77777777" w:rsidR="00390007" w:rsidRDefault="00390007" w:rsidP="000F6D1E">
      <w:pPr>
        <w:jc w:val="left"/>
        <w:rPr>
          <w:b/>
          <w:sz w:val="28"/>
          <w:szCs w:val="24"/>
        </w:rPr>
      </w:pPr>
    </w:p>
    <w:p w14:paraId="49C4A732" w14:textId="77777777" w:rsidR="00390007" w:rsidRDefault="00390007" w:rsidP="000F6D1E">
      <w:pPr>
        <w:jc w:val="left"/>
        <w:rPr>
          <w:b/>
          <w:sz w:val="28"/>
          <w:szCs w:val="24"/>
        </w:rPr>
      </w:pPr>
    </w:p>
    <w:p w14:paraId="184EF78B" w14:textId="77777777" w:rsidR="00390007" w:rsidRDefault="00390007" w:rsidP="000F6D1E">
      <w:pPr>
        <w:jc w:val="left"/>
        <w:rPr>
          <w:b/>
          <w:sz w:val="28"/>
          <w:szCs w:val="24"/>
        </w:rPr>
      </w:pPr>
    </w:p>
    <w:p w14:paraId="287B42D3" w14:textId="77777777" w:rsidR="00390007" w:rsidRDefault="00390007" w:rsidP="000F6D1E">
      <w:pPr>
        <w:jc w:val="left"/>
        <w:rPr>
          <w:b/>
          <w:sz w:val="28"/>
          <w:szCs w:val="24"/>
        </w:rPr>
      </w:pPr>
    </w:p>
    <w:p w14:paraId="1BBF5C64" w14:textId="77777777" w:rsidR="00390007" w:rsidRDefault="00390007" w:rsidP="000F6D1E">
      <w:pPr>
        <w:jc w:val="left"/>
        <w:rPr>
          <w:b/>
          <w:sz w:val="28"/>
          <w:szCs w:val="24"/>
        </w:rPr>
      </w:pPr>
    </w:p>
    <w:p w14:paraId="17482399" w14:textId="77777777" w:rsidR="00E752F8" w:rsidRPr="00E752F8" w:rsidRDefault="00E752F8" w:rsidP="000F6D1E">
      <w:pPr>
        <w:jc w:val="left"/>
        <w:rPr>
          <w:b/>
          <w:sz w:val="28"/>
          <w:szCs w:val="24"/>
        </w:rPr>
      </w:pPr>
      <w:r w:rsidRPr="00E752F8">
        <w:rPr>
          <w:b/>
          <w:sz w:val="28"/>
          <w:szCs w:val="24"/>
        </w:rPr>
        <w:t>Your task:</w:t>
      </w:r>
    </w:p>
    <w:p w14:paraId="458A720F" w14:textId="77777777" w:rsidR="00E752F8" w:rsidRDefault="00E752F8" w:rsidP="000F6D1E">
      <w:pPr>
        <w:jc w:val="left"/>
        <w:rPr>
          <w:sz w:val="24"/>
          <w:szCs w:val="24"/>
        </w:rPr>
      </w:pPr>
    </w:p>
    <w:p w14:paraId="6B467C3E" w14:textId="09D22296" w:rsidR="00E752F8" w:rsidRDefault="00E752F8" w:rsidP="00C2770E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With a partner</w:t>
      </w:r>
      <w:r w:rsidR="000F46C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create </w:t>
      </w:r>
      <w:r w:rsidR="00C2770E">
        <w:rPr>
          <w:sz w:val="24"/>
          <w:szCs w:val="24"/>
        </w:rPr>
        <w:t>an</w:t>
      </w:r>
      <w:r>
        <w:rPr>
          <w:sz w:val="24"/>
          <w:szCs w:val="24"/>
        </w:rPr>
        <w:t xml:space="preserve"> algorithm </w:t>
      </w:r>
      <w:r w:rsidR="00C2770E">
        <w:rPr>
          <w:sz w:val="24"/>
          <w:szCs w:val="24"/>
        </w:rPr>
        <w:t xml:space="preserve">using your preferred tool (i.e.: IPO chart, pseudo code, </w:t>
      </w:r>
      <w:r w:rsidR="000F46C3">
        <w:rPr>
          <w:sz w:val="24"/>
          <w:szCs w:val="24"/>
        </w:rPr>
        <w:t xml:space="preserve">or </w:t>
      </w:r>
      <w:r w:rsidR="00C2770E">
        <w:rPr>
          <w:sz w:val="24"/>
          <w:szCs w:val="24"/>
        </w:rPr>
        <w:t>flowchart).</w:t>
      </w:r>
      <w:r w:rsidR="00C2770E">
        <w:rPr>
          <w:sz w:val="24"/>
          <w:szCs w:val="24"/>
        </w:rPr>
        <w:br/>
      </w:r>
    </w:p>
    <w:p w14:paraId="0A194BB7" w14:textId="286B3112" w:rsidR="00E752F8" w:rsidRDefault="009B4CB6" w:rsidP="00E752F8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E752F8">
        <w:rPr>
          <w:sz w:val="24"/>
          <w:szCs w:val="24"/>
        </w:rPr>
        <w:t>ode the program using the algorithm.</w:t>
      </w:r>
      <w:r>
        <w:rPr>
          <w:sz w:val="24"/>
          <w:szCs w:val="24"/>
        </w:rPr>
        <w:t xml:space="preserve">  Both group members must work together on the code.  Do not contact other students from my other section.  </w:t>
      </w:r>
      <w:r w:rsidR="00C701EB">
        <w:rPr>
          <w:sz w:val="24"/>
          <w:szCs w:val="24"/>
        </w:rPr>
        <w:br/>
      </w:r>
    </w:p>
    <w:p w14:paraId="17908F37" w14:textId="4D81A2D3" w:rsidR="009B4CB6" w:rsidRDefault="009B4CB6" w:rsidP="009810E9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Show me your code and results in class where they will be graded.</w:t>
      </w:r>
    </w:p>
    <w:p w14:paraId="01504E39" w14:textId="77777777" w:rsidR="009B4CB6" w:rsidRDefault="009B4CB6" w:rsidP="009B4CB6">
      <w:pPr>
        <w:ind w:left="720"/>
        <w:jc w:val="left"/>
        <w:rPr>
          <w:sz w:val="24"/>
          <w:szCs w:val="24"/>
        </w:rPr>
      </w:pPr>
    </w:p>
    <w:p w14:paraId="077A6242" w14:textId="1946D5B8" w:rsidR="0097648F" w:rsidRDefault="009B4CB6" w:rsidP="009810E9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You have 3 work periods in which to complete this activity.</w:t>
      </w:r>
      <w:r w:rsidR="009810E9" w:rsidRPr="00AD67D3">
        <w:rPr>
          <w:sz w:val="24"/>
          <w:szCs w:val="24"/>
        </w:rPr>
        <w:t xml:space="preserve"> </w:t>
      </w:r>
    </w:p>
    <w:p w14:paraId="7D1828FB" w14:textId="77777777" w:rsidR="0097648F" w:rsidRPr="0097648F" w:rsidRDefault="0097648F" w:rsidP="0097648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sz w:val="24"/>
          <w:szCs w:val="24"/>
        </w:rPr>
        <w:br w:type="page"/>
      </w:r>
      <w:r w:rsidRPr="0097648F">
        <w:rPr>
          <w:rFonts w:asciiTheme="minorHAnsi" w:hAnsiTheme="minorHAnsi" w:cstheme="minorHAnsi"/>
          <w:b/>
          <w:bCs/>
          <w:sz w:val="28"/>
          <w:szCs w:val="24"/>
        </w:rPr>
        <w:lastRenderedPageBreak/>
        <w:t>Program Checklist</w:t>
      </w:r>
      <w:r>
        <w:rPr>
          <w:rFonts w:asciiTheme="minorHAnsi" w:hAnsiTheme="minorHAnsi" w:cstheme="minorHAnsi"/>
          <w:b/>
          <w:bCs/>
          <w:sz w:val="28"/>
          <w:szCs w:val="24"/>
        </w:rPr>
        <w:t>:</w:t>
      </w:r>
    </w:p>
    <w:p w14:paraId="22E92F6E" w14:textId="77777777" w:rsidR="0097648F" w:rsidRPr="0097648F" w:rsidRDefault="0097648F" w:rsidP="0097648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797"/>
        <w:gridCol w:w="1104"/>
      </w:tblGrid>
      <w:tr w:rsidR="0097648F" w:rsidRPr="0097648F" w14:paraId="1013B540" w14:textId="77777777" w:rsidTr="00624435">
        <w:trPr>
          <w:trHeight w:val="454"/>
        </w:trPr>
        <w:tc>
          <w:tcPr>
            <w:tcW w:w="6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CD4761" w14:textId="77777777" w:rsidR="0097648F" w:rsidRPr="0097648F" w:rsidRDefault="0097648F" w:rsidP="00624435">
            <w:pPr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</w:p>
        </w:tc>
        <w:tc>
          <w:tcPr>
            <w:tcW w:w="7797" w:type="dxa"/>
            <w:shd w:val="clear" w:color="auto" w:fill="F2F2F2"/>
            <w:vAlign w:val="center"/>
          </w:tcPr>
          <w:p w14:paraId="6C384BD2" w14:textId="77777777" w:rsidR="0097648F" w:rsidRPr="0097648F" w:rsidRDefault="0097648F" w:rsidP="0062443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1104" w:type="dxa"/>
            <w:shd w:val="clear" w:color="auto" w:fill="F2F2F2"/>
            <w:vAlign w:val="center"/>
          </w:tcPr>
          <w:p w14:paraId="46C1B398" w14:textId="77777777" w:rsidR="0097648F" w:rsidRPr="0097648F" w:rsidRDefault="0097648F" w:rsidP="0062443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Marks</w:t>
            </w:r>
          </w:p>
        </w:tc>
      </w:tr>
      <w:tr w:rsidR="0097648F" w:rsidRPr="0097648F" w14:paraId="219B2A39" w14:textId="77777777" w:rsidTr="009125C6">
        <w:trPr>
          <w:cantSplit/>
          <w:trHeight w:val="2438"/>
        </w:trPr>
        <w:tc>
          <w:tcPr>
            <w:tcW w:w="675" w:type="dxa"/>
            <w:shd w:val="clear" w:color="auto" w:fill="F2F2F2"/>
            <w:textDirection w:val="btLr"/>
            <w:vAlign w:val="center"/>
          </w:tcPr>
          <w:p w14:paraId="5F1D025C" w14:textId="77777777" w:rsidR="0097648F" w:rsidRPr="0097648F" w:rsidRDefault="0097648F" w:rsidP="00624435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Knowledge</w:t>
            </w:r>
          </w:p>
        </w:tc>
        <w:tc>
          <w:tcPr>
            <w:tcW w:w="7797" w:type="dxa"/>
            <w:shd w:val="clear" w:color="auto" w:fill="auto"/>
          </w:tcPr>
          <w:p w14:paraId="3733E067" w14:textId="77777777" w:rsidR="00AD4024" w:rsidRDefault="0097648F" w:rsidP="00AD402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Programming Concepts:</w:t>
            </w:r>
          </w:p>
          <w:p w14:paraId="7EAF5F94" w14:textId="5E1714D7" w:rsidR="0097648F" w:rsidRPr="00AD4024" w:rsidRDefault="00E21DBF" w:rsidP="00AD402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D4024">
              <w:rPr>
                <w:rFonts w:asciiTheme="minorHAnsi" w:hAnsiTheme="minorHAnsi" w:cstheme="minorHAnsi"/>
                <w:bCs/>
                <w:sz w:val="24"/>
                <w:szCs w:val="24"/>
              </w:rPr>
              <w:t>Appropriate declaration of v</w:t>
            </w:r>
            <w:r w:rsidR="0097648F" w:rsidRPr="00AD402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ariables and constants </w:t>
            </w:r>
            <w:r w:rsidRPr="00AD402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(i.e. </w:t>
            </w:r>
            <w:r w:rsidR="0097648F" w:rsidRPr="00AD4024">
              <w:rPr>
                <w:rFonts w:asciiTheme="minorHAnsi" w:hAnsiTheme="minorHAnsi" w:cstheme="minorHAnsi"/>
                <w:bCs/>
                <w:sz w:val="24"/>
                <w:szCs w:val="24"/>
              </w:rPr>
              <w:t>efficient use of memory</w:t>
            </w:r>
            <w:r w:rsidRPr="00AD4024">
              <w:rPr>
                <w:rFonts w:asciiTheme="minorHAnsi" w:hAnsiTheme="minorHAnsi" w:cstheme="minorHAnsi"/>
                <w:bCs/>
                <w:sz w:val="24"/>
                <w:szCs w:val="24"/>
              </w:rPr>
              <w:t>,</w:t>
            </w:r>
            <w:r w:rsidR="0097648F" w:rsidRPr="00AD402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and suitable data types</w:t>
            </w:r>
            <w:r w:rsidRPr="00AD402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 </w:t>
            </w:r>
            <w:r w:rsidRP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</w:t>
            </w:r>
            <w:r w:rsidRP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marks)</w:t>
            </w:r>
          </w:p>
          <w:p w14:paraId="28F29CE4" w14:textId="4B11D46C" w:rsidR="0097648F" w:rsidRPr="00E21DBF" w:rsidRDefault="00E21DBF" w:rsidP="0097648F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Appropriate use of standard</w:t>
            </w:r>
            <w:r w:rsidR="0097648F" w:rsidRPr="0097648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input</w:t>
            </w:r>
            <w:r w:rsidR="000544B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="0097648F" w:rsidRPr="0097648F">
              <w:rPr>
                <w:rFonts w:asciiTheme="minorHAnsi" w:hAnsiTheme="minorHAnsi" w:cstheme="minorHAnsi"/>
                <w:bCs/>
                <w:sz w:val="24"/>
                <w:szCs w:val="24"/>
              </w:rPr>
              <w:t>output</w:t>
            </w:r>
            <w:r w:rsidR="000544B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and formatting </w:t>
            </w:r>
            <w:r w:rsidRPr="00E21DBF">
              <w:rPr>
                <w:rFonts w:asciiTheme="minorHAnsi" w:hAnsiTheme="minorHAnsi" w:cstheme="minorHAnsi"/>
                <w:bCs/>
                <w:sz w:val="24"/>
                <w:szCs w:val="24"/>
              </w:rPr>
              <w:t>object classes to gather data</w:t>
            </w:r>
            <w:r w:rsidR="00D23BE9">
              <w:rPr>
                <w:rFonts w:asciiTheme="minorHAnsi" w:hAnsiTheme="minorHAnsi" w:cstheme="minorHAnsi"/>
                <w:bCs/>
                <w:sz w:val="24"/>
                <w:szCs w:val="24"/>
              </w:rPr>
              <w:t>,</w:t>
            </w:r>
            <w:r w:rsidRPr="00E21DB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and </w:t>
            </w:r>
            <w:r w:rsidR="00D23BE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to </w:t>
            </w:r>
            <w:r w:rsidRPr="00E21DBF">
              <w:rPr>
                <w:rFonts w:asciiTheme="minorHAnsi" w:hAnsiTheme="minorHAnsi" w:cstheme="minorHAnsi"/>
                <w:bCs/>
                <w:sz w:val="24"/>
                <w:szCs w:val="24"/>
              </w:rPr>
              <w:t>display information</w:t>
            </w:r>
            <w:r w:rsidR="0097648F" w:rsidRPr="0097648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E21D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</w:t>
            </w:r>
            <w:r w:rsidRPr="00E21D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marks)</w:t>
            </w:r>
          </w:p>
          <w:p w14:paraId="7E798E7F" w14:textId="333326BF" w:rsidR="0097648F" w:rsidRPr="009125C6" w:rsidRDefault="0097648F" w:rsidP="00E21DBF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7648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Appropriate use of arithmetic operators </w:t>
            </w:r>
            <w:r w:rsidR="00E21DB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and assignment operators </w:t>
            </w:r>
            <w:r w:rsidRPr="0097648F">
              <w:rPr>
                <w:rFonts w:asciiTheme="minorHAnsi" w:hAnsiTheme="minorHAnsi" w:cstheme="minorHAnsi"/>
                <w:bCs/>
                <w:sz w:val="24"/>
                <w:szCs w:val="24"/>
              </w:rPr>
              <w:t>to perform program calculations</w:t>
            </w:r>
            <w:r w:rsidR="00E21DB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21DBF" w:rsidRPr="00E21D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E21DBF" w:rsidRPr="00E21D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marks)</w:t>
            </w:r>
          </w:p>
          <w:p w14:paraId="185C9CC5" w14:textId="77777777" w:rsidR="009125C6" w:rsidRPr="0097648F" w:rsidRDefault="009125C6" w:rsidP="009125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3F6E425" w14:textId="284265CB" w:rsidR="0097648F" w:rsidRPr="0097648F" w:rsidRDefault="008204A7" w:rsidP="009125C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szCs w:val="24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9125C6" w:rsidRPr="0097648F" w14:paraId="3F0A52C5" w14:textId="77777777" w:rsidTr="00D62C0F">
        <w:trPr>
          <w:cantSplit/>
          <w:trHeight w:val="2324"/>
        </w:trPr>
        <w:tc>
          <w:tcPr>
            <w:tcW w:w="675" w:type="dxa"/>
            <w:shd w:val="clear" w:color="auto" w:fill="F2F2F2"/>
            <w:textDirection w:val="btLr"/>
            <w:vAlign w:val="center"/>
          </w:tcPr>
          <w:p w14:paraId="58AF8AD2" w14:textId="77777777" w:rsidR="009125C6" w:rsidRPr="0097648F" w:rsidRDefault="009125C6" w:rsidP="009125C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Thinking</w:t>
            </w:r>
          </w:p>
        </w:tc>
        <w:tc>
          <w:tcPr>
            <w:tcW w:w="7797" w:type="dxa"/>
            <w:shd w:val="clear" w:color="auto" w:fill="auto"/>
          </w:tcPr>
          <w:p w14:paraId="616D8A61" w14:textId="77777777" w:rsidR="009125C6" w:rsidRPr="0097648F" w:rsidRDefault="009125C6" w:rsidP="009125C6">
            <w:pPr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sz w:val="24"/>
                <w:szCs w:val="24"/>
              </w:rPr>
              <w:t>Algorithms:</w:t>
            </w:r>
          </w:p>
          <w:p w14:paraId="4262A140" w14:textId="6311DE19" w:rsidR="009125C6" w:rsidRPr="0097648F" w:rsidRDefault="009125C6" w:rsidP="009125C6">
            <w:pPr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7648F">
              <w:rPr>
                <w:rFonts w:asciiTheme="minorHAnsi" w:hAnsiTheme="minorHAnsi" w:cstheme="minorHAnsi"/>
                <w:sz w:val="24"/>
                <w:szCs w:val="24"/>
              </w:rPr>
              <w:t xml:space="preserve">IPO Chart, pseudo code, or flowchart </w:t>
            </w:r>
            <w:r w:rsidR="000544BA">
              <w:rPr>
                <w:rFonts w:asciiTheme="minorHAnsi" w:hAnsiTheme="minorHAnsi" w:cstheme="minorHAnsi"/>
                <w:sz w:val="24"/>
                <w:szCs w:val="24"/>
              </w:rPr>
              <w:t xml:space="preserve">standards are appropriately used to </w:t>
            </w:r>
            <w:r w:rsidRPr="0097648F">
              <w:rPr>
                <w:rFonts w:asciiTheme="minorHAnsi" w:hAnsiTheme="minorHAnsi" w:cstheme="minorHAnsi"/>
                <w:sz w:val="24"/>
                <w:szCs w:val="24"/>
              </w:rPr>
              <w:t xml:space="preserve">provide detailed step-by-step instructions </w:t>
            </w:r>
            <w:r w:rsidR="000544BA">
              <w:rPr>
                <w:rFonts w:asciiTheme="minorHAnsi" w:hAnsiTheme="minorHAnsi" w:cstheme="minorHAnsi"/>
                <w:sz w:val="24"/>
                <w:szCs w:val="24"/>
              </w:rPr>
              <w:t>for proper</w:t>
            </w:r>
            <w:r w:rsidRPr="0097648F">
              <w:rPr>
                <w:rFonts w:asciiTheme="minorHAnsi" w:hAnsiTheme="minorHAnsi" w:cstheme="minorHAnsi"/>
                <w:sz w:val="24"/>
                <w:szCs w:val="24"/>
              </w:rPr>
              <w:t xml:space="preserve"> implement</w:t>
            </w:r>
            <w:r w:rsidR="000544BA">
              <w:rPr>
                <w:rFonts w:asciiTheme="minorHAnsi" w:hAnsiTheme="minorHAnsi" w:cstheme="minorHAnsi"/>
                <w:sz w:val="24"/>
                <w:szCs w:val="24"/>
              </w:rPr>
              <w:t>ation of</w:t>
            </w:r>
            <w:r w:rsidRPr="0097648F">
              <w:rPr>
                <w:rFonts w:asciiTheme="minorHAnsi" w:hAnsiTheme="minorHAnsi" w:cstheme="minorHAnsi"/>
                <w:sz w:val="24"/>
                <w:szCs w:val="24"/>
              </w:rPr>
              <w:t xml:space="preserve"> program specifications</w:t>
            </w:r>
            <w:r w:rsidR="00AD40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D4024" w:rsidRPr="00AD4024">
              <w:rPr>
                <w:rFonts w:asciiTheme="minorHAnsi" w:hAnsiTheme="minorHAnsi" w:cstheme="minorHAnsi"/>
                <w:b/>
                <w:sz w:val="24"/>
                <w:szCs w:val="24"/>
              </w:rPr>
              <w:t>(5 marks)</w:t>
            </w:r>
          </w:p>
          <w:p w14:paraId="56C65477" w14:textId="0D3E3367" w:rsidR="009125C6" w:rsidRPr="0097648F" w:rsidRDefault="009125C6" w:rsidP="009125C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7648F">
              <w:rPr>
                <w:rFonts w:asciiTheme="minorHAnsi" w:hAnsiTheme="minorHAnsi" w:cstheme="minorHAnsi"/>
                <w:sz w:val="24"/>
                <w:szCs w:val="24"/>
              </w:rPr>
              <w:t>Detailed step-by-step instructions provided in the IPO Chart, pseudo code, or flowchart are accurately interpreted and implemented</w:t>
            </w:r>
            <w:r w:rsidR="00AD40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D4024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AD4024" w:rsidRPr="00AD4024">
              <w:rPr>
                <w:rFonts w:asciiTheme="minorHAnsi" w:hAnsiTheme="minorHAnsi" w:cstheme="minorHAnsi"/>
                <w:b/>
                <w:sz w:val="24"/>
                <w:szCs w:val="24"/>
              </w:rPr>
              <w:t>(5 marks)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1A3413C" w14:textId="679B0FA7" w:rsidR="009125C6" w:rsidRPr="0097648F" w:rsidRDefault="008204A7" w:rsidP="009125C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szCs w:val="24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9125C6" w:rsidRPr="0097648F" w14:paraId="37A47F54" w14:textId="77777777" w:rsidTr="008150B8">
        <w:trPr>
          <w:cantSplit/>
          <w:trHeight w:val="2324"/>
        </w:trPr>
        <w:tc>
          <w:tcPr>
            <w:tcW w:w="675" w:type="dxa"/>
            <w:shd w:val="clear" w:color="auto" w:fill="F2F2F2"/>
            <w:textDirection w:val="btLr"/>
            <w:vAlign w:val="center"/>
          </w:tcPr>
          <w:p w14:paraId="0A161D58" w14:textId="77777777" w:rsidR="009125C6" w:rsidRPr="0097648F" w:rsidRDefault="009125C6" w:rsidP="009125C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Communication</w:t>
            </w:r>
          </w:p>
        </w:tc>
        <w:tc>
          <w:tcPr>
            <w:tcW w:w="7797" w:type="dxa"/>
            <w:shd w:val="clear" w:color="auto" w:fill="auto"/>
          </w:tcPr>
          <w:p w14:paraId="0D708147" w14:textId="77777777" w:rsidR="009125C6" w:rsidRPr="0097648F" w:rsidRDefault="009125C6" w:rsidP="009125C6">
            <w:pPr>
              <w:autoSpaceDE w:val="0"/>
              <w:autoSpaceDN w:val="0"/>
              <w:adjustRightInd w:val="0"/>
              <w:ind w:left="-26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Program Header:</w:t>
            </w:r>
          </w:p>
          <w:p w14:paraId="301C3F22" w14:textId="2606B95A" w:rsidR="009125C6" w:rsidRPr="009125C6" w:rsidRDefault="009125C6" w:rsidP="009125C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21DBF">
              <w:rPr>
                <w:rFonts w:asciiTheme="minorHAnsi" w:hAnsiTheme="minorHAnsi" w:cstheme="minorHAnsi"/>
                <w:sz w:val="24"/>
                <w:szCs w:val="24"/>
              </w:rPr>
              <w:t>Header contains all of the required information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21DBF">
              <w:rPr>
                <w:rFonts w:asciiTheme="minorHAnsi" w:hAnsiTheme="minorHAnsi" w:cstheme="minorHAnsi"/>
                <w:sz w:val="24"/>
                <w:szCs w:val="24"/>
              </w:rPr>
              <w:t>(e.g. programmer’s name, course code, date program written, and a comprehensive description of the program’s purpose)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mark</w:t>
            </w:r>
            <w:r w:rsidR="00AD4024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  <w:p w14:paraId="46AED9FC" w14:textId="77777777" w:rsidR="009125C6" w:rsidRDefault="009125C6" w:rsidP="009125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CED8232" w14:textId="77777777" w:rsidR="009125C6" w:rsidRPr="00E21DBF" w:rsidRDefault="009125C6" w:rsidP="009125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21DBF">
              <w:rPr>
                <w:rFonts w:asciiTheme="minorHAnsi" w:hAnsiTheme="minorHAnsi" w:cstheme="minorHAnsi"/>
                <w:b/>
                <w:sz w:val="24"/>
                <w:szCs w:val="24"/>
              </w:rPr>
              <w:t>Internal Documentation</w:t>
            </w:r>
            <w:r w:rsidRPr="00E21D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  <w:p w14:paraId="7EA89658" w14:textId="0BC8C4C4" w:rsidR="009125C6" w:rsidRPr="00E21DBF" w:rsidRDefault="009125C6" w:rsidP="009125C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21DBF">
              <w:rPr>
                <w:rFonts w:asciiTheme="minorHAnsi" w:hAnsiTheme="minorHAnsi" w:cstheme="minorHAnsi"/>
                <w:sz w:val="24"/>
                <w:szCs w:val="24"/>
              </w:rPr>
              <w:t>All comments are appropriately placed within the program to provide a meaningful summary of major processes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mark</w:t>
            </w:r>
            <w:r w:rsidR="00AD4024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  <w:p w14:paraId="249CBA89" w14:textId="30315C69" w:rsidR="009125C6" w:rsidRPr="009125C6" w:rsidRDefault="009125C6" w:rsidP="009125C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21DBF">
              <w:rPr>
                <w:rFonts w:asciiTheme="minorHAnsi" w:hAnsiTheme="minorHAnsi" w:cstheme="minorHAnsi"/>
                <w:sz w:val="24"/>
                <w:szCs w:val="24"/>
              </w:rPr>
              <w:t>All variables are declared with meaningful names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mark</w:t>
            </w:r>
            <w:r w:rsidR="00AD4024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9125C6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  <w:p w14:paraId="2BACEA52" w14:textId="77777777" w:rsidR="009125C6" w:rsidRDefault="009125C6" w:rsidP="009125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23A60962" w14:textId="77777777" w:rsidR="009125C6" w:rsidRPr="00E21DBF" w:rsidRDefault="009125C6" w:rsidP="009125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21DB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Formatting:</w:t>
            </w:r>
          </w:p>
          <w:p w14:paraId="33C2B3EB" w14:textId="70B2ED60" w:rsidR="009125C6" w:rsidRPr="00E21DBF" w:rsidRDefault="009125C6" w:rsidP="009125C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21DBF">
              <w:rPr>
                <w:rFonts w:asciiTheme="minorHAnsi" w:hAnsiTheme="minorHAnsi" w:cstheme="minorHAnsi"/>
                <w:bCs/>
                <w:sz w:val="24"/>
                <w:szCs w:val="24"/>
              </w:rPr>
              <w:t>program source code is properly indented where required and contains appropriate white space for readability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9125C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Pr="009125C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mark</w:t>
            </w:r>
            <w:r w:rsid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  <w:r w:rsidRPr="009125C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  <w:p w14:paraId="4F7D0481" w14:textId="1B4975C9" w:rsidR="009125C6" w:rsidRPr="009125C6" w:rsidRDefault="009125C6" w:rsidP="009125C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21DBF">
              <w:rPr>
                <w:rFonts w:asciiTheme="minorHAnsi" w:hAnsiTheme="minorHAnsi" w:cstheme="minorHAnsi"/>
                <w:bCs/>
                <w:sz w:val="24"/>
                <w:szCs w:val="24"/>
              </w:rPr>
              <w:t>User interface is courteous, esthetically pleasing, and free of spelling and grammar errors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9125C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 w:rsid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Pr="009125C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mark</w:t>
            </w:r>
            <w:r w:rsidR="00AD40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  <w:r w:rsidRPr="009125C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  <w:p w14:paraId="0A22A34E" w14:textId="77777777" w:rsidR="009125C6" w:rsidRPr="009125C6" w:rsidRDefault="009125C6" w:rsidP="009125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DDFA406" w14:textId="2E2D2E85" w:rsidR="009125C6" w:rsidRPr="0097648F" w:rsidRDefault="008204A7" w:rsidP="009125C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szCs w:val="24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9125C6" w:rsidRPr="0097648F" w14:paraId="30D357B7" w14:textId="77777777" w:rsidTr="00AD7194">
        <w:trPr>
          <w:cantSplit/>
          <w:trHeight w:val="1828"/>
        </w:trPr>
        <w:tc>
          <w:tcPr>
            <w:tcW w:w="675" w:type="dxa"/>
            <w:shd w:val="clear" w:color="auto" w:fill="F2F2F2"/>
            <w:textDirection w:val="btLr"/>
            <w:vAlign w:val="center"/>
          </w:tcPr>
          <w:p w14:paraId="3CB58AD0" w14:textId="77777777" w:rsidR="009125C6" w:rsidRPr="0097648F" w:rsidRDefault="009125C6" w:rsidP="009125C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Application</w:t>
            </w:r>
          </w:p>
        </w:tc>
        <w:tc>
          <w:tcPr>
            <w:tcW w:w="7797" w:type="dxa"/>
            <w:shd w:val="clear" w:color="auto" w:fill="auto"/>
          </w:tcPr>
          <w:p w14:paraId="1B9B2A7A" w14:textId="77777777" w:rsidR="009125C6" w:rsidRPr="0097648F" w:rsidRDefault="009125C6" w:rsidP="009125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7648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Implementation:</w:t>
            </w:r>
          </w:p>
          <w:p w14:paraId="2AB946CA" w14:textId="77777777" w:rsidR="009125C6" w:rsidRPr="009125C6" w:rsidRDefault="009125C6" w:rsidP="009125C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5C6">
              <w:rPr>
                <w:rFonts w:asciiTheme="minorHAnsi" w:hAnsiTheme="minorHAnsi" w:cstheme="minorHAnsi"/>
                <w:bCs/>
                <w:sz w:val="24"/>
                <w:szCs w:val="24"/>
              </w:rPr>
              <w:t>User prompts are implemented according to program specifications</w:t>
            </w:r>
            <w:r w:rsidR="007E7074">
              <w:rPr>
                <w:rFonts w:asciiTheme="minorHAnsi" w:hAnsiTheme="minorHAnsi" w:cstheme="minorHAnsi"/>
                <w:bCs/>
                <w:sz w:val="24"/>
                <w:szCs w:val="24"/>
              </w:rPr>
              <w:br/>
            </w:r>
            <w:r w:rsidR="007E707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(3 marks)</w:t>
            </w:r>
          </w:p>
          <w:p w14:paraId="20DD7D44" w14:textId="77777777" w:rsidR="009125C6" w:rsidRPr="009125C6" w:rsidRDefault="009125C6" w:rsidP="009125C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5C6">
              <w:rPr>
                <w:rFonts w:asciiTheme="minorHAnsi" w:hAnsiTheme="minorHAnsi" w:cstheme="minorHAnsi"/>
                <w:bCs/>
                <w:sz w:val="24"/>
                <w:szCs w:val="24"/>
              </w:rPr>
              <w:t>Program calculations accurately implement program specifications</w:t>
            </w:r>
            <w:r w:rsidR="007E707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7E7074">
              <w:rPr>
                <w:rFonts w:asciiTheme="minorHAnsi" w:hAnsiTheme="minorHAnsi" w:cstheme="minorHAnsi"/>
                <w:bCs/>
                <w:sz w:val="24"/>
                <w:szCs w:val="24"/>
              </w:rPr>
              <w:br/>
            </w:r>
            <w:r w:rsidR="007E707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(3 marks)</w:t>
            </w:r>
          </w:p>
          <w:p w14:paraId="6C1B50EC" w14:textId="77777777" w:rsidR="009125C6" w:rsidRDefault="009125C6" w:rsidP="009125C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125C6">
              <w:rPr>
                <w:rFonts w:asciiTheme="minorHAnsi" w:hAnsiTheme="minorHAnsi" w:cstheme="minorHAnsi"/>
                <w:bCs/>
                <w:sz w:val="24"/>
                <w:szCs w:val="24"/>
              </w:rPr>
              <w:t>Output of information meets all program specifications (i.e. lo</w:t>
            </w:r>
            <w:r w:rsidR="007E707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oks like sample output provided </w:t>
            </w:r>
            <w:r w:rsidR="007E707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(4 marks)</w:t>
            </w:r>
          </w:p>
          <w:p w14:paraId="6EFC68EA" w14:textId="77777777" w:rsidR="002A703D" w:rsidRPr="002A703D" w:rsidRDefault="002A703D" w:rsidP="002A703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451CA86" w14:textId="77777777" w:rsidR="009125C6" w:rsidRPr="0097648F" w:rsidRDefault="008204A7" w:rsidP="009125C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szCs w:val="24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14:paraId="36D8C393" w14:textId="77777777" w:rsidR="00AD67D3" w:rsidRPr="0097648F" w:rsidRDefault="00AD67D3" w:rsidP="0097648F">
      <w:pPr>
        <w:jc w:val="left"/>
        <w:rPr>
          <w:rFonts w:asciiTheme="minorHAnsi" w:hAnsiTheme="minorHAnsi" w:cstheme="minorHAnsi"/>
          <w:sz w:val="24"/>
          <w:szCs w:val="24"/>
        </w:rPr>
      </w:pPr>
    </w:p>
    <w:sectPr w:rsidR="00AD67D3" w:rsidRPr="0097648F" w:rsidSect="006E6213">
      <w:headerReference w:type="default" r:id="rId8"/>
      <w:footerReference w:type="default" r:id="rId9"/>
      <w:pgSz w:w="12240" w:h="15840"/>
      <w:pgMar w:top="1440" w:right="1041" w:bottom="993" w:left="1080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9BB5C" w14:textId="77777777" w:rsidR="008204A7" w:rsidRDefault="008204A7" w:rsidP="000621EE">
      <w:r>
        <w:separator/>
      </w:r>
    </w:p>
  </w:endnote>
  <w:endnote w:type="continuationSeparator" w:id="0">
    <w:p w14:paraId="4FB22943" w14:textId="77777777" w:rsidR="008204A7" w:rsidRDefault="008204A7" w:rsidP="0006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6AB9E" w14:textId="45BE9516" w:rsidR="00CA060D" w:rsidRPr="00E752F8" w:rsidRDefault="00CA060D" w:rsidP="00AD67D3">
    <w:pPr>
      <w:pStyle w:val="Footer"/>
      <w:pBdr>
        <w:top w:val="single" w:sz="4" w:space="1" w:color="auto"/>
      </w:pBdr>
      <w:tabs>
        <w:tab w:val="clear" w:pos="9360"/>
        <w:tab w:val="right" w:pos="10065"/>
      </w:tabs>
      <w:rPr>
        <w:b/>
      </w:rPr>
    </w:pPr>
    <w:r w:rsidRPr="00E752F8">
      <w:rPr>
        <w:b/>
      </w:rPr>
      <w:t>ICS</w:t>
    </w:r>
    <w:r w:rsidR="009B4CB6">
      <w:rPr>
        <w:b/>
      </w:rPr>
      <w:t>4</w:t>
    </w:r>
    <w:r w:rsidRPr="00E752F8">
      <w:rPr>
        <w:b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C99BA" w14:textId="77777777" w:rsidR="008204A7" w:rsidRDefault="008204A7" w:rsidP="000621EE">
      <w:r>
        <w:separator/>
      </w:r>
    </w:p>
  </w:footnote>
  <w:footnote w:type="continuationSeparator" w:id="0">
    <w:p w14:paraId="3C849708" w14:textId="77777777" w:rsidR="008204A7" w:rsidRDefault="008204A7" w:rsidP="00062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AAFB3" w14:textId="45F1D21C" w:rsidR="00CA060D" w:rsidRPr="0027141F" w:rsidRDefault="009B4CB6" w:rsidP="000621EE">
    <w:pPr>
      <w:pStyle w:val="Header"/>
      <w:pBdr>
        <w:bottom w:val="single" w:sz="4" w:space="1" w:color="auto"/>
      </w:pBdr>
      <w:rPr>
        <w:b/>
        <w:sz w:val="32"/>
      </w:rPr>
    </w:pPr>
    <w:r>
      <w:rPr>
        <w:b/>
        <w:sz w:val="32"/>
      </w:rPr>
      <w:t xml:space="preserve">1.5.3 </w:t>
    </w:r>
    <w:r w:rsidR="009810E9" w:rsidRPr="0027141F">
      <w:rPr>
        <w:b/>
        <w:sz w:val="32"/>
      </w:rPr>
      <w:t xml:space="preserve">Java Input &amp; Output – </w:t>
    </w:r>
    <w:r w:rsidR="00DD1428" w:rsidRPr="0027141F">
      <w:rPr>
        <w:b/>
        <w:sz w:val="32"/>
      </w:rPr>
      <w:t xml:space="preserve">Budget Analysis </w:t>
    </w:r>
    <w:r w:rsidR="0043481E" w:rsidRPr="0027141F">
      <w:rPr>
        <w:b/>
        <w:sz w:val="32"/>
      </w:rPr>
      <w:t>Assignment</w:t>
    </w:r>
    <w:r w:rsidR="00CA060D" w:rsidRPr="0027141F">
      <w:rPr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B5FA3"/>
    <w:multiLevelType w:val="hybridMultilevel"/>
    <w:tmpl w:val="92E6E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01AA5"/>
    <w:multiLevelType w:val="hybridMultilevel"/>
    <w:tmpl w:val="A6048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242424"/>
    <w:multiLevelType w:val="hybridMultilevel"/>
    <w:tmpl w:val="B866D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2792"/>
    <w:multiLevelType w:val="hybridMultilevel"/>
    <w:tmpl w:val="ACAA783A"/>
    <w:lvl w:ilvl="0" w:tplc="1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513C2B3B"/>
    <w:multiLevelType w:val="hybridMultilevel"/>
    <w:tmpl w:val="5B900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63C7"/>
    <w:multiLevelType w:val="hybridMultilevel"/>
    <w:tmpl w:val="222C7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B0227"/>
    <w:multiLevelType w:val="hybridMultilevel"/>
    <w:tmpl w:val="DF50B0C4"/>
    <w:lvl w:ilvl="0" w:tplc="724EA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DA3F41"/>
    <w:multiLevelType w:val="hybridMultilevel"/>
    <w:tmpl w:val="E952814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E0C0035"/>
    <w:multiLevelType w:val="hybridMultilevel"/>
    <w:tmpl w:val="982423D0"/>
    <w:lvl w:ilvl="0" w:tplc="6FCC76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34792"/>
    <w:multiLevelType w:val="hybridMultilevel"/>
    <w:tmpl w:val="BE1853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4355"/>
    <w:multiLevelType w:val="hybridMultilevel"/>
    <w:tmpl w:val="C5560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94130"/>
    <w:multiLevelType w:val="hybridMultilevel"/>
    <w:tmpl w:val="E9DC5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3339D"/>
    <w:multiLevelType w:val="hybridMultilevel"/>
    <w:tmpl w:val="959C11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129F4"/>
    <w:multiLevelType w:val="hybridMultilevel"/>
    <w:tmpl w:val="37D694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1E"/>
    <w:rsid w:val="000544BA"/>
    <w:rsid w:val="000621EE"/>
    <w:rsid w:val="000E02F3"/>
    <w:rsid w:val="000F46C3"/>
    <w:rsid w:val="000F6D1E"/>
    <w:rsid w:val="00102B15"/>
    <w:rsid w:val="00140306"/>
    <w:rsid w:val="001660CA"/>
    <w:rsid w:val="00194489"/>
    <w:rsid w:val="00230E7B"/>
    <w:rsid w:val="0027141F"/>
    <w:rsid w:val="002A703D"/>
    <w:rsid w:val="0031158E"/>
    <w:rsid w:val="00323426"/>
    <w:rsid w:val="00390007"/>
    <w:rsid w:val="00427FF2"/>
    <w:rsid w:val="0043481E"/>
    <w:rsid w:val="004C3216"/>
    <w:rsid w:val="004E013C"/>
    <w:rsid w:val="005179B0"/>
    <w:rsid w:val="0054744D"/>
    <w:rsid w:val="00561F54"/>
    <w:rsid w:val="00587431"/>
    <w:rsid w:val="005E7FA2"/>
    <w:rsid w:val="00676E18"/>
    <w:rsid w:val="006E6213"/>
    <w:rsid w:val="006F0207"/>
    <w:rsid w:val="00723CDD"/>
    <w:rsid w:val="0075365C"/>
    <w:rsid w:val="007B33DE"/>
    <w:rsid w:val="007E7074"/>
    <w:rsid w:val="007F587C"/>
    <w:rsid w:val="008204A7"/>
    <w:rsid w:val="008240C4"/>
    <w:rsid w:val="00874DE8"/>
    <w:rsid w:val="009125C6"/>
    <w:rsid w:val="00965F4A"/>
    <w:rsid w:val="0097648F"/>
    <w:rsid w:val="009810E9"/>
    <w:rsid w:val="009B4CB6"/>
    <w:rsid w:val="009D020E"/>
    <w:rsid w:val="00AD4024"/>
    <w:rsid w:val="00AD67D3"/>
    <w:rsid w:val="00B14E46"/>
    <w:rsid w:val="00B95D63"/>
    <w:rsid w:val="00C03774"/>
    <w:rsid w:val="00C276F0"/>
    <w:rsid w:val="00C2770E"/>
    <w:rsid w:val="00C52C35"/>
    <w:rsid w:val="00C701EB"/>
    <w:rsid w:val="00CA060D"/>
    <w:rsid w:val="00CC775B"/>
    <w:rsid w:val="00CE319C"/>
    <w:rsid w:val="00CE3F8E"/>
    <w:rsid w:val="00CE549E"/>
    <w:rsid w:val="00D23BE9"/>
    <w:rsid w:val="00D62938"/>
    <w:rsid w:val="00D641D9"/>
    <w:rsid w:val="00DD1428"/>
    <w:rsid w:val="00E21DBF"/>
    <w:rsid w:val="00E71440"/>
    <w:rsid w:val="00E752F8"/>
    <w:rsid w:val="00E86994"/>
    <w:rsid w:val="00E91FC2"/>
    <w:rsid w:val="00F428F4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4DFFB"/>
  <w15:docId w15:val="{CE07F991-0D01-401A-ADA3-1E223BA1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CDD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0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1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621E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21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21EE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12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Apple is offering a 15% discount on its iPad Air to customers in Ontario</vt:lpstr>
    </vt:vector>
  </TitlesOfParts>
  <Company>YCDSB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 is offering a 15% discount on its iPad Air to customers in Ontario</dc:title>
  <dc:creator>Lynda Altobelli</dc:creator>
  <cp:lastModifiedBy>hofstatter</cp:lastModifiedBy>
  <cp:revision>2</cp:revision>
  <cp:lastPrinted>2017-10-26T12:22:00Z</cp:lastPrinted>
  <dcterms:created xsi:type="dcterms:W3CDTF">2019-07-24T16:39:00Z</dcterms:created>
  <dcterms:modified xsi:type="dcterms:W3CDTF">2019-07-24T16:39:00Z</dcterms:modified>
</cp:coreProperties>
</file>