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8658" w14:textId="77777777"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406C83CF" w14:textId="77777777"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1E096BA0" w14:textId="77777777"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A72A147"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AA21DE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862CD9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176C293" w14:textId="77777777"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14134045" w14:textId="77777777" w:rsidR="00E14FB6" w:rsidRDefault="00E14FB6">
      <w:pPr>
        <w:rPr>
          <w:rFonts w:ascii="Times New Roman" w:eastAsia="Times New Roman" w:hAnsi="Times New Roman" w:cs="Times New Roman"/>
        </w:rPr>
      </w:pPr>
    </w:p>
    <w:p w14:paraId="419559C1" w14:textId="77777777" w:rsidR="00E14FB6" w:rsidRDefault="00E14FB6">
      <w:pPr>
        <w:rPr>
          <w:rFonts w:ascii="Times New Roman" w:eastAsia="Times New Roman" w:hAnsi="Times New Roman" w:cs="Times New Roman"/>
        </w:rPr>
      </w:pPr>
    </w:p>
    <w:p w14:paraId="19A10DEB" w14:textId="0F203EE2"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Final report title: </w:t>
      </w:r>
      <w:r w:rsidR="00F64527">
        <w:rPr>
          <w:rFonts w:ascii="Times New Roman" w:eastAsia="Times New Roman" w:hAnsi="Times New Roman" w:cs="Times New Roman"/>
        </w:rPr>
        <w:t>Correlation Between Applicant Income And Approved Loan Amount</w:t>
      </w:r>
    </w:p>
    <w:p w14:paraId="529FAAD0" w14:textId="77777777" w:rsidR="00E14FB6" w:rsidRDefault="00E14FB6">
      <w:pPr>
        <w:rPr>
          <w:rFonts w:ascii="Times New Roman" w:eastAsia="Times New Roman" w:hAnsi="Times New Roman" w:cs="Times New Roman"/>
        </w:rPr>
      </w:pPr>
    </w:p>
    <w:p w14:paraId="5268E17A" w14:textId="032F4ED4"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r w:rsidR="00F64527">
        <w:rPr>
          <w:rFonts w:ascii="Times New Roman" w:eastAsia="Times New Roman" w:hAnsi="Times New Roman" w:cs="Times New Roman"/>
        </w:rPr>
        <w:t xml:space="preserve"> A5</w:t>
      </w:r>
    </w:p>
    <w:p w14:paraId="1C9EDF16" w14:textId="77777777" w:rsidR="00E14FB6" w:rsidRDefault="00E14FB6">
      <w:pPr>
        <w:rPr>
          <w:rFonts w:ascii="Times New Roman" w:eastAsia="Times New Roman" w:hAnsi="Times New Roman" w:cs="Times New Roman"/>
        </w:rPr>
      </w:pPr>
    </w:p>
    <w:p w14:paraId="15E119B3" w14:textId="14013C21"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r w:rsidR="00F64527">
        <w:rPr>
          <w:rFonts w:ascii="Times New Roman" w:eastAsia="Times New Roman" w:hAnsi="Times New Roman" w:cs="Times New Roman"/>
        </w:rPr>
        <w:t>DS256-loan_Data</w:t>
      </w:r>
    </w:p>
    <w:p w14:paraId="77A39F2C" w14:textId="77777777" w:rsidR="00E14FB6" w:rsidRDefault="00E14FB6">
      <w:pPr>
        <w:rPr>
          <w:rFonts w:ascii="Times New Roman" w:eastAsia="Times New Roman" w:hAnsi="Times New Roman" w:cs="Times New Roman"/>
        </w:rPr>
      </w:pPr>
    </w:p>
    <w:p w14:paraId="5B1E4F32" w14:textId="77777777"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4D126E1" w14:textId="77777777" w:rsidR="00E14FB6" w:rsidRDefault="003A2546">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56CD46ED" w14:textId="77777777" w:rsidR="00E14FB6" w:rsidRDefault="00E14FB6">
      <w:pPr>
        <w:ind w:left="720"/>
        <w:rPr>
          <w:rFonts w:ascii="Times New Roman" w:eastAsia="Times New Roman" w:hAnsi="Times New Roman" w:cs="Times New Roman"/>
          <w:i/>
        </w:rPr>
      </w:pPr>
    </w:p>
    <w:p w14:paraId="1C26CCFD" w14:textId="77777777" w:rsidR="00E14FB6" w:rsidRDefault="00E14FB6">
      <w:pPr>
        <w:ind w:left="720"/>
        <w:rPr>
          <w:rFonts w:ascii="Times New Roman" w:eastAsia="Times New Roman" w:hAnsi="Times New Roman" w:cs="Times New Roman"/>
          <w:i/>
        </w:rPr>
      </w:pPr>
    </w:p>
    <w:p w14:paraId="1792C60D" w14:textId="77777777" w:rsidR="00E14FB6" w:rsidRDefault="00E14FB6">
      <w:pPr>
        <w:ind w:left="720"/>
        <w:rPr>
          <w:rFonts w:ascii="Times New Roman" w:eastAsia="Times New Roman" w:hAnsi="Times New Roman" w:cs="Times New Roman"/>
          <w:i/>
        </w:rPr>
      </w:pPr>
    </w:p>
    <w:p w14:paraId="74C4A6C7" w14:textId="77777777" w:rsidR="00E14FB6" w:rsidRDefault="00E14FB6">
      <w:pPr>
        <w:ind w:left="720"/>
        <w:rPr>
          <w:rFonts w:ascii="Times New Roman" w:eastAsia="Times New Roman" w:hAnsi="Times New Roman" w:cs="Times New Roman"/>
          <w:i/>
        </w:rPr>
      </w:pPr>
    </w:p>
    <w:p w14:paraId="373F1A21" w14:textId="77777777" w:rsidR="00E14FB6" w:rsidRDefault="00E14FB6">
      <w:pPr>
        <w:rPr>
          <w:rFonts w:ascii="Times New Roman" w:eastAsia="Times New Roman" w:hAnsi="Times New Roman" w:cs="Times New Roman"/>
        </w:rPr>
      </w:pPr>
    </w:p>
    <w:p w14:paraId="0ADA24F4" w14:textId="77777777" w:rsidR="00E14FB6" w:rsidRDefault="00E14FB6">
      <w:pPr>
        <w:rPr>
          <w:rFonts w:ascii="Times New Roman" w:eastAsia="Times New Roman" w:hAnsi="Times New Roman" w:cs="Times New Roman"/>
        </w:rPr>
      </w:pPr>
    </w:p>
    <w:p w14:paraId="6DC86A9F" w14:textId="77777777" w:rsidR="00E14FB6" w:rsidRDefault="00E14FB6">
      <w:pPr>
        <w:rPr>
          <w:rFonts w:ascii="Times New Roman" w:eastAsia="Times New Roman" w:hAnsi="Times New Roman" w:cs="Times New Roman"/>
        </w:rPr>
      </w:pPr>
    </w:p>
    <w:p w14:paraId="3CAF48A1" w14:textId="77777777" w:rsidR="00E14FB6" w:rsidRDefault="00E14FB6">
      <w:pPr>
        <w:rPr>
          <w:rFonts w:ascii="Times New Roman" w:eastAsia="Times New Roman" w:hAnsi="Times New Roman" w:cs="Times New Roman"/>
        </w:rPr>
      </w:pPr>
    </w:p>
    <w:p w14:paraId="2B820D80" w14:textId="77777777" w:rsidR="00E14FB6" w:rsidRDefault="00E14FB6">
      <w:pPr>
        <w:rPr>
          <w:rFonts w:ascii="Times New Roman" w:eastAsia="Times New Roman" w:hAnsi="Times New Roman" w:cs="Times New Roman"/>
        </w:rPr>
      </w:pPr>
    </w:p>
    <w:p w14:paraId="374CA624" w14:textId="77777777" w:rsidR="00E14FB6" w:rsidRDefault="00E14FB6">
      <w:pPr>
        <w:rPr>
          <w:rFonts w:ascii="Times New Roman" w:eastAsia="Times New Roman" w:hAnsi="Times New Roman" w:cs="Times New Roman"/>
        </w:rPr>
      </w:pPr>
    </w:p>
    <w:p w14:paraId="128E873A" w14:textId="77777777"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00E66EE0" w14:textId="77777777"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233840B2" w14:textId="77777777" w:rsidR="00E14FB6" w:rsidRDefault="00E14FB6">
      <w:pPr>
        <w:rPr>
          <w:rFonts w:ascii="Times New Roman" w:eastAsia="Times New Roman" w:hAnsi="Times New Roman" w:cs="Times New Roman"/>
        </w:rPr>
      </w:pPr>
    </w:p>
    <w:p w14:paraId="4016C4C8" w14:textId="77777777" w:rsidR="00E14FB6" w:rsidRDefault="00E14FB6">
      <w:pPr>
        <w:rPr>
          <w:rFonts w:ascii="Times New Roman" w:eastAsia="Times New Roman" w:hAnsi="Times New Roman" w:cs="Times New Roman"/>
        </w:rPr>
      </w:pPr>
    </w:p>
    <w:p w14:paraId="44880303" w14:textId="77777777" w:rsidR="00E14FB6" w:rsidRDefault="00E14FB6">
      <w:pPr>
        <w:rPr>
          <w:rFonts w:ascii="Times New Roman" w:eastAsia="Times New Roman" w:hAnsi="Times New Roman" w:cs="Times New Roman"/>
        </w:rPr>
      </w:pPr>
    </w:p>
    <w:p w14:paraId="30E85DDC"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D659D9B"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14:paraId="1E5C379A" w14:textId="77777777" w:rsidR="00E14FB6" w:rsidRDefault="003A2546">
      <w:r>
        <w:br w:type="page" w:clear="all"/>
      </w:r>
    </w:p>
    <w:p w14:paraId="52CDBED3" w14:textId="77777777" w:rsidR="00E14FB6" w:rsidRDefault="00E14FB6">
      <w:pPr>
        <w:jc w:val="center"/>
        <w:rPr>
          <w:rFonts w:ascii="Times New Roman" w:eastAsia="Times New Roman" w:hAnsi="Times New Roman" w:cs="Times New Roman"/>
        </w:rPr>
      </w:pPr>
    </w:p>
    <w:p w14:paraId="3A1E811D" w14:textId="77777777" w:rsidR="00E14FB6" w:rsidRDefault="00E14FB6">
      <w:pPr>
        <w:rPr>
          <w:rFonts w:ascii="Times New Roman" w:eastAsia="Times New Roman" w:hAnsi="Times New Roman" w:cs="Times New Roman"/>
        </w:rPr>
      </w:pPr>
    </w:p>
    <w:p w14:paraId="3F4C14EB" w14:textId="77777777"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4CB5DFA" w14:textId="77777777" w:rsidR="00E14FB6" w:rsidRDefault="00E14FB6">
      <w:pPr>
        <w:jc w:val="center"/>
        <w:rPr>
          <w:rFonts w:ascii="Times New Roman" w:eastAsia="Times New Roman" w:hAnsi="Times New Roman" w:cs="Times New Roman"/>
        </w:rPr>
      </w:pPr>
    </w:p>
    <w:p w14:paraId="68E11B28"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EDBB77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E1ABD6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12E007F6"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379E140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6740C97"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3DCD6"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2E0BF1BC"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B4573A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2732DB4"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AD304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A21DE1F" w14:textId="77777777"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40532C4B" w14:textId="77777777"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1D71BB3"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4E95CB"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D5589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4B3D259"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1997D17"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2860D69D"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616173C"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86163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B0FF9E8"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EF2E14A"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6B9D3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20461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D305C3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4F598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629F02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1EDC6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19F560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596C385"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3D7AE9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451B8A2" w14:textId="77777777"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2520A0" w14:textId="77777777"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71618B0A" w14:textId="77777777"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61FF4A5" w14:textId="77777777"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2F93B14" w14:textId="77777777" w:rsidR="00E14FB6" w:rsidRDefault="00E14FB6">
      <w:pPr>
        <w:ind w:left="1080"/>
        <w:rPr>
          <w:rFonts w:ascii="Times New Roman" w:eastAsia="Times New Roman" w:hAnsi="Times New Roman" w:cs="Times New Roman"/>
          <w:color w:val="333333"/>
        </w:rPr>
      </w:pPr>
    </w:p>
    <w:p w14:paraId="3E5C3FA3" w14:textId="77777777" w:rsidR="00E14FB6" w:rsidRDefault="00E14FB6">
      <w:pPr>
        <w:rPr>
          <w:rFonts w:ascii="Times New Roman" w:eastAsia="Times New Roman" w:hAnsi="Times New Roman" w:cs="Times New Roman"/>
        </w:rPr>
      </w:pPr>
    </w:p>
    <w:p w14:paraId="74023417" w14:textId="77777777" w:rsidR="00E14FB6" w:rsidRDefault="003A2546">
      <w:r>
        <w:br w:type="page" w:clear="all"/>
      </w:r>
    </w:p>
    <w:p w14:paraId="13955B6E" w14:textId="77777777" w:rsidR="00E14FB6" w:rsidRDefault="00E14FB6">
      <w:pPr>
        <w:rPr>
          <w:rFonts w:ascii="Times New Roman" w:eastAsia="Times New Roman" w:hAnsi="Times New Roman" w:cs="Times New Roman"/>
        </w:rPr>
      </w:pPr>
    </w:p>
    <w:p w14:paraId="63E15537" w14:textId="77777777"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568EF90B" w14:textId="77777777" w:rsidR="00E14FB6" w:rsidRDefault="00E14FB6">
      <w:pPr>
        <w:pStyle w:val="ListParagraph"/>
        <w:ind w:left="1440" w:hanging="720"/>
        <w:rPr>
          <w:rFonts w:ascii="Times New Roman" w:eastAsia="Times New Roman" w:hAnsi="Times New Roman" w:cs="Times New Roman"/>
          <w:i/>
          <w:iCs/>
          <w:highlight w:val="yellow"/>
        </w:rPr>
      </w:pPr>
    </w:p>
    <w:p w14:paraId="45F50193" w14:textId="77777777"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14:paraId="634A316D" w14:textId="77777777" w:rsidR="00E14FB6" w:rsidRDefault="00E14FB6">
      <w:pPr>
        <w:pStyle w:val="ListParagraph"/>
        <w:ind w:left="1440" w:hanging="720"/>
        <w:rPr>
          <w:rFonts w:ascii="Times New Roman" w:eastAsia="Times New Roman" w:hAnsi="Times New Roman" w:cs="Times New Roman"/>
          <w:i/>
          <w:iCs/>
          <w:highlight w:val="yellow"/>
        </w:rPr>
      </w:pPr>
    </w:p>
    <w:p w14:paraId="30571850" w14:textId="77777777" w:rsidR="00E14FB6" w:rsidRDefault="00E14FB6">
      <w:pPr>
        <w:ind w:left="1440" w:hanging="720"/>
        <w:rPr>
          <w:rFonts w:ascii="Times New Roman" w:eastAsia="Times New Roman" w:hAnsi="Times New Roman" w:cs="Times New Roman"/>
          <w:i/>
          <w:iCs/>
        </w:rPr>
      </w:pPr>
    </w:p>
    <w:p w14:paraId="184C7641"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8615023"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84C3537"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7EA26B66" w14:textId="77777777" w:rsidR="00E14FB6" w:rsidRDefault="00E14FB6">
      <w:pPr>
        <w:pStyle w:val="ListParagraph"/>
        <w:ind w:left="1440"/>
        <w:rPr>
          <w:rFonts w:ascii="Times New Roman" w:eastAsia="Times New Roman" w:hAnsi="Times New Roman" w:cs="Times New Roman"/>
        </w:rPr>
      </w:pPr>
    </w:p>
    <w:p w14:paraId="37FF21E4" w14:textId="77777777"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51C3E8CA" w14:textId="77777777"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3C679BA"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038C76F"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2D47D89F"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84E29CC"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9A64F60"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w:t>
      </w:r>
      <w:r w:rsidR="009B5122">
        <w:rPr>
          <w:rFonts w:ascii="Times New Roman" w:eastAsia="Times New Roman" w:hAnsi="Times New Roman" w:cs="Times New Roman"/>
          <w:b/>
          <w:bCs/>
        </w:rPr>
        <w:t>d personal income of applicants of people.</w:t>
      </w:r>
    </w:p>
    <w:p w14:paraId="6C3FEEAA" w14:textId="77777777" w:rsidR="00E14FB6" w:rsidRDefault="00E14FB6">
      <w:pPr>
        <w:pStyle w:val="ListParagraph"/>
        <w:rPr>
          <w:rFonts w:ascii="Times New Roman" w:eastAsia="Times New Roman" w:hAnsi="Times New Roman" w:cs="Times New Roman"/>
        </w:rPr>
      </w:pPr>
    </w:p>
    <w:p w14:paraId="6BB3D2F6"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CB11416"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05C7F69"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14:paraId="5790BCE1"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66AAE67E"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4559590C"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FBA0312" w14:textId="77777777"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6E14779E" w14:textId="77777777"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14:paraId="223DDD70"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3A64E10A" w14:textId="77777777" w:rsidR="00E14FB6" w:rsidRDefault="00E14FB6">
      <w:pPr>
        <w:ind w:left="1440"/>
        <w:rPr>
          <w:rFonts w:ascii="Times New Roman" w:eastAsia="Times New Roman" w:hAnsi="Times New Roman" w:cs="Times New Roman"/>
          <w:color w:val="0070C0"/>
        </w:rPr>
      </w:pPr>
    </w:p>
    <w:p w14:paraId="4B19FDD2"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3F2B3C2D" w14:textId="77777777" w:rsidR="00E14FB6" w:rsidRDefault="00E14FB6">
      <w:pPr>
        <w:ind w:left="1440"/>
        <w:rPr>
          <w:rFonts w:ascii="Times New Roman" w:eastAsia="Times New Roman" w:hAnsi="Times New Roman" w:cs="Times New Roman"/>
          <w:color w:val="0070C0"/>
        </w:rPr>
      </w:pPr>
    </w:p>
    <w:p w14:paraId="78B070D9"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14:paraId="23E62141" w14:textId="77777777" w:rsidR="00E14FB6" w:rsidRDefault="00E14FB6">
      <w:pPr>
        <w:rPr>
          <w:rFonts w:ascii="Times New Roman" w:eastAsia="Times New Roman" w:hAnsi="Times New Roman" w:cs="Times New Roman"/>
          <w:color w:val="0070C0"/>
        </w:rPr>
      </w:pPr>
    </w:p>
    <w:p w14:paraId="4E968E2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14:paraId="00D882AE" w14:textId="77777777" w:rsidR="00E14FB6" w:rsidRDefault="00E14FB6">
      <w:pPr>
        <w:pStyle w:val="ListParagraph"/>
        <w:ind w:left="1440" w:hanging="720"/>
        <w:rPr>
          <w:rFonts w:ascii="Times New Roman" w:eastAsia="Times New Roman" w:hAnsi="Times New Roman" w:cs="Times New Roman"/>
        </w:rPr>
      </w:pPr>
    </w:p>
    <w:p w14:paraId="0D1A0124"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39AA70D6" w14:textId="77777777" w:rsidR="00E14FB6" w:rsidRDefault="003A2546">
      <w:pPr>
        <w:rPr>
          <w:color w:val="0000FF"/>
        </w:rPr>
      </w:pPr>
      <w:r>
        <w:rPr>
          <w:color w:val="0000FF"/>
        </w:rPr>
        <w:lastRenderedPageBreak/>
        <w:t>Understanding whether personal income correlates with the loan amount applicants receive is important because income is a core indicator used in lending decisions, yet existing research shows inconsistent results. By carefully, studying this basic connection we can uncover bigger issues. Investigating this correlation can therefore clarify how income actually influence loan allocation in practice. The finding can also guide future studies exploring multivariate predictors fairness in lending decisions, and how economic or regulatory changes shape the relationship between income and loan sizes.</w:t>
      </w:r>
    </w:p>
    <w:p w14:paraId="5AB78DE8" w14:textId="77777777" w:rsidR="00E14FB6" w:rsidRDefault="00E14FB6">
      <w:pPr>
        <w:pStyle w:val="ListParagraph"/>
        <w:rPr>
          <w:rFonts w:ascii="Times New Roman" w:eastAsia="Times New Roman" w:hAnsi="Times New Roman" w:cs="Times New Roman"/>
        </w:rPr>
      </w:pPr>
    </w:p>
    <w:p w14:paraId="4ECBDC71"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DD4A8BF"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25AB57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EFE59A"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2A482335" w14:textId="77777777" w:rsidR="00E14FB6" w:rsidRDefault="00E14FB6">
      <w:pPr>
        <w:ind w:left="720"/>
        <w:rPr>
          <w:rFonts w:ascii="Times New Roman" w:eastAsia="Times New Roman" w:hAnsi="Times New Roman" w:cs="Times New Roman"/>
        </w:rPr>
      </w:pPr>
    </w:p>
    <w:p w14:paraId="2C7B6F10" w14:textId="77777777" w:rsidR="00E14FB6" w:rsidRDefault="003A2546">
      <w:pPr>
        <w:ind w:left="720"/>
        <w:rPr>
          <w:rFonts w:ascii="Times New Roman" w:eastAsia="Times New Roman" w:hAnsi="Times New Roman" w:cs="Times New Roman"/>
        </w:rPr>
      </w:pPr>
      <w:r>
        <w:rPr>
          <w:noProof/>
          <w:lang w:val="en-US"/>
        </w:rPr>
        <w:drawing>
          <wp:inline distT="0" distB="0" distL="0" distR="0" wp14:anchorId="0813F6C3" wp14:editId="00EE41A1">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14:paraId="1660853E"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FE4597E" w14:textId="77777777" w:rsidR="00E14FB6" w:rsidRDefault="003A2546">
      <w:pPr>
        <w:ind w:left="720"/>
        <w:rPr>
          <w:rFonts w:ascii="Times New Roman" w:eastAsia="Times New Roman" w:hAnsi="Times New Roman" w:cs="Times New Roman"/>
        </w:rPr>
      </w:pPr>
      <w:r>
        <w:rPr>
          <w:noProof/>
          <w:lang w:val="en-US"/>
        </w:rPr>
        <w:lastRenderedPageBreak/>
        <w:drawing>
          <wp:inline distT="0" distB="0" distL="0" distR="0" wp14:anchorId="4F586619" wp14:editId="0D51B829">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14:paraId="4649F291"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DEB7C92"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E16A2FC"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577955B"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07A9AEFC"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13AAB4D1"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6E78368"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4AA8D937" w14:textId="77777777" w:rsidR="00E14FB6" w:rsidRDefault="00E14FB6">
      <w:pPr>
        <w:pStyle w:val="ListParagraph"/>
        <w:rPr>
          <w:rFonts w:ascii="Times New Roman" w:eastAsia="Times New Roman" w:hAnsi="Times New Roman" w:cs="Times New Roman"/>
          <w:i/>
          <w:iCs/>
        </w:rPr>
      </w:pPr>
    </w:p>
    <w:p w14:paraId="4AA1E1CE"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F6078F9" w14:textId="77777777"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730DB9D4" w14:textId="77777777" w:rsidR="00E14FB6" w:rsidRDefault="00E14FB6">
      <w:pPr>
        <w:pStyle w:val="ListParagraph"/>
        <w:ind w:left="1440" w:hanging="720"/>
        <w:rPr>
          <w:rFonts w:ascii="Times New Roman" w:eastAsia="Times New Roman" w:hAnsi="Times New Roman" w:cs="Times New Roman"/>
        </w:rPr>
      </w:pPr>
    </w:p>
    <w:p w14:paraId="709EDDE4"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9B378FA" w14:textId="77777777"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1534E01F" w14:textId="77777777" w:rsidR="00E14FB6" w:rsidRDefault="00E14FB6">
      <w:pPr>
        <w:pStyle w:val="ListParagraph"/>
        <w:rPr>
          <w:rFonts w:ascii="Times New Roman" w:eastAsia="Times New Roman" w:hAnsi="Times New Roman" w:cs="Times New Roman"/>
        </w:rPr>
      </w:pPr>
    </w:p>
    <w:p w14:paraId="2886BBD0"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DFD707"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4D4917C9"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22579C"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2887AA21"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77967F23" w14:textId="77777777" w:rsidR="00E14FB6" w:rsidRDefault="00E14FB6">
      <w:pPr>
        <w:pStyle w:val="ListParagraph"/>
        <w:ind w:left="1440" w:hanging="720"/>
        <w:rPr>
          <w:rFonts w:ascii="Times New Roman" w:eastAsia="Times New Roman" w:hAnsi="Times New Roman" w:cs="Times New Roman"/>
        </w:rPr>
      </w:pPr>
    </w:p>
    <w:p w14:paraId="63986909" w14:textId="77777777"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690259E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8BE"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14:paraId="2336543C" w14:textId="77777777"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764A5903" w14:textId="77777777"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14:paraId="1D45B26A" w14:textId="77777777"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15DA5CC2" w14:textId="77777777" w:rsidR="00A80C4B" w:rsidRPr="00A80C4B" w:rsidRDefault="00A80C4B" w:rsidP="00A80C4B">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14:paraId="7525468E" w14:textId="77777777" w:rsidR="00A80C4B" w:rsidRDefault="00A80C4B" w:rsidP="00A80C4B">
      <w:pPr>
        <w:pStyle w:val="ListParagraph"/>
        <w:ind w:left="1440"/>
        <w:rPr>
          <w:rFonts w:ascii="Times New Roman" w:eastAsia="Times New Roman" w:hAnsi="Times New Roman" w:cs="Times New Roman"/>
        </w:rPr>
      </w:pPr>
    </w:p>
    <w:p w14:paraId="3210ABC0" w14:textId="77777777"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9A976" w14:textId="77777777"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Our group used our time wisely during the discussion, ensuring that each agenda item was addressed thoroughly. We allocated sufficient time for sharing ideas, analyzing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5606DCFF" w14:textId="77777777"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590744" w14:textId="77777777"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14:paraId="5278935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6BA6AEA" w14:textId="77777777"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14:paraId="68A4972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D48A970" w14:textId="77777777"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3798EC7A" w14:textId="77777777"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B4E668"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lastRenderedPageBreak/>
        <w:t>Commit Message:</w:t>
      </w:r>
      <w:r>
        <w:rPr>
          <w:rFonts w:ascii="Times New Roman" w:eastAsia="Times New Roman" w:hAnsi="Times New Roman" w:cs="Times New Roman"/>
          <w:i/>
          <w:iCs/>
          <w:highlight w:val="yellow"/>
        </w:rPr>
        <w:t xml:space="preserve"> [Insert Commit Message] Brief explanation of the broader impact of the change</w:t>
      </w:r>
    </w:p>
    <w:p w14:paraId="36F7CE57"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BB3C00A"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DB1C2C" w14:textId="77777777" w:rsidR="00E14FB6" w:rsidRDefault="00E14FB6">
      <w:pPr>
        <w:pStyle w:val="ListParagraph"/>
        <w:ind w:left="1080"/>
        <w:rPr>
          <w:rFonts w:ascii="Times New Roman" w:eastAsia="Times New Roman" w:hAnsi="Times New Roman" w:cs="Times New Roman"/>
          <w:b/>
          <w:bCs/>
        </w:rPr>
      </w:pPr>
    </w:p>
    <w:p w14:paraId="05D483FA"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D7C5F1"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24D18A44" w14:textId="77777777"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5B212C5" w14:textId="77777777" w:rsidR="009B5122" w:rsidRDefault="009B5122" w:rsidP="009B5122">
      <w:pPr>
        <w:pStyle w:val="ListParagraph"/>
        <w:ind w:left="1440"/>
        <w:rPr>
          <w:rFonts w:ascii="Times New Roman" w:eastAsia="Times New Roman" w:hAnsi="Times New Roman" w:cs="Times New Roman"/>
        </w:rPr>
      </w:pPr>
    </w:p>
    <w:p w14:paraId="6B86CEA7"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DB2DAA0" w14:textId="77777777"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179ECA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D78121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5BC7C4" w14:textId="77777777"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60B6CF8"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F601381" w14:textId="77777777" w:rsidR="00E14FB6" w:rsidRDefault="00E14FB6">
      <w:pPr>
        <w:ind w:left="720"/>
        <w:rPr>
          <w:rFonts w:ascii="Times New Roman" w:eastAsia="Times New Roman" w:hAnsi="Times New Roman" w:cs="Times New Roman"/>
        </w:rPr>
      </w:pPr>
    </w:p>
    <w:p w14:paraId="33D90931"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284261A9" w14:textId="77777777" w:rsidR="00E14FB6" w:rsidRDefault="00E14FB6">
      <w:pPr>
        <w:ind w:left="720"/>
        <w:rPr>
          <w:rFonts w:ascii="Times New Roman" w:eastAsia="Times New Roman" w:hAnsi="Times New Roman" w:cs="Times New Roman"/>
          <w:color w:val="0070C0"/>
          <w:lang w:val="en-US"/>
        </w:rPr>
      </w:pPr>
    </w:p>
    <w:p w14:paraId="15A9677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1EF2F642" w14:textId="77777777" w:rsidR="00E14FB6" w:rsidRDefault="00E14FB6">
      <w:pPr>
        <w:ind w:left="720"/>
        <w:rPr>
          <w:rFonts w:ascii="Times New Roman" w:eastAsia="Times New Roman" w:hAnsi="Times New Roman" w:cs="Times New Roman"/>
          <w:color w:val="0070C0"/>
          <w:lang w:val="en-US"/>
        </w:rPr>
      </w:pPr>
    </w:p>
    <w:p w14:paraId="69DDF40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02E79746" w14:textId="77777777" w:rsidR="00E14FB6" w:rsidRDefault="00E14FB6">
      <w:pPr>
        <w:ind w:left="720"/>
        <w:rPr>
          <w:rFonts w:ascii="Times New Roman" w:eastAsia="Times New Roman" w:hAnsi="Times New Roman" w:cs="Times New Roman"/>
        </w:rPr>
      </w:pPr>
    </w:p>
    <w:p w14:paraId="09A30D08" w14:textId="77777777"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F37B304" w14:textId="77777777"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6DB7963" w14:textId="77777777"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4CCC8675"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D4F18E2"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E7A82E6" w14:textId="77777777"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CFC8180" w14:textId="77777777"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E01046E" w14:textId="77777777"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7EFC6" w14:textId="77777777" w:rsidR="002B2943" w:rsidRDefault="002B2943">
      <w:r>
        <w:separator/>
      </w:r>
    </w:p>
  </w:endnote>
  <w:endnote w:type="continuationSeparator" w:id="0">
    <w:p w14:paraId="62512AEA" w14:textId="77777777" w:rsidR="002B2943" w:rsidRDefault="002B2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775596"/>
      <w:docPartObj>
        <w:docPartGallery w:val="AutoText"/>
      </w:docPartObj>
    </w:sdtPr>
    <w:sdtContent>
      <w:p w14:paraId="39785BAD"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61C893" w14:textId="77777777" w:rsidR="00E14FB6" w:rsidRDefault="00E14FB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032875"/>
      <w:docPartObj>
        <w:docPartGallery w:val="AutoText"/>
      </w:docPartObj>
    </w:sdtPr>
    <w:sdtContent>
      <w:p w14:paraId="3A95E132"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4589D">
          <w:rPr>
            <w:rStyle w:val="PageNumber"/>
            <w:noProof/>
          </w:rPr>
          <w:t>3</w:t>
        </w:r>
        <w:r>
          <w:rPr>
            <w:rStyle w:val="PageNumber"/>
          </w:rPr>
          <w:fldChar w:fldCharType="end"/>
        </w:r>
      </w:p>
    </w:sdtContent>
  </w:sdt>
  <w:p w14:paraId="22ED148E" w14:textId="77777777"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7AA5B" w14:textId="77777777" w:rsidR="002B2943" w:rsidRDefault="002B2943">
      <w:r>
        <w:separator/>
      </w:r>
    </w:p>
  </w:footnote>
  <w:footnote w:type="continuationSeparator" w:id="0">
    <w:p w14:paraId="022D87AC" w14:textId="77777777" w:rsidR="002B2943" w:rsidRDefault="002B29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641573844">
    <w:abstractNumId w:val="1"/>
  </w:num>
  <w:num w:numId="2" w16cid:durableId="124087149">
    <w:abstractNumId w:val="6"/>
  </w:num>
  <w:num w:numId="3" w16cid:durableId="1484809268">
    <w:abstractNumId w:val="11"/>
  </w:num>
  <w:num w:numId="4" w16cid:durableId="579413446">
    <w:abstractNumId w:val="8"/>
  </w:num>
  <w:num w:numId="5" w16cid:durableId="1882670544">
    <w:abstractNumId w:val="9"/>
  </w:num>
  <w:num w:numId="6" w16cid:durableId="456143517">
    <w:abstractNumId w:val="7"/>
  </w:num>
  <w:num w:numId="7" w16cid:durableId="1822040535">
    <w:abstractNumId w:val="2"/>
  </w:num>
  <w:num w:numId="8" w16cid:durableId="2009751556">
    <w:abstractNumId w:val="4"/>
  </w:num>
  <w:num w:numId="9" w16cid:durableId="852500778">
    <w:abstractNumId w:val="3"/>
  </w:num>
  <w:num w:numId="10" w16cid:durableId="2090299027">
    <w:abstractNumId w:val="0"/>
  </w:num>
  <w:num w:numId="11" w16cid:durableId="999582961">
    <w:abstractNumId w:val="12"/>
  </w:num>
  <w:num w:numId="12" w16cid:durableId="975531625">
    <w:abstractNumId w:val="10"/>
  </w:num>
  <w:num w:numId="13" w16cid:durableId="14808054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556"/>
    <w:rsid w:val="00027086"/>
    <w:rsid w:val="000649AE"/>
    <w:rsid w:val="00252074"/>
    <w:rsid w:val="002B2943"/>
    <w:rsid w:val="0036504F"/>
    <w:rsid w:val="003A2546"/>
    <w:rsid w:val="00623649"/>
    <w:rsid w:val="0064589D"/>
    <w:rsid w:val="0064711F"/>
    <w:rsid w:val="0065465E"/>
    <w:rsid w:val="006F7EE5"/>
    <w:rsid w:val="007E6556"/>
    <w:rsid w:val="007E7962"/>
    <w:rsid w:val="008855E9"/>
    <w:rsid w:val="008C6FB2"/>
    <w:rsid w:val="00956D04"/>
    <w:rsid w:val="009B5122"/>
    <w:rsid w:val="009F5D6F"/>
    <w:rsid w:val="00A31C54"/>
    <w:rsid w:val="00A60FE3"/>
    <w:rsid w:val="00A80C4B"/>
    <w:rsid w:val="00AE6CD8"/>
    <w:rsid w:val="00B142E4"/>
    <w:rsid w:val="00B5621A"/>
    <w:rsid w:val="00CA5CC1"/>
    <w:rsid w:val="00CC16E4"/>
    <w:rsid w:val="00E14FB6"/>
    <w:rsid w:val="00E436E6"/>
    <w:rsid w:val="00E45186"/>
    <w:rsid w:val="00EB152D"/>
    <w:rsid w:val="00EB47E6"/>
    <w:rsid w:val="00F1621A"/>
    <w:rsid w:val="00F64527"/>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3AF2C"/>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8</Pages>
  <Words>2202</Words>
  <Characters>12555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ADMIN</cp:lastModifiedBy>
  <cp:revision>24</cp:revision>
  <dcterms:created xsi:type="dcterms:W3CDTF">2025-10-31T11:57:00Z</dcterms:created>
  <dcterms:modified xsi:type="dcterms:W3CDTF">2025-12-11T22:51:00Z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