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1F28" w:rsidRPr="00A31F28" w:rsidRDefault="00A31F28" w:rsidP="00A31F28">
      <w:pPr>
        <w:jc w:val="center"/>
        <w:rPr>
          <w:sz w:val="32"/>
          <w:szCs w:val="32"/>
        </w:rPr>
      </w:pPr>
      <w:r w:rsidRPr="00A31F28">
        <w:rPr>
          <w:rFonts w:hint="eastAsia"/>
          <w:sz w:val="32"/>
          <w:szCs w:val="32"/>
        </w:rPr>
        <w:t>手机通过</w:t>
      </w:r>
      <w:r w:rsidRPr="00A31F28">
        <w:rPr>
          <w:rFonts w:hint="eastAsia"/>
          <w:sz w:val="32"/>
          <w:szCs w:val="32"/>
        </w:rPr>
        <w:t>Miracast</w:t>
      </w:r>
      <w:r w:rsidRPr="00A31F28">
        <w:rPr>
          <w:rFonts w:hint="eastAsia"/>
          <w:sz w:val="32"/>
          <w:szCs w:val="32"/>
        </w:rPr>
        <w:t>与电视共享屏幕</w:t>
      </w:r>
      <w:r>
        <w:rPr>
          <w:rFonts w:hint="eastAsia"/>
          <w:sz w:val="32"/>
          <w:szCs w:val="32"/>
        </w:rPr>
        <w:t>之操作</w:t>
      </w:r>
    </w:p>
    <w:p w:rsidR="0052467A" w:rsidRDefault="0052467A" w:rsidP="0052467A">
      <w:pPr>
        <w:pStyle w:val="a5"/>
        <w:ind w:left="430" w:firstLineChars="0" w:firstLine="0"/>
        <w:jc w:val="right"/>
        <w:rPr>
          <w:rFonts w:hint="eastAsia"/>
        </w:rPr>
      </w:pPr>
      <w:r>
        <w:rPr>
          <w:rFonts w:hint="eastAsia"/>
        </w:rPr>
        <w:t>——以红米</w:t>
      </w:r>
      <w:r>
        <w:rPr>
          <w:rFonts w:hint="eastAsia"/>
        </w:rPr>
        <w:t>Note2</w:t>
      </w:r>
      <w:r>
        <w:rPr>
          <w:rFonts w:hint="eastAsia"/>
        </w:rPr>
        <w:t>手机为例</w:t>
      </w:r>
    </w:p>
    <w:p w:rsidR="00D90754" w:rsidRDefault="005E0D57" w:rsidP="005E0D57">
      <w:pPr>
        <w:pStyle w:val="a5"/>
        <w:numPr>
          <w:ilvl w:val="0"/>
          <w:numId w:val="1"/>
        </w:numPr>
        <w:ind w:firstLineChars="0"/>
      </w:pPr>
      <w:r>
        <w:rPr>
          <w:rFonts w:hint="eastAsia"/>
        </w:rPr>
        <w:t>电视端。</w:t>
      </w:r>
    </w:p>
    <w:p w:rsidR="005E0D57" w:rsidRDefault="005E0D57" w:rsidP="005E0D57">
      <w:pPr>
        <w:pStyle w:val="a5"/>
        <w:numPr>
          <w:ilvl w:val="0"/>
          <w:numId w:val="2"/>
        </w:numPr>
        <w:ind w:firstLineChars="0"/>
      </w:pPr>
      <w:r>
        <w:rPr>
          <w:rFonts w:hint="eastAsia"/>
        </w:rPr>
        <w:t>打开</w:t>
      </w:r>
      <w:r>
        <w:rPr>
          <w:rFonts w:hint="eastAsia"/>
        </w:rPr>
        <w:t>WiFi</w:t>
      </w:r>
      <w:r>
        <w:rPr>
          <w:rFonts w:hint="eastAsia"/>
        </w:rPr>
        <w:t>。（无需链接网络）</w:t>
      </w:r>
    </w:p>
    <w:p w:rsidR="005E0D57" w:rsidRDefault="005E0D57" w:rsidP="005E0D57">
      <w:pPr>
        <w:pStyle w:val="a5"/>
        <w:ind w:left="790" w:firstLineChars="0" w:firstLine="0"/>
      </w:pPr>
      <w:r>
        <w:rPr>
          <w:rFonts w:hint="eastAsia"/>
          <w:noProof/>
        </w:rPr>
        <w:drawing>
          <wp:inline distT="0" distB="0" distL="0" distR="0">
            <wp:extent cx="3981197" cy="2074460"/>
            <wp:effectExtent l="19050" t="0" r="253"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984846" cy="2076361"/>
                    </a:xfrm>
                    <a:prstGeom prst="rect">
                      <a:avLst/>
                    </a:prstGeom>
                    <a:noFill/>
                    <a:ln w="9525">
                      <a:noFill/>
                      <a:miter lim="800000"/>
                      <a:headEnd/>
                      <a:tailEnd/>
                    </a:ln>
                  </pic:spPr>
                </pic:pic>
              </a:graphicData>
            </a:graphic>
          </wp:inline>
        </w:drawing>
      </w:r>
    </w:p>
    <w:p w:rsidR="005E0D57" w:rsidRDefault="005E0D57" w:rsidP="005E0D57">
      <w:pPr>
        <w:pStyle w:val="a5"/>
        <w:numPr>
          <w:ilvl w:val="0"/>
          <w:numId w:val="2"/>
        </w:numPr>
        <w:ind w:firstLineChars="0"/>
      </w:pPr>
      <w:r>
        <w:rPr>
          <w:rFonts w:hint="eastAsia"/>
        </w:rPr>
        <w:t>在上图右上角更多图标出点击，选择</w:t>
      </w:r>
      <w:r>
        <w:rPr>
          <w:rFonts w:hint="eastAsia"/>
        </w:rPr>
        <w:t>Wi-Fi Direct</w:t>
      </w:r>
      <w:r>
        <w:rPr>
          <w:rFonts w:hint="eastAsia"/>
        </w:rPr>
        <w:t>进入其页面</w:t>
      </w:r>
    </w:p>
    <w:p w:rsidR="005E0D57" w:rsidRDefault="005E0D57" w:rsidP="005E0D57">
      <w:pPr>
        <w:pStyle w:val="a5"/>
        <w:ind w:left="790" w:firstLineChars="0" w:firstLine="0"/>
      </w:pPr>
      <w:r>
        <w:rPr>
          <w:rFonts w:hint="eastAsia"/>
          <w:noProof/>
        </w:rPr>
        <w:drawing>
          <wp:inline distT="0" distB="0" distL="0" distR="0">
            <wp:extent cx="3972920" cy="2340022"/>
            <wp:effectExtent l="19050" t="0" r="85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75050" cy="2341277"/>
                    </a:xfrm>
                    <a:prstGeom prst="rect">
                      <a:avLst/>
                    </a:prstGeom>
                    <a:noFill/>
                    <a:ln w="9525">
                      <a:noFill/>
                      <a:miter lim="800000"/>
                      <a:headEnd/>
                      <a:tailEnd/>
                    </a:ln>
                  </pic:spPr>
                </pic:pic>
              </a:graphicData>
            </a:graphic>
          </wp:inline>
        </w:drawing>
      </w:r>
    </w:p>
    <w:p w:rsidR="005E0D57" w:rsidRDefault="005E0D57" w:rsidP="005E0D57">
      <w:pPr>
        <w:pStyle w:val="a5"/>
        <w:numPr>
          <w:ilvl w:val="0"/>
          <w:numId w:val="2"/>
        </w:numPr>
        <w:ind w:firstLineChars="0"/>
      </w:pPr>
      <w:r>
        <w:rPr>
          <w:rFonts w:hint="eastAsia"/>
        </w:rPr>
        <w:t>Wi-Fi Direct</w:t>
      </w:r>
      <w:r>
        <w:rPr>
          <w:rFonts w:hint="eastAsia"/>
        </w:rPr>
        <w:t>页面会显示当前</w:t>
      </w:r>
      <w:r>
        <w:rPr>
          <w:rFonts w:hint="eastAsia"/>
        </w:rPr>
        <w:t>TV</w:t>
      </w:r>
      <w:r w:rsidR="00A8775B">
        <w:rPr>
          <w:rFonts w:hint="eastAsia"/>
        </w:rPr>
        <w:t>的标示名称，如下图中</w:t>
      </w:r>
      <w:r w:rsidR="00A8775B">
        <w:rPr>
          <w:rFonts w:hint="eastAsia"/>
        </w:rPr>
        <w:t>MCast_88a4</w:t>
      </w:r>
      <w:r w:rsidR="00A8775B">
        <w:rPr>
          <w:rFonts w:hint="eastAsia"/>
        </w:rPr>
        <w:t>：</w:t>
      </w:r>
    </w:p>
    <w:p w:rsidR="00A8775B" w:rsidRDefault="00A8775B" w:rsidP="00A8775B">
      <w:pPr>
        <w:pStyle w:val="a5"/>
        <w:ind w:left="790" w:firstLineChars="0" w:firstLine="0"/>
      </w:pPr>
      <w:r>
        <w:rPr>
          <w:rFonts w:hint="eastAsia"/>
          <w:noProof/>
        </w:rPr>
        <w:drawing>
          <wp:inline distT="0" distB="0" distL="0" distR="0">
            <wp:extent cx="3877386" cy="2402429"/>
            <wp:effectExtent l="19050" t="0" r="8814"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880517" cy="2404369"/>
                    </a:xfrm>
                    <a:prstGeom prst="rect">
                      <a:avLst/>
                    </a:prstGeom>
                    <a:noFill/>
                    <a:ln w="9525">
                      <a:noFill/>
                      <a:miter lim="800000"/>
                      <a:headEnd/>
                      <a:tailEnd/>
                    </a:ln>
                  </pic:spPr>
                </pic:pic>
              </a:graphicData>
            </a:graphic>
          </wp:inline>
        </w:drawing>
      </w:r>
    </w:p>
    <w:p w:rsidR="00A8775B" w:rsidRDefault="00AD7044" w:rsidP="005E0D57">
      <w:pPr>
        <w:pStyle w:val="a5"/>
        <w:numPr>
          <w:ilvl w:val="0"/>
          <w:numId w:val="2"/>
        </w:numPr>
        <w:ind w:firstLineChars="0"/>
      </w:pPr>
      <w:r>
        <w:rPr>
          <w:rFonts w:hint="eastAsia"/>
        </w:rPr>
        <w:t>当手机打开无线显示后，电视上可以检测到手机并显示在上图所示列表里，如下图</w:t>
      </w:r>
      <w:r>
        <w:rPr>
          <w:rFonts w:hint="eastAsia"/>
        </w:rPr>
        <w:lastRenderedPageBreak/>
        <w:t>中所示的</w:t>
      </w:r>
      <w:r>
        <w:rPr>
          <w:rFonts w:hint="eastAsia"/>
        </w:rPr>
        <w:t>li</w:t>
      </w:r>
      <w:r>
        <w:rPr>
          <w:rFonts w:hint="eastAsia"/>
        </w:rPr>
        <w:t>是待测试手机：</w:t>
      </w:r>
    </w:p>
    <w:p w:rsidR="00AD7044" w:rsidRDefault="00AD7044" w:rsidP="00AD7044">
      <w:pPr>
        <w:pStyle w:val="a5"/>
        <w:ind w:left="790" w:firstLineChars="0" w:firstLine="0"/>
      </w:pPr>
      <w:r>
        <w:rPr>
          <w:rFonts w:hint="eastAsia"/>
          <w:noProof/>
        </w:rPr>
        <w:drawing>
          <wp:inline distT="0" distB="0" distL="0" distR="0">
            <wp:extent cx="3856914" cy="2260152"/>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3856173" cy="2259718"/>
                    </a:xfrm>
                    <a:prstGeom prst="rect">
                      <a:avLst/>
                    </a:prstGeom>
                    <a:noFill/>
                    <a:ln w="9525">
                      <a:noFill/>
                      <a:miter lim="800000"/>
                      <a:headEnd/>
                      <a:tailEnd/>
                    </a:ln>
                  </pic:spPr>
                </pic:pic>
              </a:graphicData>
            </a:graphic>
          </wp:inline>
        </w:drawing>
      </w:r>
    </w:p>
    <w:p w:rsidR="00AD7044" w:rsidRDefault="00AD7044" w:rsidP="005E0D57">
      <w:pPr>
        <w:pStyle w:val="a5"/>
        <w:numPr>
          <w:ilvl w:val="0"/>
          <w:numId w:val="2"/>
        </w:numPr>
        <w:ind w:firstLineChars="0"/>
      </w:pPr>
      <w:r>
        <w:rPr>
          <w:rFonts w:hint="eastAsia"/>
        </w:rPr>
        <w:t>在手机发起链接电视需求后，如果电视响应链接则会弹出链接画面：</w:t>
      </w:r>
    </w:p>
    <w:p w:rsidR="00AD7044" w:rsidRDefault="00AD7044" w:rsidP="00AD7044">
      <w:pPr>
        <w:pStyle w:val="a5"/>
        <w:ind w:left="790" w:firstLineChars="0" w:firstLine="0"/>
      </w:pPr>
      <w:r>
        <w:rPr>
          <w:rFonts w:hint="eastAsia"/>
          <w:noProof/>
        </w:rPr>
        <w:drawing>
          <wp:inline distT="0" distB="0" distL="0" distR="0">
            <wp:extent cx="3918329" cy="2189594"/>
            <wp:effectExtent l="19050" t="0" r="5971"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3921151" cy="2191171"/>
                    </a:xfrm>
                    <a:prstGeom prst="rect">
                      <a:avLst/>
                    </a:prstGeom>
                    <a:noFill/>
                    <a:ln w="9525">
                      <a:noFill/>
                      <a:miter lim="800000"/>
                      <a:headEnd/>
                      <a:tailEnd/>
                    </a:ln>
                  </pic:spPr>
                </pic:pic>
              </a:graphicData>
            </a:graphic>
          </wp:inline>
        </w:drawing>
      </w:r>
    </w:p>
    <w:p w:rsidR="00AD7044" w:rsidRDefault="00AD7044" w:rsidP="005E0D57">
      <w:pPr>
        <w:pStyle w:val="a5"/>
        <w:numPr>
          <w:ilvl w:val="0"/>
          <w:numId w:val="2"/>
        </w:numPr>
        <w:ind w:firstLineChars="0"/>
      </w:pPr>
      <w:r>
        <w:rPr>
          <w:rFonts w:hint="eastAsia"/>
        </w:rPr>
        <w:t>链接成功后，电视上会显示手机屏幕</w:t>
      </w:r>
      <w:r w:rsidR="007902AE">
        <w:rPr>
          <w:rFonts w:hint="eastAsia"/>
        </w:rPr>
        <w:t>，之后可以在手机上操作而电视同步显示</w:t>
      </w:r>
      <w:r>
        <w:rPr>
          <w:rFonts w:hint="eastAsia"/>
        </w:rPr>
        <w:t>：</w:t>
      </w:r>
    </w:p>
    <w:p w:rsidR="00AD7044" w:rsidRDefault="00AD7044" w:rsidP="00AD7044">
      <w:pPr>
        <w:pStyle w:val="a5"/>
        <w:ind w:left="790" w:firstLineChars="0" w:firstLine="0"/>
      </w:pPr>
      <w:r>
        <w:rPr>
          <w:rFonts w:hint="eastAsia"/>
          <w:noProof/>
        </w:rPr>
        <w:drawing>
          <wp:inline distT="0" distB="0" distL="0" distR="0">
            <wp:extent cx="1911801" cy="3330054"/>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1913376" cy="3332798"/>
                    </a:xfrm>
                    <a:prstGeom prst="rect">
                      <a:avLst/>
                    </a:prstGeom>
                    <a:noFill/>
                    <a:ln w="9525">
                      <a:noFill/>
                      <a:miter lim="800000"/>
                      <a:headEnd/>
                      <a:tailEnd/>
                    </a:ln>
                  </pic:spPr>
                </pic:pic>
              </a:graphicData>
            </a:graphic>
          </wp:inline>
        </w:drawing>
      </w:r>
      <w:r>
        <w:rPr>
          <w:rFonts w:hint="eastAsia"/>
          <w:noProof/>
        </w:rPr>
        <w:drawing>
          <wp:inline distT="0" distB="0" distL="0" distR="0">
            <wp:extent cx="2142698" cy="3327937"/>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2145256" cy="3331911"/>
                    </a:xfrm>
                    <a:prstGeom prst="rect">
                      <a:avLst/>
                    </a:prstGeom>
                    <a:noFill/>
                    <a:ln w="9525">
                      <a:noFill/>
                      <a:miter lim="800000"/>
                      <a:headEnd/>
                      <a:tailEnd/>
                    </a:ln>
                  </pic:spPr>
                </pic:pic>
              </a:graphicData>
            </a:graphic>
          </wp:inline>
        </w:drawing>
      </w:r>
    </w:p>
    <w:p w:rsidR="007902AE" w:rsidRDefault="007902AE" w:rsidP="00AD7044">
      <w:pPr>
        <w:pStyle w:val="a5"/>
        <w:ind w:left="790" w:firstLineChars="0" w:firstLine="0"/>
      </w:pPr>
      <w:r>
        <w:rPr>
          <w:rFonts w:hint="eastAsia"/>
        </w:rPr>
        <w:lastRenderedPageBreak/>
        <w:t>也可以用手机播放视频、音乐、图片，在电视上观看：</w:t>
      </w:r>
    </w:p>
    <w:p w:rsidR="00AD7044" w:rsidRDefault="007902AE" w:rsidP="007902AE">
      <w:pPr>
        <w:pStyle w:val="a5"/>
        <w:ind w:left="790" w:firstLineChars="0" w:firstLine="0"/>
      </w:pPr>
      <w:r>
        <w:rPr>
          <w:rFonts w:hint="eastAsia"/>
          <w:noProof/>
        </w:rPr>
        <w:drawing>
          <wp:inline distT="0" distB="0" distL="0" distR="0">
            <wp:extent cx="2307894" cy="299601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2310080" cy="2998853"/>
                    </a:xfrm>
                    <a:prstGeom prst="rect">
                      <a:avLst/>
                    </a:prstGeom>
                    <a:noFill/>
                    <a:ln w="9525">
                      <a:noFill/>
                      <a:miter lim="800000"/>
                      <a:headEnd/>
                      <a:tailEnd/>
                    </a:ln>
                  </pic:spPr>
                </pic:pic>
              </a:graphicData>
            </a:graphic>
          </wp:inline>
        </w:drawing>
      </w:r>
    </w:p>
    <w:p w:rsidR="005E0D57" w:rsidRDefault="005E0D57" w:rsidP="005E0D57">
      <w:pPr>
        <w:pStyle w:val="a5"/>
        <w:numPr>
          <w:ilvl w:val="0"/>
          <w:numId w:val="1"/>
        </w:numPr>
        <w:ind w:firstLineChars="0"/>
      </w:pPr>
      <w:r>
        <w:rPr>
          <w:rFonts w:hint="eastAsia"/>
        </w:rPr>
        <w:t>手机端</w:t>
      </w:r>
      <w:r w:rsidR="00A8775B">
        <w:rPr>
          <w:rFonts w:hint="eastAsia"/>
        </w:rPr>
        <w:t>（以红米</w:t>
      </w:r>
      <w:r w:rsidR="00A8775B">
        <w:rPr>
          <w:rFonts w:hint="eastAsia"/>
        </w:rPr>
        <w:t>Note2</w:t>
      </w:r>
      <w:r w:rsidR="00A8775B">
        <w:rPr>
          <w:rFonts w:hint="eastAsia"/>
        </w:rPr>
        <w:t>手机为例）</w:t>
      </w:r>
      <w:r>
        <w:rPr>
          <w:rFonts w:hint="eastAsia"/>
        </w:rPr>
        <w:t>。</w:t>
      </w:r>
    </w:p>
    <w:p w:rsidR="005E0D57" w:rsidRDefault="00A8775B" w:rsidP="00A8775B">
      <w:pPr>
        <w:pStyle w:val="a5"/>
        <w:numPr>
          <w:ilvl w:val="0"/>
          <w:numId w:val="3"/>
        </w:numPr>
        <w:ind w:firstLineChars="0"/>
      </w:pPr>
      <w:r>
        <w:rPr>
          <w:rFonts w:hint="eastAsia"/>
        </w:rPr>
        <w:t>手机设置选择“其它连接方式</w:t>
      </w:r>
      <w:r>
        <w:rPr>
          <w:rFonts w:hint="eastAsia"/>
        </w:rPr>
        <w:t>-</w:t>
      </w:r>
      <w:r>
        <w:rPr>
          <w:rFonts w:hint="eastAsia"/>
        </w:rPr>
        <w:t>—</w:t>
      </w:r>
      <w:r>
        <w:rPr>
          <w:rFonts w:hint="eastAsia"/>
        </w:rPr>
        <w:t>&gt;</w:t>
      </w:r>
      <w:r>
        <w:rPr>
          <w:rFonts w:hint="eastAsia"/>
        </w:rPr>
        <w:t>无线显示—</w:t>
      </w:r>
      <w:r>
        <w:rPr>
          <w:rFonts w:hint="eastAsia"/>
        </w:rPr>
        <w:t>&gt;</w:t>
      </w:r>
      <w:r>
        <w:rPr>
          <w:rFonts w:hint="eastAsia"/>
        </w:rPr>
        <w:t>开启无线显示”，如下图：</w:t>
      </w:r>
    </w:p>
    <w:p w:rsidR="00A8775B" w:rsidRDefault="00A8775B" w:rsidP="00A8775B">
      <w:pPr>
        <w:pStyle w:val="a5"/>
        <w:ind w:left="790" w:firstLineChars="0" w:firstLine="0"/>
      </w:pPr>
      <w:r>
        <w:rPr>
          <w:rFonts w:hint="eastAsia"/>
          <w:noProof/>
        </w:rPr>
        <w:drawing>
          <wp:inline distT="0" distB="0" distL="0" distR="0">
            <wp:extent cx="1452262" cy="27432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1452351" cy="2743367"/>
                    </a:xfrm>
                    <a:prstGeom prst="rect">
                      <a:avLst/>
                    </a:prstGeom>
                    <a:noFill/>
                    <a:ln w="9525">
                      <a:noFill/>
                      <a:miter lim="800000"/>
                      <a:headEnd/>
                      <a:tailEnd/>
                    </a:ln>
                  </pic:spPr>
                </pic:pic>
              </a:graphicData>
            </a:graphic>
          </wp:inline>
        </w:drawing>
      </w:r>
      <w:r>
        <w:rPr>
          <w:rFonts w:hint="eastAsia"/>
          <w:noProof/>
        </w:rPr>
        <w:drawing>
          <wp:inline distT="0" distB="0" distL="0" distR="0">
            <wp:extent cx="1395395" cy="27432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396309" cy="2744997"/>
                    </a:xfrm>
                    <a:prstGeom prst="rect">
                      <a:avLst/>
                    </a:prstGeom>
                    <a:noFill/>
                    <a:ln w="9525">
                      <a:noFill/>
                      <a:miter lim="800000"/>
                      <a:headEnd/>
                      <a:tailEnd/>
                    </a:ln>
                  </pic:spPr>
                </pic:pic>
              </a:graphicData>
            </a:graphic>
          </wp:inline>
        </w:drawing>
      </w:r>
      <w:r>
        <w:rPr>
          <w:rFonts w:hint="eastAsia"/>
          <w:noProof/>
        </w:rPr>
        <w:drawing>
          <wp:inline distT="0" distB="0" distL="0" distR="0">
            <wp:extent cx="1503594" cy="2747423"/>
            <wp:effectExtent l="19050" t="0" r="1356"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1503611" cy="2747454"/>
                    </a:xfrm>
                    <a:prstGeom prst="rect">
                      <a:avLst/>
                    </a:prstGeom>
                    <a:noFill/>
                    <a:ln w="9525">
                      <a:noFill/>
                      <a:miter lim="800000"/>
                      <a:headEnd/>
                      <a:tailEnd/>
                    </a:ln>
                  </pic:spPr>
                </pic:pic>
              </a:graphicData>
            </a:graphic>
          </wp:inline>
        </w:drawing>
      </w:r>
    </w:p>
    <w:p w:rsidR="00A8775B" w:rsidRDefault="00A8775B" w:rsidP="00A8775B">
      <w:pPr>
        <w:pStyle w:val="a5"/>
        <w:ind w:left="790" w:firstLineChars="0" w:firstLine="0"/>
      </w:pPr>
      <w:r>
        <w:rPr>
          <w:rFonts w:hint="eastAsia"/>
        </w:rPr>
        <w:t xml:space="preserve">    </w:t>
      </w:r>
      <w:r>
        <w:rPr>
          <w:rFonts w:hint="eastAsia"/>
        </w:rPr>
        <w:t>其它连接方式</w:t>
      </w:r>
      <w:r>
        <w:rPr>
          <w:rFonts w:hint="eastAsia"/>
        </w:rPr>
        <w:t xml:space="preserve">     </w:t>
      </w:r>
      <w:r>
        <w:rPr>
          <w:rFonts w:hint="eastAsia"/>
        </w:rPr>
        <w:t>—》</w:t>
      </w:r>
      <w:r>
        <w:rPr>
          <w:rFonts w:hint="eastAsia"/>
        </w:rPr>
        <w:t xml:space="preserve">    </w:t>
      </w:r>
      <w:r>
        <w:rPr>
          <w:rFonts w:hint="eastAsia"/>
        </w:rPr>
        <w:t>无线显示</w:t>
      </w:r>
      <w:r>
        <w:rPr>
          <w:rFonts w:hint="eastAsia"/>
        </w:rPr>
        <w:t xml:space="preserve">    </w:t>
      </w:r>
      <w:r>
        <w:rPr>
          <w:rFonts w:hint="eastAsia"/>
        </w:rPr>
        <w:t>—》</w:t>
      </w:r>
      <w:r>
        <w:rPr>
          <w:rFonts w:hint="eastAsia"/>
        </w:rPr>
        <w:t xml:space="preserve">   </w:t>
      </w:r>
      <w:r>
        <w:rPr>
          <w:rFonts w:hint="eastAsia"/>
        </w:rPr>
        <w:t>开启无线显示</w:t>
      </w:r>
    </w:p>
    <w:p w:rsidR="00AD7044" w:rsidRDefault="00A8775B" w:rsidP="00AD7044">
      <w:pPr>
        <w:pStyle w:val="a5"/>
        <w:numPr>
          <w:ilvl w:val="0"/>
          <w:numId w:val="3"/>
        </w:numPr>
        <w:ind w:firstLineChars="0"/>
      </w:pPr>
      <w:r>
        <w:rPr>
          <w:rFonts w:hint="eastAsia"/>
        </w:rPr>
        <w:t>手机自动搜索可以连接的无线设备，找到我们电视的标示名称，点击选择即开始链接：</w:t>
      </w:r>
    </w:p>
    <w:p w:rsidR="00A8775B" w:rsidRDefault="00AD7044" w:rsidP="00A8775B">
      <w:pPr>
        <w:pStyle w:val="a5"/>
        <w:ind w:left="790" w:firstLineChars="0" w:firstLine="0"/>
      </w:pPr>
      <w:r>
        <w:rPr>
          <w:rFonts w:hint="eastAsia"/>
          <w:noProof/>
        </w:rPr>
        <w:drawing>
          <wp:inline distT="0" distB="0" distL="0" distR="0">
            <wp:extent cx="2886502" cy="1675752"/>
            <wp:effectExtent l="19050" t="0" r="9098"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2893080" cy="1679571"/>
                    </a:xfrm>
                    <a:prstGeom prst="rect">
                      <a:avLst/>
                    </a:prstGeom>
                    <a:noFill/>
                    <a:ln w="9525">
                      <a:noFill/>
                      <a:miter lim="800000"/>
                      <a:headEnd/>
                      <a:tailEnd/>
                    </a:ln>
                  </pic:spPr>
                </pic:pic>
              </a:graphicData>
            </a:graphic>
          </wp:inline>
        </w:drawing>
      </w:r>
    </w:p>
    <w:p w:rsidR="005E0D57" w:rsidRDefault="00AD7044" w:rsidP="007902AE">
      <w:pPr>
        <w:pStyle w:val="a5"/>
        <w:numPr>
          <w:ilvl w:val="0"/>
          <w:numId w:val="3"/>
        </w:numPr>
        <w:ind w:firstLineChars="0"/>
      </w:pPr>
      <w:r>
        <w:rPr>
          <w:rFonts w:hint="eastAsia"/>
        </w:rPr>
        <w:lastRenderedPageBreak/>
        <w:t>等待一段时间，或长或短，如果无法链接，需要重启一下电视再操作一次。</w:t>
      </w:r>
    </w:p>
    <w:p w:rsidR="007902AE" w:rsidRDefault="007902AE" w:rsidP="007902AE">
      <w:pPr>
        <w:pStyle w:val="a5"/>
        <w:numPr>
          <w:ilvl w:val="0"/>
          <w:numId w:val="1"/>
        </w:numPr>
        <w:ind w:firstLineChars="0"/>
      </w:pPr>
      <w:r>
        <w:rPr>
          <w:rFonts w:hint="eastAsia"/>
        </w:rPr>
        <w:t>说明。</w:t>
      </w:r>
    </w:p>
    <w:p w:rsidR="007902AE" w:rsidRDefault="007902AE" w:rsidP="007902AE">
      <w:pPr>
        <w:pStyle w:val="a5"/>
        <w:ind w:left="430" w:firstLineChars="0" w:firstLine="0"/>
      </w:pPr>
      <w:r>
        <w:rPr>
          <w:rFonts w:hint="eastAsia"/>
        </w:rPr>
        <w:t>由于此功能是</w:t>
      </w:r>
      <w:r>
        <w:rPr>
          <w:rFonts w:hint="eastAsia"/>
        </w:rPr>
        <w:t>628</w:t>
      </w:r>
      <w:r>
        <w:rPr>
          <w:rFonts w:hint="eastAsia"/>
        </w:rPr>
        <w:t>系统自带功能，经验证算法并不完善，在电视</w:t>
      </w:r>
      <w:r>
        <w:rPr>
          <w:rFonts w:hint="eastAsia"/>
        </w:rPr>
        <w:t>WiFi</w:t>
      </w:r>
      <w:r>
        <w:rPr>
          <w:rFonts w:hint="eastAsia"/>
        </w:rPr>
        <w:t>天线接收不良或者手机与电视距离较远再或者手机与电视之间有障碍物时会有卡顿与马赛克现象。</w:t>
      </w:r>
    </w:p>
    <w:sectPr w:rsidR="007902AE" w:rsidSect="00D907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2B09" w:rsidRDefault="001B2B09" w:rsidP="005E0D57">
      <w:r>
        <w:separator/>
      </w:r>
    </w:p>
  </w:endnote>
  <w:endnote w:type="continuationSeparator" w:id="1">
    <w:p w:rsidR="001B2B09" w:rsidRDefault="001B2B09" w:rsidP="005E0D5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2B09" w:rsidRDefault="001B2B09" w:rsidP="005E0D57">
      <w:r>
        <w:separator/>
      </w:r>
    </w:p>
  </w:footnote>
  <w:footnote w:type="continuationSeparator" w:id="1">
    <w:p w:rsidR="001B2B09" w:rsidRDefault="001B2B09" w:rsidP="005E0D5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466B9C"/>
    <w:multiLevelType w:val="hybridMultilevel"/>
    <w:tmpl w:val="494EC5E8"/>
    <w:lvl w:ilvl="0" w:tplc="A1328316">
      <w:start w:val="1"/>
      <w:numFmt w:val="japaneseCounting"/>
      <w:lvlText w:val="%1，"/>
      <w:lvlJc w:val="left"/>
      <w:pPr>
        <w:ind w:left="430" w:hanging="4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02D601D"/>
    <w:multiLevelType w:val="hybridMultilevel"/>
    <w:tmpl w:val="96E0AB22"/>
    <w:lvl w:ilvl="0" w:tplc="7B060574">
      <w:start w:val="1"/>
      <w:numFmt w:val="decimal"/>
      <w:lvlText w:val="%1，"/>
      <w:lvlJc w:val="left"/>
      <w:pPr>
        <w:ind w:left="790" w:hanging="360"/>
      </w:pPr>
      <w:rPr>
        <w:rFonts w:hint="default"/>
      </w:rPr>
    </w:lvl>
    <w:lvl w:ilvl="1" w:tplc="04090019" w:tentative="1">
      <w:start w:val="1"/>
      <w:numFmt w:val="lowerLetter"/>
      <w:lvlText w:val="%2)"/>
      <w:lvlJc w:val="left"/>
      <w:pPr>
        <w:ind w:left="1270" w:hanging="420"/>
      </w:pPr>
    </w:lvl>
    <w:lvl w:ilvl="2" w:tplc="0409001B" w:tentative="1">
      <w:start w:val="1"/>
      <w:numFmt w:val="lowerRoman"/>
      <w:lvlText w:val="%3."/>
      <w:lvlJc w:val="right"/>
      <w:pPr>
        <w:ind w:left="1690" w:hanging="420"/>
      </w:pPr>
    </w:lvl>
    <w:lvl w:ilvl="3" w:tplc="0409000F" w:tentative="1">
      <w:start w:val="1"/>
      <w:numFmt w:val="decimal"/>
      <w:lvlText w:val="%4."/>
      <w:lvlJc w:val="left"/>
      <w:pPr>
        <w:ind w:left="2110" w:hanging="420"/>
      </w:pPr>
    </w:lvl>
    <w:lvl w:ilvl="4" w:tplc="04090019" w:tentative="1">
      <w:start w:val="1"/>
      <w:numFmt w:val="lowerLetter"/>
      <w:lvlText w:val="%5)"/>
      <w:lvlJc w:val="left"/>
      <w:pPr>
        <w:ind w:left="2530" w:hanging="420"/>
      </w:pPr>
    </w:lvl>
    <w:lvl w:ilvl="5" w:tplc="0409001B" w:tentative="1">
      <w:start w:val="1"/>
      <w:numFmt w:val="lowerRoman"/>
      <w:lvlText w:val="%6."/>
      <w:lvlJc w:val="right"/>
      <w:pPr>
        <w:ind w:left="2950" w:hanging="420"/>
      </w:pPr>
    </w:lvl>
    <w:lvl w:ilvl="6" w:tplc="0409000F" w:tentative="1">
      <w:start w:val="1"/>
      <w:numFmt w:val="decimal"/>
      <w:lvlText w:val="%7."/>
      <w:lvlJc w:val="left"/>
      <w:pPr>
        <w:ind w:left="3370" w:hanging="420"/>
      </w:pPr>
    </w:lvl>
    <w:lvl w:ilvl="7" w:tplc="04090019" w:tentative="1">
      <w:start w:val="1"/>
      <w:numFmt w:val="lowerLetter"/>
      <w:lvlText w:val="%8)"/>
      <w:lvlJc w:val="left"/>
      <w:pPr>
        <w:ind w:left="3790" w:hanging="420"/>
      </w:pPr>
    </w:lvl>
    <w:lvl w:ilvl="8" w:tplc="0409001B" w:tentative="1">
      <w:start w:val="1"/>
      <w:numFmt w:val="lowerRoman"/>
      <w:lvlText w:val="%9."/>
      <w:lvlJc w:val="right"/>
      <w:pPr>
        <w:ind w:left="4210" w:hanging="420"/>
      </w:pPr>
    </w:lvl>
  </w:abstractNum>
  <w:abstractNum w:abstractNumId="2">
    <w:nsid w:val="401E0B60"/>
    <w:multiLevelType w:val="hybridMultilevel"/>
    <w:tmpl w:val="064E37C6"/>
    <w:lvl w:ilvl="0" w:tplc="A7609D40">
      <w:start w:val="1"/>
      <w:numFmt w:val="decimal"/>
      <w:lvlText w:val="%1，"/>
      <w:lvlJc w:val="left"/>
      <w:pPr>
        <w:ind w:left="790" w:hanging="360"/>
      </w:pPr>
      <w:rPr>
        <w:rFonts w:hint="default"/>
      </w:rPr>
    </w:lvl>
    <w:lvl w:ilvl="1" w:tplc="04090019" w:tentative="1">
      <w:start w:val="1"/>
      <w:numFmt w:val="lowerLetter"/>
      <w:lvlText w:val="%2)"/>
      <w:lvlJc w:val="left"/>
      <w:pPr>
        <w:ind w:left="1270" w:hanging="420"/>
      </w:pPr>
    </w:lvl>
    <w:lvl w:ilvl="2" w:tplc="0409001B" w:tentative="1">
      <w:start w:val="1"/>
      <w:numFmt w:val="lowerRoman"/>
      <w:lvlText w:val="%3."/>
      <w:lvlJc w:val="right"/>
      <w:pPr>
        <w:ind w:left="1690" w:hanging="420"/>
      </w:pPr>
    </w:lvl>
    <w:lvl w:ilvl="3" w:tplc="0409000F" w:tentative="1">
      <w:start w:val="1"/>
      <w:numFmt w:val="decimal"/>
      <w:lvlText w:val="%4."/>
      <w:lvlJc w:val="left"/>
      <w:pPr>
        <w:ind w:left="2110" w:hanging="420"/>
      </w:pPr>
    </w:lvl>
    <w:lvl w:ilvl="4" w:tplc="04090019" w:tentative="1">
      <w:start w:val="1"/>
      <w:numFmt w:val="lowerLetter"/>
      <w:lvlText w:val="%5)"/>
      <w:lvlJc w:val="left"/>
      <w:pPr>
        <w:ind w:left="2530" w:hanging="420"/>
      </w:pPr>
    </w:lvl>
    <w:lvl w:ilvl="5" w:tplc="0409001B" w:tentative="1">
      <w:start w:val="1"/>
      <w:numFmt w:val="lowerRoman"/>
      <w:lvlText w:val="%6."/>
      <w:lvlJc w:val="right"/>
      <w:pPr>
        <w:ind w:left="2950" w:hanging="420"/>
      </w:pPr>
    </w:lvl>
    <w:lvl w:ilvl="6" w:tplc="0409000F" w:tentative="1">
      <w:start w:val="1"/>
      <w:numFmt w:val="decimal"/>
      <w:lvlText w:val="%7."/>
      <w:lvlJc w:val="left"/>
      <w:pPr>
        <w:ind w:left="3370" w:hanging="420"/>
      </w:pPr>
    </w:lvl>
    <w:lvl w:ilvl="7" w:tplc="04090019" w:tentative="1">
      <w:start w:val="1"/>
      <w:numFmt w:val="lowerLetter"/>
      <w:lvlText w:val="%8)"/>
      <w:lvlJc w:val="left"/>
      <w:pPr>
        <w:ind w:left="3790" w:hanging="420"/>
      </w:pPr>
    </w:lvl>
    <w:lvl w:ilvl="8" w:tplc="0409001B" w:tentative="1">
      <w:start w:val="1"/>
      <w:numFmt w:val="lowerRoman"/>
      <w:lvlText w:val="%9."/>
      <w:lvlJc w:val="right"/>
      <w:pPr>
        <w:ind w:left="4210"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E0D57"/>
    <w:rsid w:val="001B2B09"/>
    <w:rsid w:val="0052467A"/>
    <w:rsid w:val="005E0D57"/>
    <w:rsid w:val="007902AE"/>
    <w:rsid w:val="009E13E6"/>
    <w:rsid w:val="00A31F28"/>
    <w:rsid w:val="00A8775B"/>
    <w:rsid w:val="00AD7044"/>
    <w:rsid w:val="00D907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07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E0D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E0D57"/>
    <w:rPr>
      <w:sz w:val="18"/>
      <w:szCs w:val="18"/>
    </w:rPr>
  </w:style>
  <w:style w:type="paragraph" w:styleId="a4">
    <w:name w:val="footer"/>
    <w:basedOn w:val="a"/>
    <w:link w:val="Char0"/>
    <w:uiPriority w:val="99"/>
    <w:semiHidden/>
    <w:unhideWhenUsed/>
    <w:rsid w:val="005E0D5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E0D57"/>
    <w:rPr>
      <w:sz w:val="18"/>
      <w:szCs w:val="18"/>
    </w:rPr>
  </w:style>
  <w:style w:type="paragraph" w:styleId="a5">
    <w:name w:val="List Paragraph"/>
    <w:basedOn w:val="a"/>
    <w:uiPriority w:val="34"/>
    <w:qFormat/>
    <w:rsid w:val="005E0D57"/>
    <w:pPr>
      <w:ind w:firstLineChars="200" w:firstLine="420"/>
    </w:pPr>
  </w:style>
  <w:style w:type="paragraph" w:styleId="a6">
    <w:name w:val="Balloon Text"/>
    <w:basedOn w:val="a"/>
    <w:link w:val="Char1"/>
    <w:uiPriority w:val="99"/>
    <w:semiHidden/>
    <w:unhideWhenUsed/>
    <w:rsid w:val="005E0D57"/>
    <w:rPr>
      <w:sz w:val="18"/>
      <w:szCs w:val="18"/>
    </w:rPr>
  </w:style>
  <w:style w:type="character" w:customStyle="1" w:styleId="Char1">
    <w:name w:val="批注框文本 Char"/>
    <w:basedOn w:val="a0"/>
    <w:link w:val="a6"/>
    <w:uiPriority w:val="99"/>
    <w:semiHidden/>
    <w:rsid w:val="005E0D57"/>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81</Words>
  <Characters>467</Characters>
  <Application>Microsoft Office Word</Application>
  <DocSecurity>0</DocSecurity>
  <Lines>3</Lines>
  <Paragraphs>1</Paragraphs>
  <ScaleCrop>false</ScaleCrop>
  <Company>Microsoft</Company>
  <LinksUpToDate>false</LinksUpToDate>
  <CharactersWithSpaces>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Win7XZB</dc:creator>
  <cp:keywords/>
  <dc:description/>
  <cp:lastModifiedBy>Win7XZB</cp:lastModifiedBy>
  <cp:revision>4</cp:revision>
  <dcterms:created xsi:type="dcterms:W3CDTF">2015-10-30T01:38:00Z</dcterms:created>
  <dcterms:modified xsi:type="dcterms:W3CDTF">2015-10-30T02:20:00Z</dcterms:modified>
</cp:coreProperties>
</file>