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algun Gothic" w:cs="Malgun Gothic" w:eastAsia="Malgun Gothic" w:hAnsi="Malgun Gothic"/>
          <w:b/>
          <w:bCs/>
          <w:sz w:val="56"/>
          <w:szCs w:val="56"/>
        </w:rPr>
        <w:t xml:space="preserve">쓸랭 (SSLang)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서비스 약관 및 정책 통합 문서</w:t>
      </w:r>
    </w:p>
    <w:p>
      <w:pPr>
        <w:spacing w:after="240"/>
        <w:jc w:val="center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중고거래 및 대여거래 중개 플랫폼</w:t>
      </w:r>
    </w:p>
    <w:p>
      <w:pPr>
        <w:spacing w:before="60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시행일: 2026년 4월 26일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목 차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4"/>
          <w:szCs w:val="24"/>
        </w:rPr>
        <w:t xml:space="preserve">1. 이용약관 및 개인정보처리방침 동의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4"/>
          <w:szCs w:val="24"/>
        </w:rPr>
        <w:t xml:space="preserve">2. 거래 시 주의사항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4"/>
          <w:szCs w:val="24"/>
        </w:rPr>
        <w:t xml:space="preserve">3. 환불 정책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4"/>
          <w:szCs w:val="24"/>
        </w:rPr>
        <w:t xml:space="preserve">4. 쓸랭 분쟁조정센터 운영 규정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4"/>
          <w:szCs w:val="24"/>
        </w:rPr>
        <w:t xml:space="preserve">5. 에스크로(안전결제) 서비스 약관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4"/>
          <w:szCs w:val="24"/>
        </w:rPr>
        <w:t xml:space="preserve">6. 배달대행 서비스 약관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4"/>
          <w:szCs w:val="24"/>
        </w:rPr>
        <w:t xml:space="preserve">부칙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1. 이용약관 및 개인정보처리방침 동의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제1장 총칙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제1조 (목적)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약관은 주식회사 쓸랭(이하 "회사")이 운영하는 중고거래 및 대여거래 중개 플랫폼 "쓸랭"(이하 "서비스")의 이용과 관련하여 회사와 회원 간의 권리, 의무, 책임사항 및 기타 필요한 사항을 규정함을 목적으로 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제2조 (용어의 정의)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"서비스"란 회사가 제공하는 중고물품 거래 및 대여거래 중개 플랫폼을 의미합니다.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"회원"이란 본 약관에 동의하고 회사와 이용계약을 체결한 자를 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"판매자/대여자"란 서비스를 통해 물품을 판매 또는 대여하는 회원을 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"구매자/임차인"이란 서비스를 통해 물품을 구매 또는 대여받는 회원을 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"보증금"이란 대여거래 시 물품의 훼손, 파손, 분실 등에 대비하여 임차인이 예치하는 금액을 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"배달대행"이란 회사가 제휴 또는 직접 운영하는 운송 서비스로, 거래 물품을 판매자로부터 구매자에게 전달하는 서비스를 말합니다.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제3조 (회사의 지위)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회원 간 자유로운 거래를 위한 플랫폼을 제공하는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통신판매중개자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이며, 거래의 당사자가 아닙니다.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판매자 또는 구매자를 대리하지 아니하며, 회원 사이에 성립된 거래 및 회원이 제공하고 등록한 정보에 대해서는 해당 회원이 직접적인 책임을 부담합니다.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통신판매중개자로서 거래 당사자가 아니며, 판매회원과 구매회원 간의 상품거래 정보 및 거래에 관여하지 않고 어떠한 의무와 책임도 부담하지 않습니다.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제4조 (회원 가입 자격 및 청소년 보호)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서비스는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 14세 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자연인만 가입할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 14세 미만의 아동은 회원가입이 제한</w:t>
      </w:r>
      <w:r>
        <w:rPr>
          <w:rFonts w:ascii="Malgun Gothic" w:cs="Malgun Gothic" w:eastAsia="Malgun Gothic" w:hAnsi="Malgun Gothic"/>
          <w:sz w:val="22"/>
          <w:szCs w:val="22"/>
        </w:rPr>
        <w:t xml:space="preserve">됩니다. 만 14세 미만 아동이 가입한 사실이 확인될 경우, 회사는 해당 계정을 즉시 정지 또는 삭제할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만 14세 이상 ~ 만 19세 미만의 미성년자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는 회원가입 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법정대리인(부모 등)의 동의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를 받아야 합니다.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미성년자 가입 시 법정대리인의 동의 절차를 진행합니다.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법정대리인의 동의 없이 이루어진 미성년자의 거래에 대해서는 법정대리인이 취소를 요청할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미성년자는 다음 거래에 참여할 수 없습니다.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주류, 담배, 성인용품 등 청소년 유해 물품 거래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고가(50만 원 이상) 물품의 거래 (법정대리인 동의 시 가능)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보증금이 발생하는 대여거래 중 일부 (회사가 별도 지정)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제2장 개인정보처리방침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제5조 (수집하는 개인정보 항목)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필수항목: 이름, 휴대전화번호, 이메일, 생년월일, 거래 시 주소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선택항목: 프로필 사진, 관심 카테고리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자동수집항목: 접속 IP, 쿠키, 서비스 이용기록, 기기정보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미성년자의 경우: 법정대리인의 성명, 연락처, 동의 일시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제6조 (개인정보의 수집 및 이용목적)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 식별 및 본인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중개 서비스 제공 및 거래 분쟁 조정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부정 이용 방지 및 비인가 사용 방지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고객 문의 응대 및 공지사항 전달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통계 분석 및 서비스 개선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미성년자 보호 및 법정대리인 동의 확인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제7조 (개인정보의 보유 및 이용기간)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 탈퇴 시까지 보유하며, 탈퇴 후 즉시 파기합니다.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단, 관계 법령에 따라 보존이 필요한 경우 해당 기간 동안 보관합니다.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계약 또는 청약철회 등에 관한 기록: 5년 (전자상거래법)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대금결제 및 재화 등의 공급에 관한 기록: 5년 (전자상거래법)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소비자의 불만 또는 분쟁처리에 관한 기록: 3년 (전자상거래법)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표시·광고에 관한 기록: 6개월 (전자상거래법)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제8조 (개인정보의 제3자 제공)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원칙적으로 회원의 개인정보를 외부에 제공하지 않습니다. 다만 다음의 경우는 예외로 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회원이 사전에 동의한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상대방에게 거래 진행을 위해 필요한 최소한의 정보를 제공하는 경우 (배송지, 연락처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배달대행 서비스 제공을 위해 운송 담당자에게 배송 정보를 제공하는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법령의 규정에 의거하거나 수사 목적으로 법령에 정해진 절차와 방법에 따라 수사기관의 요구가 있는 경우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제9조 (회원의 권리)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회원은 언제든지 본인의 개인정보를 조회, 수정, 삭제, 처리정지를 요청할 수 있으며, 회원 탈퇴를 통해 개인정보 수집·이용 동의를 철회할 수 있습니다. 미성년자의 법정대리인은 미성년자에 관한 개인정보의 열람, 정정, 삭제를 요구할 수 있습니다.</w:t>
      </w:r>
    </w:p>
    <w:p>
      <w:pPr>
        <w:pBdr>
          <w:bottom w:val="single" w:color="888888" w:sz="6" w:space="1"/>
        </w:pBdr>
        <w:spacing w:after="200" w:before="200"/>
      </w:pPr>
      <w:r>
        <w:t xml:space="preserve"/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☐ 위 이용약관 및 개인정보처리방침에 모두 동의합니다. (필수)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☐ 만 14세 이상이며, 미성년자인 경우 법정대리인의 동의를 받았습니다. (필수)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2. 거래 시 주의사항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쓸랭을 안전하게 이용하기 위해 아래 사항을 반드시 숙지해 주시기 바랍니다.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일반 거래 주의사항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1.1 거래 전 확인사항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판매자의 거래 이력, 평점, 후기를 반드시 확인하세요.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시세보다 지나치게 저렴한 물품은 사기일 가능성이 높습니다.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외부 메신저(카카오톡, 텔레그램 등)로의 거래 유도는 사기 위험이 매우 높으니 주의하세요.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모든 거래는 반드시 쓸랭 플랫폼 내에서 진행해 주세요. 플랫폼 외부 거래로 인한 피해는 회사가 책임지지 않습니다.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1.2 직거래 시 주의사항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가급적 사람이 많은 공공장소에서 만나 거래하세요.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야간 거래는 피하시고, 부득이한 경우 동행자와 함께 이동하세요.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물품을 직접 확인한 후 결제를 진행하세요.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1.3 비대면 거래 시 주의사항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송금 전 반드시 판매자의 신원과 물품 상태를 충분히 확인하세요.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안전결제(에스크로) 서비스 이용을 권장합니다.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안전결제는 구매자가 입금한 금액을 쓸랭이 보관하다가 거래 완료 확인 후 판매자에게 정산하는 방식으로, 사기 피해를 예방할 수 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쓸랭 배달대행 서비스 이용을 권장합니다.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쓸랭이 검증한 배달대행 기사를 통해 안전하게 물품을 운송할 수 있으며, 운송 과정 추적 및 사고 발생 시 보상 절차가 체계적으로 지원됩니다. 일반 택배에 비해 운송 중 분쟁 발생 시 인과관계 확인이 용이합니다.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운송장 번호는 발송 즉시 등록되어야 하며, 등록 지연 시 분쟁 사유가 될 수 있습니다.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대여거래 주의사항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2.1 보증금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보증금은 판매자(대여자)가 설정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하며, 임차인은 대여 시 보증금을 예치해야 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대여 물품을 정상 반납한 경우 보증금은 전액 반환됩니다.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다음의 경우 보증금은 반환되지 않습니다.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 훼손 또는 파손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고장 (사용자 과실로 인한 경우)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분실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약정된 반납 기한을 초과한 경우 (별도 연체료 부과 가능)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 대여 물품 상태 확인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 수령 시 즉시 사진/영상으로 상태를 기록해 두세요.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기존에 존재하던 하자는 수령 즉시 대여자에게 고지하고 증빙을 남겨야 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반납 시에도 동일하게 상태를 기록하여 분쟁에 대비하세요.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운송 관련 주의사항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배송 중 사고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운송 중 파손, 고장이 발생한 경우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반드시 근거 자료를 제출</w:t>
      </w:r>
      <w:r>
        <w:rPr>
          <w:rFonts w:ascii="Malgun Gothic" w:cs="Malgun Gothic" w:eastAsia="Malgun Gothic" w:hAnsi="Malgun Gothic"/>
          <w:sz w:val="22"/>
          <w:szCs w:val="22"/>
        </w:rPr>
        <w:t xml:space="preserve">해야 보상을 받을 수 있습니다.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포장 상태 사진/영상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수령 시점의 개봉 영상 (권장)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택배사 또는 배달대행사 사고 접수 내역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인과관계에 대한 증거가 불충분할 경우 보상이 어려울 수 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고가의 물품은 배송 시 보험 가입을 권장합니다.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3.2 배달대행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배달대행 기사 매칭 전에는 자유롭게 취소가 가능하며, 결제하신 수수료는 전액 환불됩니다.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배달대행 기사가 매칭된 이후에는 취소 시 배달비 및 수수료의 환불이 어렵습니다.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이는 매칭된 기사의 이동 및 시간에 대한 보상이 발생하기 때문입니다.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배달대행 기사에게 물품을 인계한 이후의 사고는 배달대행사의 약관 및 쓸랭 운송 보상 정책에 따릅니다.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식품 거래 시 유의사항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식품은 안전과 직결되는 품목이므로 더욱 주의가 필요합니다.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 거래 가능 품목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미개봉 상태의 가공식품 (유통기한 내)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직접 재배·수확한 농산물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직접 제조한 식품 중 「식품위생법」에 따라 영업신고/허가를 받은 경우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4.2 거래 금지 품목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유통기한이 경과한 모든 식품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개봉되었거나 변질 가능성이 있는 식품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영업신고/허가 없이 제조·가공한 식품 (홈메이드 반찬, 베이커리 등)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보관 상태가 불분명한 냉장·냉동식품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의약품 또는 건강기능식품 중 법적으로 거래가 제한된 품목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4.3 식품 거래 시 의무사항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판매자는 제조일자, 유통기한, 보관방법을 반드시 명시해야 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알레르기 유발 성분이 포함된 경우 사전 고지해야 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운송 중 변질 우려가 있는 식품은 적절한 포장(아이스팩, 냉장박스 등)으로 발송해야 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식품 거래로 인한 식중독, 알레르기 반응 등 건강상 피해가 발생한 경우 판매자가 직접 책임을 부담하며, 회사는 이에 대한 책임을 지지 않습니다.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거래 금지 품목 및 사용자 제재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 품목은 쓸랭에서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판매 또는 대여가 금지</w:t>
      </w:r>
      <w:r>
        <w:rPr>
          <w:rFonts w:ascii="Malgun Gothic" w:cs="Malgun Gothic" w:eastAsia="Malgun Gothic" w:hAnsi="Malgun Gothic"/>
          <w:sz w:val="22"/>
          <w:szCs w:val="22"/>
        </w:rPr>
        <w:t xml:space="preserve">되며, 위반 시 사용자 제재가 이루어집니다.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5.1 절대 거래 금지 품목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주세법상 무허가 주류 판매는 불법입니다.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담배 및 전자담배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담배사업법에 따라 소매인 지정 없이 판매할 수 없습니다.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성인용품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청소년 보호 및 관련 법령에 따라 일반 회원 간 거래가 제한됩니다.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의약품, 마약류, 향정신성의약품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위조·모조품, 도난품, 장물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총포·도검·화약류 등 위험물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야생동물 및 멸종위기종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5.2 사용자 제재 정책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금지 품목을 등록하거나 거래를 시도한 회원에게는 다음과 같은 제재가 가해집니다.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위반 횟수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제재 내용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1차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게시물 삭제 및 경고 (7일간 거래 제한)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2차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30일간 서비스 이용 정지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3차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영구적 이용 제한 (영구 이용정지)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단, 위반의 경중에 따라 단계와 무관하게 즉시 영구 이용정지될 수 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불법 거래 정황 발견 시 관련 수사기관에 통보될 수 있습니다.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제재로 인한 손해는 회사가 책임지지 않습니다.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3. 환불 정책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쓸랭의 환불 정책은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통신판매중개자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로서의 회사의 지위와 「전자상거래법」 등 관련 법령에 근거하여 운영됩니다.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회사의 지위 및 책임 범위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1.1 중개업체로서의 책임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쓸랭은 거래 중개 플랫폼으로서, 거래 당사자가 아니며 환불에 대한 직접적인 책임을 지지 않습니다.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환불은 원칙적으로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거래 당사자(판매자와 구매자) 간의 합의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 진행되어야 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분쟁 발생 시 거래 정보를 제공하고 양 당사자의 원만한 합의를 위한 중재 역할을 수행할 수 있습니다.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1.2 적용 범위</w:t>
      </w:r>
    </w:p>
    <w:p>
      <w:pPr>
        <w:spacing w:after="120" w:line="3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쓸랭이 직접 운영하는 공식 상점의 판매상품을 제외한 모든 상품들에 대하여, 주식회사 쓸랭은 통신판매중개자로서 거래 당사자가 아닙니다.</w:t>
      </w:r>
      <w:r>
        <w:rPr>
          <w:rFonts w:ascii="Malgun Gothic" w:cs="Malgun Gothic" w:eastAsia="Malgun Gothic" w:hAnsi="Malgun Gothic"/>
          <w:sz w:val="22"/>
          <w:szCs w:val="22"/>
        </w:rPr>
        <w:t xml:space="preserve"> 회사는 판매회원과 구매회원 간의 상품거래 정보 및 거래에 관여하지 않으며, 회원 간 거래로 인해 발생하는 분쟁, 손해, 채무불이행 등 어떠한 의무와 책임도 부담하지 않습니다. 본 환불 정책은 쓸랭 플랫폼을 통한 모든 회원 간 중개거래에 적용됩니다.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환불 불가 사유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다음의 경우에는 환불이 제한됩니다.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2.1 단순 변심 및 개인 사정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단순 변심에 의한 거래 취소는 환불이 불가합니다.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개인 사정(일정 변경, 마음이 바뀜 등)에 의한 거래 취소는 환불이 불가합니다.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단, 판매자가 자율적으로 환불에 동의한 경우에는 환불이 가능합니다.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배달대행 취소 정책은 다음과 같이 적용됩니다.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배달대행 기사 매칭 전 취소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자유롭게 취소가 가능하며,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수수료는 전액 환불</w:t>
      </w:r>
      <w:r>
        <w:rPr>
          <w:rFonts w:ascii="Malgun Gothic" w:cs="Malgun Gothic" w:eastAsia="Malgun Gothic" w:hAnsi="Malgun Gothic"/>
          <w:sz w:val="22"/>
          <w:szCs w:val="22"/>
        </w:rPr>
        <w:t xml:space="preserve">됩니다.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배달대행 기사 매칭 후 취소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배달비 및 수수료의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환불이 어렵습니다</w:t>
      </w:r>
      <w:r>
        <w:rPr>
          <w:rFonts w:ascii="Malgun Gothic" w:cs="Malgun Gothic" w:eastAsia="Malgun Gothic" w:hAnsi="Malgun Gothic"/>
          <w:sz w:val="22"/>
          <w:szCs w:val="22"/>
        </w:rPr>
        <w:t xml:space="preserve">. 이는 매칭된 기사의 이동 및 시간에 대한 보상이 발생하기 때문이며, 부득이한 사정으로 취소 시에는 고객센터에 문의하여 개별 검토를 요청하실 수 있습니다.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 사용·훼손된 물품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구매자의 사용으로 인해 물품의 가치가 현저히 감소한 경우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구매자의 과실로 물품이 훼손·파손된 경우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시간 경과에 따라 재판매가 곤란한 경우 (식품, 화장품 등)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2.3 거래 완료 후 환불 요청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 수령 후 발생한 환불 요청은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구매자와 판매자 간의 협의 사항</w:t>
      </w:r>
      <w:r>
        <w:rPr>
          <w:rFonts w:ascii="Malgun Gothic" w:cs="Malgun Gothic" w:eastAsia="Malgun Gothic" w:hAnsi="Malgun Gothic"/>
          <w:sz w:val="22"/>
          <w:szCs w:val="22"/>
        </w:rPr>
        <w:t xml:space="preserve">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분쟁 발생 시 거래 정보 제공 및 중재 역할을 수행할 수 있으나, 환불 여부는 양 당사자의 합의에 따라 결정됩니다.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환불 가능 사유 (법적 보호)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다음의 경우에는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법령에 따라 환불 및 계약 해제를 요구할 수 있습니다.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판매자의 귀책사유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판매자가 물품의 하자를 속이거나 묵인한 경우 (사기)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미고지된 중대한 하자가 있는 경우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(예: 작동 불능, 핵심 기능 결함, 기재된 사양과 현저히 다른 경우)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판매자가 약속한 물품과 다른 물품을 발송한 경우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가품·모조품을 정품으로 속여 판매한 경우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경우 구매자는 「민법」 및 「전자상거래법」 등에 따라 계약 해제 및 환불, 손해배상을 청구할 수 있습니다.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쓸랭은 이러한 분쟁에 대하여 거래 정보 및 증거 자료를 제공할 수 있습니다.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3.2 운송 중 사고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운송 중 파손·고장이 발생한 경우, 다음 자료 제출 시 보상 검토가 가능합니다.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포장 개봉 영상 또는 수령 직후 사진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택배사 또는 배달대행사 사고 접수 내역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 상태를 확인할 수 있는 증빙 자료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인과관계에 대한 증거가 불충분할 경우 보상이 어려울 수 있습니다.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3.3 대여거래 보증금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대여 물품을 정상 상태로 반납한 경우 보증금은 전액 반환됩니다.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단,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물품 훼손, 파손, 고장, 분실 시 보증금은 반환되지 않습니다.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환불 절차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환불 요청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구매자가 [마이페이지 &gt; 거래 내역 &gt; 환불 신청] 메뉴를 통해 환불을 요청합니다.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판매자 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판매자는 요청 접수 후 3영업일 이내에 환불 여부를 회신해야 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합의 진행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양 당사자 간 합의로 환불이 진행됩니다.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분쟁 발생 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합의가 이루어지지 않을 경우, 쓸랭 고객센터에 분쟁 조정을 요청할 수 있으며, 회사는 거래 정보 제공 및 중재를 지원합니다.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환불 처리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환불 합의 시 결제 수단별 환불 절차에 따라 진행됩니다 (카드 취소: 영업일 기준 3~7일, 계좌 환불: 영업일 기준 1~3일).</w:t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분쟁 조정 및 법적 구제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 내부의 분쟁 조정으로 해결되지 않는 경우, 회원은 다음 기관을 통해 도움을 받을 수 있습니다.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한국소비자원 (국번 없이 1372)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전자거래분쟁조정위원회 (www.ecmc.or.kr)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관할 법원에의 소 제기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4. 쓸랭 분쟁조정센터 운영 규정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제1조 (목적)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규정은 주식회사 쓸랭(이하 "회사")이 운영하는 분쟁조정센터(이하 "센터")의 운영에 관한 사항을 정함으로써, 쓸랭 플랫폼 내 회원 간 발생하는 거래 분쟁을 신속하고 공정하게 해결함을 목적으로 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제2조 (분쟁조정의 대상)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센터는 다음 각 호의 분쟁에 대해 조정을 진행합니다.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물품의 하자, 파손, 미고지 사항으로 인한 환불 분쟁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운송 중 발생한 파손·분실 사고에 대한 보상 분쟁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대여거래의 보증금 반환 분쟁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사기 의심 거래 및 허위 매물 신고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배달대행 서비스 이용 중 발생한 분쟁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기타 회원 간 거래로 인해 발생한 분쟁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제3조 (분쟁조정 처리 절차)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3.1 분쟁 처리 단계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760"/>
        <w:gridCol w:w="260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 기한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1단계: 접수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[고객센터 &gt; 분쟁조정 신청] 메뉴를 통해 분쟁 내용 및 증빙 자료 제출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신청 즉시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2단계: 접수 확인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담당자가 신청 내용을 확인하고 접수 여부를 통지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영업일 기준 1일 이내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3단계: 자료 검토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양 당사자에게 자료 제출 요청 및 거래 정보 확인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영업일 기준 5일 이내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4단계: 중재안 제시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검토 결과를 바탕으로 양 당사자에게 중재안 제시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영업일 기준 7일 이내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5단계: 합의/불성립</w:t>
            </w:r>
          </w:p>
        </w:tc>
        <w:tc>
          <w:tcPr>
            <w:tcW w:type="dxa" w:w="4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양 당사자의 수락 시 합의 처리 / 불성립 시 종결 통지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중재안 제시 후 5일 이내 회신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3.2 자료 제출 요청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센터는 분쟁 양 당사자에게 다음 자료의 제출을 요청할 수 있습니다.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관련 메시지 내역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 사진 및 영상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 내역 및 운송장 정보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기타 분쟁 해결에 필요한 자료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당사자가 자료 제출 요청에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5영업일 이내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응답하지 않을 경우, 센터는 제출된 자료만으로 중재안을 제시할 수 있습니다.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제4조 (담당자의 권한)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일반 담당자의 권한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분쟁 접수 및 자료 검토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 당사자에 대한 자료 제출 요청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표준 중재안 제시 (배상금액 100만 원 이하)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선임 담당자의 권한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담당자의 모든 권한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일시 정지 조치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100만 원 초과 ~ 500만 원 이하 사건의 중재안 결정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사기 의심 거래의 수사기관 협조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분쟁조정위원회의 권한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500만 원 초과 사건의 심의 및 결정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 영구 이용정지 조치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정책 위반 사례에 대한 정책 개선 권고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분쟁조정위원회는 사내 위원 3인 이상 외부 자문위원 1인 이상으로 구성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제5조 (중재안의 효력)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중재안은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권고적 효력</w:t>
      </w:r>
      <w:r>
        <w:rPr>
          <w:rFonts w:ascii="Malgun Gothic" w:cs="Malgun Gothic" w:eastAsia="Malgun Gothic" w:hAnsi="Malgun Gothic"/>
          <w:sz w:val="22"/>
          <w:szCs w:val="22"/>
        </w:rPr>
        <w:t xml:space="preserve">을 가지며, 양 당사자의 합의를 통해서만 강제력이 발생합니다.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 당사자가 중재안을 수락한 경우, 회사는 합의 내용에 따라 환불, 보증금 반환, 보상금 지급 등의 절차를 지원합니다.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중재안이 불성립한 경우, 당사자는 다음의 외부 기관을 통해 분쟁 해결을 진행할 수 있습니다.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한국소비자원 (1372)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전자거래분쟁조정위원회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관할 법원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제6조 (긴급 조치)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사기, 위법 거래 등이 명백히 의심되는 경우, 센터는 분쟁 조정 절차와 별도로 다음의 긴급 조치를 취할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해당 거래의 즉시 중지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에스크로 자금의 정산 보류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의심 회원의 계정 이용 정지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수사기관에 대한 협조 및 자료 제공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제7조 (비밀 유지)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센터의 모든 담당자는 분쟁 조정 과정에서 알게 된 회원의 개인정보 및 거래 정보를 외부에 누설하지 않으며, 분쟁 조정 목적 외로 사용하지 않습니다.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5. 에스크로(안전결제) 서비스 약관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제1조 (목적)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약관은 주식회사 쓸랭(이하 "회사")이 제공하는 에스크로(안전결제) 서비스(이하 "안전결제")의 이용 조건과 절차, 회사와 이용자의 권리·의무 및 책임사항을 규정함을 목적으로 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제2조 (용어의 정의)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"안전결제"</w:t>
      </w:r>
      <w:r>
        <w:rPr>
          <w:rFonts w:ascii="Malgun Gothic" w:cs="Malgun Gothic" w:eastAsia="Malgun Gothic" w:hAnsi="Malgun Gothic"/>
          <w:sz w:val="22"/>
          <w:szCs w:val="22"/>
        </w:rPr>
        <w:t xml:space="preserve">란 구매자가 결제한 대금을 회사가 일시 보관하다가 거래 완료 후 판매자에게 정산하는 결제대금예치 서비스를 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"예치금"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이란 안전결제를 통해 회사에 보관된 거래 대금을 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"구매확정"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이란 구매자가 물품을 정상 수령하였음을 확인하고 정산을 승인하는 행위를 말합니다.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제3조 (안전결제 진행 절차)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[1] 구매자 결제 → [2] 회사 예치 → [3] 판매자 발송 → [4] 구매자 수령 → [5] 구매확정 → [6] 판매자 정산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 결제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구매자가 안전결제로 거래 대금을 결제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 예치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회사가 결제 대금을 별도 계좌에 예치 (판매자에게 결제 사실 알림)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3. 발송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판매자가 물품을 발송하고 운송장 정보 등록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4. 수령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구매자가 물품을 수령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5. 구매확정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구매자가 7일 이내 구매확정 또는 분쟁 신청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6. 정산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구매확정 후 영업일 기준 1~3일 이내 판매자에게 정산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제4조 (예치금 보관 기간)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예치금은 다음의 시점까지 회사가 보관합니다.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구매자의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구매확정 시점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구매자가 물품 수령 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7일이 경과한 시점</w:t>
      </w:r>
      <w:r>
        <w:rPr>
          <w:rFonts w:ascii="Malgun Gothic" w:cs="Malgun Gothic" w:eastAsia="Malgun Gothic" w:hAnsi="Malgun Gothic"/>
          <w:sz w:val="22"/>
          <w:szCs w:val="22"/>
        </w:rPr>
        <w:t xml:space="preserve"> (자동 구매확정)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분쟁 조정 결과에 따른 처리 시점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구매확정 기간(7일)은 거래 유형에 따라 회사가 별도로 정할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예치금에 대한 이자는 발생하지 않으며, 발생한 이자는 회사에 귀속됩니다.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제5조 (정산 조건)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판매자에게 예치금이 정산되는 조건은 다음과 같습니다.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구매자의 명시적 구매확정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자동 구매확정(수령 후 7일 경과)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분쟁 조정 결과 판매자 정산이 결정된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회사가 정상 거래로 판단한 경우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제6조 (정산 보류 사유)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다음의 경우 회사는 예치금 정산을 보류할 수 있습니다.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일반 보류 사유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구매자가 분쟁 조정을 신청한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구매자가 운송 사고를 신고한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판매자의 운송장 정보가 등록되지 않은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발송 후 14일 이내 배송이 완료되지 않은 경우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사기·법적 문제 관련 보류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사기 의심 거래로 신고된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수사기관으로부터 자금 보전 요청을 받은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금지 품목이 거래된 것으로 확인된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회원의 계정이 도용된 정황이 있는 경우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보류 기간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일반 보류: 분쟁 해결 시까지 (최대 30일)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법적 문제 관련 보류: 사건 종결 시까지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제7조 (분쟁 시 자금 처리)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7.1 분쟁 결과별 처리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분쟁 결과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자금 처리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구매자 귀책 (단순 변심 등)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판매자에게 정산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판매자 귀책 (사기, 하자 미고지 등)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구매자에게 환불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운송 중 사고 (책임 불명확)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분쟁조정위원회 결정에 따름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양 당사자 합의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합의 내용에 따라 분할 또는 일방 정산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불성립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외부 기관 결정 시까지 보류</w:t>
            </w:r>
          </w:p>
        </w:tc>
      </w:tr>
    </w:tbl>
    <w:p>
      <w:r>
        <w:t xml:space="preserve"/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7.2 부분 환불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물품의 일부 하자 등으로 부분 환불이 합의된 경우, 회사는 합의된 비율에 따라 예치금을 분할 정산합니다.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제8조 (수수료)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안전결제 수수료는 거래 대금의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○%</w:t>
      </w:r>
      <w:r>
        <w:rPr>
          <w:rFonts w:ascii="Malgun Gothic" w:cs="Malgun Gothic" w:eastAsia="Malgun Gothic" w:hAnsi="Malgun Gothic"/>
          <w:sz w:val="22"/>
          <w:szCs w:val="22"/>
        </w:rPr>
        <w:t xml:space="preserve"> 이며, 별도의 결제 페이지에서 명시됩니다.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취소 시 수수료 환불 정책은 다음과 같습니다.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 발송 전 취소: 수수료 전액 환불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 발송 후 취소 (양 당사자 합의): 수수료 50% 환불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분쟁 조정 결과 환불: 수수료 전액 환불 (판매자 귀책 시)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제9조 (회사의 면책)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안전결제 서비스 운영 과정에서 천재지변, 전산 장애, 결제대행사 장애 등 불가항력으로 인한 손해에 대해서는 책임지지 않습니다.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안전결제를 이용하지 않은 거래(직거래, 외부 송금 등)에 대해서는 어떠한 책임도 지지 않습니다.</w:t>
      </w:r>
    </w:p>
    <w:p>
      <w:r>
        <w:br w:type="page"/>
      </w:r>
    </w:p>
    <w:p>
      <w:pPr>
        <w:pStyle w:val="Heading1"/>
        <w:spacing w:after="240" w:before="40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6. 배달대행 서비스 약관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제1조 (목적)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약관은 주식회사 쓸랭(이하 "회사")이 운영하는 배달대행 서비스(이하 "배달대행")의 이용 조건, 절차, 책임사항 등을 규정함을 목적으로 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제2조 (용어의 정의)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"배달대행"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이란 회사가 제휴 또는 직접 운영하는 운송 서비스로, 거래 물품을 판매자로부터 구매자에게 전달하는 서비스를 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"기사"</w:t>
      </w:r>
      <w:r>
        <w:rPr>
          <w:rFonts w:ascii="Malgun Gothic" w:cs="Malgun Gothic" w:eastAsia="Malgun Gothic" w:hAnsi="Malgun Gothic"/>
          <w:sz w:val="22"/>
          <w:szCs w:val="22"/>
        </w:rPr>
        <w:t xml:space="preserve">란 배달대행 서비스를 직접 수행하는 운송 담당자를 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"매칭"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이란 배달 요청에 대해 특정 기사가 배정되어 운송을 수락한 상태를 말합니다.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"인계"</w:t>
      </w:r>
      <w:r>
        <w:rPr>
          <w:rFonts w:ascii="Malgun Gothic" w:cs="Malgun Gothic" w:eastAsia="Malgun Gothic" w:hAnsi="Malgun Gothic"/>
          <w:sz w:val="22"/>
          <w:szCs w:val="22"/>
        </w:rPr>
        <w:t xml:space="preserve">란 판매자가 기사에게 물품을 전달하는 시점을 말합니다.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제3조 (배달대행 진행 절차)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[1] 배달 요청 → [2] 기사 매칭 → [3] 픽업 → [4] 운송 → [5] 전달 → [6] 완료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배달 요청 접수, 기사 매칭 대기 중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MATCHED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기사 매칭 완료, 픽업 이동 중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PICKED_UP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판매자로부터 물품 인계 완료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IN_TRANSIT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구매자에게 운송 중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DELIVERED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구매자에게 전달 완료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CANCELLED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거래 취소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제4조 (취소 정책)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 매칭 전 취소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기사 매칭 전(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PENDING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상태)에는 자유롭게 취소가 가능</w:t>
      </w:r>
      <w:r>
        <w:rPr>
          <w:rFonts w:ascii="Malgun Gothic" w:cs="Malgun Gothic" w:eastAsia="Malgun Gothic" w:hAnsi="Malgun Gothic"/>
          <w:sz w:val="22"/>
          <w:szCs w:val="22"/>
        </w:rPr>
        <w:t xml:space="preserve">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결제하신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배달비 및 수수료는 전액 환불</w:t>
      </w:r>
      <w:r>
        <w:rPr>
          <w:rFonts w:ascii="Malgun Gothic" w:cs="Malgun Gothic" w:eastAsia="Malgun Gothic" w:hAnsi="Malgun Gothic"/>
          <w:sz w:val="22"/>
          <w:szCs w:val="22"/>
        </w:rPr>
        <w:t xml:space="preserve">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취소는 [거래 내역 &gt; 배달 취소] 메뉴에서 즉시 처리됩니다.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 매칭 후 취소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기사가 매칭된 이후(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MATCHED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 이상 상태)의 취소는 배달비 및 수수료의 환불이 어렵습니다.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이는 매칭된 기사의 이동 및 시간에 대한 보상이 발생하기 때문입니다.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다음의 경우는 예외적으로 환불 검토가 가능합니다.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기사의 사정으로 인한 운송 지연 또는 불이행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기사의 일방적 거래 취소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천재지변 등 불가항력적 사유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 취소 단계별 환불 비율 (참고)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배달비 환불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EE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수수료 환불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PENDING (매칭 전)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MATCHED (매칭 후, 픽업 전)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0% (개별 검토)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0% (개별 검토)</w:t>
            </w:r>
          </w:p>
        </w:tc>
      </w:tr>
      <w:tr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PICKED_UP 이후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0%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제5조 (운송 중 사고 보상)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5.1 보상 가능 사고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다음의 사고에 대해 보상을 신청할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운송 중 물품의 파손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운송 중 물품의 분실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기사의 부주의로 인한 물품 훼손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배송 지연으로 인한 손해 (단, 명백한 기사 귀책의 경우)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5.2 보상 신청 절차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사고 접수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물품 수령 후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24시간 이내</w:t>
      </w:r>
      <w:r>
        <w:rPr>
          <w:rFonts w:ascii="Malgun Gothic" w:cs="Malgun Gothic" w:eastAsia="Malgun Gothic" w:hAnsi="Malgun Gothic"/>
          <w:sz w:val="22"/>
          <w:szCs w:val="22"/>
        </w:rPr>
        <w:t xml:space="preserve">에 [거래 내역 &gt; 사고 신고] 메뉴를 통해 접수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증빙 제출</w:t>
      </w:r>
      <w:r>
        <w:rPr>
          <w:rFonts w:ascii="Malgun Gothic" w:cs="Malgun Gothic" w:eastAsia="Malgun Gothic" w:hAnsi="Malgun Gothic"/>
          <w:sz w:val="22"/>
          <w:szCs w:val="22"/>
        </w:rPr>
        <w:t xml:space="preserve">: 다음 자료를 함께 제출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포장 상태 사진/영상 (포장 개봉 영상 권장)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파손/분실 부위 사진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물품의 가치를 증명할 수 있는 자료 (구매 영수증, 시세 자료 등)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검토 및 결정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영업일 기준 7일 이내에 보상 여부 및 금액 결정 통지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보상 지급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결정 후 영업일 기준 3~5일 이내에 지급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5.3 보상 한도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기본 보상 한도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거래 금액 한도 내, 최대 50만 원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고가 물품 보상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사전에 가액 신고 및 보험료 추가 결제 시 최대 300만 원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분실의 경우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: 거래 금액 전액 (단, 가액 신고분 한도 내)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5.4 보상 제외 사유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포장 부실로 인한 파손 (판매자 귀책)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물품 자체의 결함으로 인한 고장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사고 신고 기한(24시간) 경과 후 신고된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인과관계를 입증할 증빙이 부족한 경우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금지 품목의 운송 중 사고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천재지변, 전쟁, 폭동 등 불가항력적 사유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제6조 (기사와의 분쟁 처리)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 분쟁 유형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기사의 불친절, 부주의 등 서비스 품질 관련 분쟁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픽업 또는 배송 시간 약속 위반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기사의 임의 변경 또는 추가 요금 요구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 또는 회원의 부적절한 언행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 처리 절차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신고 접수</w:t>
      </w:r>
      <w:r>
        <w:rPr>
          <w:rFonts w:ascii="Malgun Gothic" w:cs="Malgun Gothic" w:eastAsia="Malgun Gothic" w:hAnsi="Malgun Gothic"/>
          <w:sz w:val="22"/>
          <w:szCs w:val="22"/>
        </w:rPr>
        <w:t xml:space="preserve">: [고객센터 &gt; 기사 신고] 메뉴를 통해 신고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사실 확인</w:t>
      </w:r>
      <w:r>
        <w:rPr>
          <w:rFonts w:ascii="Malgun Gothic" w:cs="Malgun Gothic" w:eastAsia="Malgun Gothic" w:hAnsi="Malgun Gothic"/>
          <w:sz w:val="22"/>
          <w:szCs w:val="22"/>
        </w:rPr>
        <w:t xml:space="preserve">: 회사가 양측의 진술 및 통화/메시지 기록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조치 결정</w:t>
      </w:r>
      <w:r>
        <w:rPr>
          <w:rFonts w:ascii="Malgun Gothic" w:cs="Malgun Gothic" w:eastAsia="Malgun Gothic" w:hAnsi="Malgun Gothic"/>
          <w:sz w:val="22"/>
          <w:szCs w:val="22"/>
        </w:rPr>
        <w:t xml:space="preserve">: 신고 내용의 경중에 따라 다음의 조치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경고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일정 기간 매칭 제한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기사 자격 정지 또는 박탈</w:t>
      </w:r>
    </w:p>
    <w:p>
      <w:pPr>
        <w:pStyle w:val="ListParagraph"/>
        <w:numPr>
          <w:ilvl w:val="1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회원에 대한 이용 제재 (회원 측 귀책 시)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6.3 회원의 의무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회원은 기사에게 인격적 모독, 폭언, 부당한 요구를 해서는 안 됩니다.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위반 시 회사는 해당 회원에 대해 배달대행 서비스 이용을 제한할 수 있으며, 심각한 경우 쓸랭 서비스 전체에 대한 이용 정지 조치를 취할 수 있습니다.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제7조 (판매자의 의무)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판매자는 기사 도착 시 신속히 물품을 인계해야 하며, 기사 대기 시간이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15분을 초과</w:t>
      </w:r>
      <w:r>
        <w:rPr>
          <w:rFonts w:ascii="Malgun Gothic" w:cs="Malgun Gothic" w:eastAsia="Malgun Gothic" w:hAnsi="Malgun Gothic"/>
          <w:sz w:val="22"/>
          <w:szCs w:val="22"/>
        </w:rPr>
        <w:t xml:space="preserve">할 경우 추가 비용이 발생할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판매자는 운송에 적합한 포장을 해야 하며, 포장 부실로 인한 사고는 판매자가 책임을 부담합니다.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거래 금지 품목 또는 운송 금지 품목(액체류, 위험물 등)을 의뢰해서는 안 됩니다.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제8조 (구매자의 의무)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구매자는 약속된 시간에 물품을 수령할 수 있도록 해야 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수령 시 물품 상태를 즉시 확인하고, 사고 발견 시 24시간 이내에 신고해야 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부재 등으로 재배송이 필요한 경우 추가 비용이 발생할 수 있습니다.</w:t>
      </w:r>
    </w:p>
    <w:p>
      <w:pPr>
        <w:pStyle w:val="Heading3"/>
        <w:spacing w:after="120" w:before="24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제9조 (회사의 면책)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배달대행 서비스 운영을 위한 플랫폼을 제공하며, 기사의 행위에 대해 본 약관에 명시된 범위 내에서 책임을 부담합니다.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천재지변, 교통 통제, 도로 사정 등 불가항력으로 인한 운송 지연 또는 불이행에 대해서는 책임지지 않습니다.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회사는 회원이 신고한 가액과 실제 가액이 현저히 다른 경우, 신고 가액을 기준으로 보상합니다.</w:t>
      </w:r>
    </w:p>
    <w:p>
      <w:pPr>
        <w:pBdr>
          <w:bottom w:val="single" w:color="888888" w:sz="6" w:space="1"/>
        </w:pBdr>
        <w:spacing w:after="200" w:before="200"/>
      </w:pPr>
      <w:r>
        <w:t xml:space="preserve"/>
      </w:r>
    </w:p>
    <w:p>
      <w:pPr>
        <w:pStyle w:val="Heading2"/>
        <w:spacing w:after="180" w:before="30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부칙</w:t>
      </w:r>
    </w:p>
    <w:p>
      <w:pPr>
        <w:spacing w:after="120" w:line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약관 및 정책은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2026년 4월 26일</w:t>
      </w:r>
      <w:r>
        <w:rPr>
          <w:rFonts w:ascii="Malgun Gothic" w:cs="Malgun Gothic" w:eastAsia="Malgun Gothic" w:hAnsi="Malgun Gothic"/>
          <w:sz w:val="22"/>
          <w:szCs w:val="22"/>
        </w:rPr>
        <w:t xml:space="preserve">부터 시행됩니다. 회사는 필요 시 약관을 개정할 수 있으며, 개정 시 시행일 7일 전(중요 변경의 경우 30일 전)까지 공지합니다.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  <w:lvl w:ilvl="1" w15:tentative="1">
      <w:start w:val="1"/>
      <w:numFmt w:val="lowerLetter"/>
      <w:lvlText w:val="%2)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Malgun Gothic" w:cs="Malgun Gothic" w:eastAsia="Malgun Gothic" w:hAnsi="Malgun Gothic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Malgun Gothic" w:cs="Malgun Gothic" w:eastAsia="Malgun Gothic" w:hAnsi="Malgun Gothic"/>
      <w:b/>
      <w:bCs/>
      <w:color w:val="2C528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2026-04-26T07:34:38.988Z</dcterms:created>
  <dcterms:modified xsi:type="dcterms:W3CDTF">2026-04-26T07:34:38.988Z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