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E7E55" w14:textId="631891DE" w:rsidR="001014DB" w:rsidRPr="00A1533C" w:rsidRDefault="001014DB" w:rsidP="00A1533C">
      <w:pPr>
        <w:pStyle w:val="Title"/>
        <w:rPr>
          <w:sz w:val="36"/>
          <w:szCs w:val="36"/>
        </w:rPr>
      </w:pPr>
      <w:r w:rsidRPr="00A1533C">
        <w:rPr>
          <w:sz w:val="36"/>
          <w:szCs w:val="36"/>
        </w:rPr>
        <w:t>Basic Training: Science Writing Lecture 3, HW#2.</w:t>
      </w:r>
    </w:p>
    <w:p w14:paraId="5C616E2D" w14:textId="77777777" w:rsidR="001014DB" w:rsidRDefault="001014DB" w:rsidP="005A1F02"/>
    <w:p w14:paraId="66FE02F0" w14:textId="77777777" w:rsidR="005A1F02" w:rsidRDefault="005A1F02" w:rsidP="0069322E">
      <w:pPr>
        <w:ind w:left="360"/>
      </w:pPr>
      <w:r>
        <w:t>Keep your sentences as simple as possible, both in terms of structure and choice of words.</w:t>
      </w:r>
    </w:p>
    <w:p w14:paraId="39C3A94C" w14:textId="77777777" w:rsidR="005A1F02" w:rsidRDefault="005A1F02" w:rsidP="005A1F02">
      <w:pPr>
        <w:pStyle w:val="ListParagraph"/>
      </w:pPr>
      <w:r>
        <w:t>&lt; A bad example&gt;</w:t>
      </w:r>
    </w:p>
    <w:p w14:paraId="2242A8F8" w14:textId="77777777" w:rsidR="002F45AF" w:rsidRPr="005A1F02" w:rsidRDefault="002F45AF" w:rsidP="005A1F02">
      <w:r w:rsidRPr="005A1F02">
        <w:t xml:space="preserve">Because </w:t>
      </w:r>
      <w:proofErr w:type="spellStart"/>
      <w:r w:rsidRPr="005A1F02">
        <w:t>septin</w:t>
      </w:r>
      <w:proofErr w:type="spellEnd"/>
      <w:r w:rsidRPr="005A1F02">
        <w:t xml:space="preserve"> filaments mark the site for cytokinesis, and because there is a specific cell cycle checkpoint that monitors the state of </w:t>
      </w:r>
      <w:proofErr w:type="spellStart"/>
      <w:r w:rsidRPr="005A1F02">
        <w:t>septin</w:t>
      </w:r>
      <w:proofErr w:type="spellEnd"/>
      <w:r w:rsidRPr="005A1F02">
        <w:t xml:space="preserve"> filament assembly, that we also discovered such knowledge may allow, ultimately, the development of therapeutic agents and clinically valuable strategies, on the one hand, to impose a permanent checkpoint arrest as a means of halting the growth of malignant cells in various cancers, including breast cancer, and, on the other, to overcome such checkpoints to re-activate proliferation of quiescent differentiated cells (for example, to stimulate multiplication of the residual beta-cells in patients suffering from Type 1 diabetes as a means to repopulate the pancreatic islets with insulin-producing cells).</w:t>
      </w:r>
    </w:p>
    <w:p w14:paraId="7258FC32" w14:textId="77777777" w:rsidR="002F45AF" w:rsidRDefault="002F45AF"/>
    <w:p w14:paraId="5ACFFCA7" w14:textId="77777777" w:rsidR="00710F4B" w:rsidRDefault="00710F4B" w:rsidP="002F45AF">
      <w:pPr>
        <w:pStyle w:val="ListParagraph"/>
        <w:numPr>
          <w:ilvl w:val="0"/>
          <w:numId w:val="2"/>
        </w:numPr>
      </w:pPr>
      <w:r>
        <w:t>Parallel construction</w:t>
      </w:r>
    </w:p>
    <w:p w14:paraId="5077FCF0" w14:textId="2124CA74" w:rsidR="00EC1FE9" w:rsidRDefault="00EC1FE9" w:rsidP="00EC1FE9">
      <w:pPr>
        <w:pStyle w:val="ListParagraph"/>
        <w:numPr>
          <w:ilvl w:val="1"/>
          <w:numId w:val="2"/>
        </w:numPr>
      </w:pPr>
      <w:r w:rsidRPr="00EC1FE9">
        <w:t>If you want to be a good experimental physicist, you must study hard, critically think about the physics literat</w:t>
      </w:r>
      <w:r w:rsidR="006C209B">
        <w:t xml:space="preserve">ure, and you should be a </w:t>
      </w:r>
      <w:proofErr w:type="gramStart"/>
      <w:r w:rsidR="006C209B">
        <w:t>good  technician</w:t>
      </w:r>
      <w:proofErr w:type="gramEnd"/>
      <w:r w:rsidRPr="00EC1FE9">
        <w:t xml:space="preserve">. </w:t>
      </w:r>
    </w:p>
    <w:p w14:paraId="29C4DCD9" w14:textId="77777777" w:rsidR="00EC1FE9" w:rsidRDefault="00EC1FE9" w:rsidP="00EC1FE9">
      <w:pPr>
        <w:ind w:left="1080"/>
      </w:pPr>
    </w:p>
    <w:p w14:paraId="30FE3CF6" w14:textId="77777777" w:rsidR="00EC1FE9" w:rsidRDefault="00EC1FE9" w:rsidP="00EC1FE9">
      <w:pPr>
        <w:ind w:left="1080"/>
      </w:pPr>
    </w:p>
    <w:p w14:paraId="2475757F" w14:textId="77777777" w:rsidR="00EC1FE9" w:rsidRDefault="00EC1FE9" w:rsidP="00EC1FE9">
      <w:pPr>
        <w:ind w:left="1080"/>
      </w:pPr>
    </w:p>
    <w:p w14:paraId="49295198" w14:textId="77777777" w:rsidR="00EC1FE9" w:rsidRDefault="00EC1FE9" w:rsidP="00EC1FE9">
      <w:pPr>
        <w:ind w:left="1080"/>
      </w:pPr>
    </w:p>
    <w:p w14:paraId="512C007F" w14:textId="77777777" w:rsidR="00EC1FE9" w:rsidRPr="00EC1FE9" w:rsidRDefault="00EC1FE9" w:rsidP="00EC1FE9">
      <w:pPr>
        <w:ind w:left="1080"/>
      </w:pPr>
    </w:p>
    <w:p w14:paraId="2F1ED1FE" w14:textId="77777777" w:rsidR="007753AC" w:rsidRPr="007753AC" w:rsidRDefault="007753AC" w:rsidP="007753AC">
      <w:pPr>
        <w:pStyle w:val="ListParagraph"/>
        <w:numPr>
          <w:ilvl w:val="1"/>
          <w:numId w:val="2"/>
        </w:numPr>
      </w:pPr>
      <w:r w:rsidRPr="007753AC">
        <w:t xml:space="preserve">This research follows four distinct phases: (1) establishing measurement instruments (2) pattern measurement (3) developing interventions and (4) the dissemination of successful interventions to other settings and institutions. </w:t>
      </w:r>
    </w:p>
    <w:p w14:paraId="63C9CB14" w14:textId="5FD2F6C0" w:rsidR="00EC1FE9" w:rsidRDefault="00EC1FE9" w:rsidP="007753AC">
      <w:pPr>
        <w:pStyle w:val="ListParagraph"/>
        <w:ind w:left="1440"/>
      </w:pPr>
    </w:p>
    <w:p w14:paraId="77788DB8" w14:textId="77777777" w:rsidR="007753AC" w:rsidRDefault="007753AC" w:rsidP="007753AC"/>
    <w:p w14:paraId="20B5C978" w14:textId="77777777" w:rsidR="007753AC" w:rsidRDefault="007753AC" w:rsidP="007753AC"/>
    <w:p w14:paraId="78FEBE2F" w14:textId="77777777" w:rsidR="007753AC" w:rsidRPr="00710F4B" w:rsidRDefault="007753AC" w:rsidP="007753AC"/>
    <w:p w14:paraId="781C817C" w14:textId="77777777" w:rsidR="002F45AF" w:rsidRPr="002F45AF" w:rsidRDefault="002F45AF" w:rsidP="002F45AF">
      <w:pPr>
        <w:pStyle w:val="ListParagraph"/>
        <w:numPr>
          <w:ilvl w:val="0"/>
          <w:numId w:val="2"/>
        </w:numPr>
      </w:pPr>
      <w:r w:rsidRPr="002F45AF">
        <w:rPr>
          <w:u w:val="single"/>
        </w:rPr>
        <w:t>Euphemisms</w:t>
      </w:r>
    </w:p>
    <w:p w14:paraId="53BB53E9" w14:textId="77777777" w:rsidR="00EC1FE9" w:rsidRDefault="002F45AF" w:rsidP="00EC1FE9">
      <w:pPr>
        <w:pStyle w:val="ListParagraph"/>
        <w:numPr>
          <w:ilvl w:val="1"/>
          <w:numId w:val="2"/>
        </w:numPr>
      </w:pPr>
      <w:proofErr w:type="gramStart"/>
      <w:r w:rsidRPr="002F45AF">
        <w:t>the</w:t>
      </w:r>
      <w:proofErr w:type="gramEnd"/>
      <w:r w:rsidRPr="002F45AF">
        <w:t xml:space="preserve"> lack of success </w:t>
      </w:r>
    </w:p>
    <w:p w14:paraId="5A9E895B" w14:textId="77777777" w:rsidR="00EC1FE9" w:rsidRDefault="002F45AF" w:rsidP="00EC1FE9">
      <w:pPr>
        <w:pStyle w:val="ListParagraph"/>
        <w:numPr>
          <w:ilvl w:val="1"/>
          <w:numId w:val="2"/>
        </w:numPr>
      </w:pPr>
      <w:proofErr w:type="gramStart"/>
      <w:r w:rsidRPr="002F45AF">
        <w:t>economically</w:t>
      </w:r>
      <w:proofErr w:type="gramEnd"/>
      <w:r w:rsidRPr="002F45AF">
        <w:t xml:space="preserve"> disadvantaged </w:t>
      </w:r>
    </w:p>
    <w:p w14:paraId="6A2CF880" w14:textId="77777777" w:rsidR="00EC1FE9" w:rsidRDefault="002F45AF" w:rsidP="00EC1FE9">
      <w:pPr>
        <w:pStyle w:val="ListParagraph"/>
        <w:numPr>
          <w:ilvl w:val="1"/>
          <w:numId w:val="2"/>
        </w:numPr>
      </w:pPr>
      <w:proofErr w:type="gramStart"/>
      <w:r w:rsidRPr="002F45AF">
        <w:t>limited</w:t>
      </w:r>
      <w:proofErr w:type="gramEnd"/>
      <w:r w:rsidRPr="002F45AF">
        <w:t xml:space="preserve"> in strength </w:t>
      </w:r>
    </w:p>
    <w:p w14:paraId="3CEC75CD" w14:textId="5A463E02" w:rsidR="002F45AF" w:rsidRDefault="002F45AF" w:rsidP="00EC1FE9">
      <w:pPr>
        <w:pStyle w:val="ListParagraph"/>
        <w:numPr>
          <w:ilvl w:val="1"/>
          <w:numId w:val="2"/>
        </w:numPr>
      </w:pPr>
      <w:proofErr w:type="gramStart"/>
      <w:r w:rsidRPr="002F45AF">
        <w:t>pre</w:t>
      </w:r>
      <w:proofErr w:type="gramEnd"/>
      <w:r w:rsidRPr="002F45AF">
        <w:t xml:space="preserve">-owned </w:t>
      </w:r>
    </w:p>
    <w:p w14:paraId="6598F8E2" w14:textId="3890E598" w:rsidR="00EC1FE9" w:rsidRPr="002F45AF" w:rsidRDefault="00EC1FE9" w:rsidP="00EC1FE9">
      <w:pPr>
        <w:pStyle w:val="ListParagraph"/>
        <w:numPr>
          <w:ilvl w:val="1"/>
          <w:numId w:val="2"/>
        </w:numPr>
      </w:pPr>
      <w:proofErr w:type="gramStart"/>
      <w:r>
        <w:t>absence</w:t>
      </w:r>
      <w:proofErr w:type="gramEnd"/>
      <w:r>
        <w:t xml:space="preserve"> of evidence supporting</w:t>
      </w:r>
    </w:p>
    <w:p w14:paraId="3D53B1B9" w14:textId="53C5C810" w:rsidR="002D1C80" w:rsidRDefault="002F45AF" w:rsidP="002F45AF">
      <w:pPr>
        <w:pStyle w:val="ListParagraph"/>
        <w:ind w:left="0"/>
      </w:pPr>
      <w:r>
        <w:tab/>
      </w:r>
    </w:p>
    <w:p w14:paraId="4ED5CCCA" w14:textId="77777777" w:rsidR="002F45AF" w:rsidRDefault="002F45AF" w:rsidP="002F45AF">
      <w:pPr>
        <w:pStyle w:val="ListParagraph"/>
        <w:numPr>
          <w:ilvl w:val="0"/>
          <w:numId w:val="2"/>
        </w:numPr>
      </w:pPr>
      <w:r>
        <w:t>Redundancy</w:t>
      </w:r>
    </w:p>
    <w:p w14:paraId="7B1E3F44" w14:textId="77777777" w:rsidR="002F45AF" w:rsidRDefault="002F45AF" w:rsidP="002F45AF">
      <w:pPr>
        <w:pStyle w:val="ListParagraph"/>
        <w:numPr>
          <w:ilvl w:val="0"/>
          <w:numId w:val="2"/>
        </w:numPr>
      </w:pPr>
      <w:r>
        <w:t>Write with nouns and verbs</w:t>
      </w:r>
    </w:p>
    <w:p w14:paraId="526E0465" w14:textId="7EA1A3F2" w:rsidR="002F45AF" w:rsidRDefault="002F45AF" w:rsidP="002F45AF">
      <w:pPr>
        <w:pStyle w:val="ListParagraph"/>
        <w:numPr>
          <w:ilvl w:val="1"/>
          <w:numId w:val="2"/>
        </w:numPr>
      </w:pPr>
      <w:r>
        <w:t>Nouns</w:t>
      </w:r>
      <w:r w:rsidR="00A15B72">
        <w:t>: specifics with punch</w:t>
      </w:r>
    </w:p>
    <w:p w14:paraId="050517E6" w14:textId="2C6E8316" w:rsidR="00C516D8" w:rsidRDefault="00C516D8" w:rsidP="00C516D8">
      <w:pPr>
        <w:pStyle w:val="ListParagraph"/>
        <w:numPr>
          <w:ilvl w:val="2"/>
          <w:numId w:val="2"/>
        </w:numPr>
      </w:pPr>
      <w:r>
        <w:t>Utilization</w:t>
      </w:r>
    </w:p>
    <w:p w14:paraId="2F72897A" w14:textId="089FF01C" w:rsidR="00C516D8" w:rsidRDefault="00C516D8" w:rsidP="00C516D8">
      <w:pPr>
        <w:pStyle w:val="ListParagraph"/>
        <w:numPr>
          <w:ilvl w:val="2"/>
          <w:numId w:val="2"/>
        </w:numPr>
      </w:pPr>
      <w:r>
        <w:lastRenderedPageBreak/>
        <w:t>Finalization</w:t>
      </w:r>
    </w:p>
    <w:p w14:paraId="26A7A634" w14:textId="7ACB2621" w:rsidR="00C516D8" w:rsidRDefault="00C516D8" w:rsidP="00C516D8">
      <w:pPr>
        <w:pStyle w:val="ListParagraph"/>
        <w:numPr>
          <w:ilvl w:val="2"/>
          <w:numId w:val="2"/>
        </w:numPr>
      </w:pPr>
      <w:r>
        <w:t xml:space="preserve">Carrying out the calculation of the integral </w:t>
      </w:r>
    </w:p>
    <w:p w14:paraId="587E18CA" w14:textId="77777777" w:rsidR="009A2753" w:rsidRDefault="009A2753" w:rsidP="009A2753"/>
    <w:p w14:paraId="61AB77B9" w14:textId="77777777" w:rsidR="002F45AF" w:rsidRDefault="002F45AF" w:rsidP="002F45AF">
      <w:pPr>
        <w:pStyle w:val="ListParagraph"/>
        <w:numPr>
          <w:ilvl w:val="1"/>
          <w:numId w:val="2"/>
        </w:numPr>
      </w:pPr>
      <w:r>
        <w:t>Verbs: action</w:t>
      </w:r>
    </w:p>
    <w:p w14:paraId="5E82B686" w14:textId="3BCED76D" w:rsidR="00C516D8" w:rsidRDefault="00C516D8" w:rsidP="00C516D8">
      <w:pPr>
        <w:pStyle w:val="ListParagraph"/>
        <w:numPr>
          <w:ilvl w:val="2"/>
          <w:numId w:val="2"/>
        </w:numPr>
      </w:pPr>
      <w:r>
        <w:t xml:space="preserve">New crystals showed a greater degree of </w:t>
      </w:r>
      <w:r w:rsidR="001A6F11">
        <w:t>tendency to reflect electromagnetic waves</w:t>
      </w:r>
    </w:p>
    <w:p w14:paraId="6669EFF4" w14:textId="77777777" w:rsidR="002D14DF" w:rsidRDefault="002D14DF" w:rsidP="002D14DF">
      <w:pPr>
        <w:pStyle w:val="ListParagraph"/>
        <w:ind w:left="2160"/>
      </w:pPr>
    </w:p>
    <w:p w14:paraId="47C92717" w14:textId="77777777" w:rsidR="002D14DF" w:rsidRPr="002D14DF" w:rsidRDefault="002D14DF" w:rsidP="002D14DF">
      <w:pPr>
        <w:pStyle w:val="ListParagraph"/>
        <w:numPr>
          <w:ilvl w:val="2"/>
          <w:numId w:val="2"/>
        </w:numPr>
      </w:pPr>
      <w:r w:rsidRPr="002D14DF">
        <w:t xml:space="preserve">Obtain </w:t>
      </w:r>
      <w:r w:rsidRPr="002D14DF">
        <w:rPr>
          <w:u w:val="single"/>
        </w:rPr>
        <w:t>estimates</w:t>
      </w:r>
      <w:r w:rsidRPr="002D14DF">
        <w:t xml:space="preserve"> of</w:t>
      </w:r>
      <w:r w:rsidRPr="002D14DF">
        <w:tab/>
      </w:r>
      <w:r w:rsidRPr="002D14DF">
        <w:tab/>
      </w:r>
      <w:r w:rsidRPr="002D14DF">
        <w:tab/>
      </w:r>
      <w:r w:rsidRPr="002D14DF">
        <w:tab/>
      </w:r>
    </w:p>
    <w:p w14:paraId="0AED82D0" w14:textId="77777777" w:rsidR="002D14DF" w:rsidRPr="002D14DF" w:rsidRDefault="002D14DF" w:rsidP="002D14DF">
      <w:pPr>
        <w:pStyle w:val="ListParagraph"/>
        <w:ind w:left="2160"/>
      </w:pPr>
      <w:r w:rsidRPr="002D14DF">
        <w:tab/>
      </w:r>
    </w:p>
    <w:p w14:paraId="5E2E3BE1" w14:textId="77777777" w:rsidR="002D14DF" w:rsidRDefault="002D14DF" w:rsidP="002D14DF">
      <w:pPr>
        <w:pStyle w:val="ListParagraph"/>
        <w:numPr>
          <w:ilvl w:val="2"/>
          <w:numId w:val="2"/>
        </w:numPr>
      </w:pPr>
      <w:r w:rsidRPr="002D14DF">
        <w:t xml:space="preserve">Provides a </w:t>
      </w:r>
      <w:proofErr w:type="spellStart"/>
      <w:r w:rsidRPr="002D14DF">
        <w:t>methodologic</w:t>
      </w:r>
      <w:proofErr w:type="spellEnd"/>
      <w:r w:rsidRPr="002D14DF">
        <w:t xml:space="preserve"> </w:t>
      </w:r>
      <w:r w:rsidRPr="002D14DF">
        <w:rPr>
          <w:u w:val="single"/>
        </w:rPr>
        <w:t>emphasis</w:t>
      </w:r>
      <w:r w:rsidRPr="002D14DF">
        <w:t xml:space="preserve"> </w:t>
      </w:r>
    </w:p>
    <w:p w14:paraId="275A2F02" w14:textId="2EBC145C" w:rsidR="002D14DF" w:rsidRPr="002D14DF" w:rsidRDefault="002D14DF" w:rsidP="002D14DF">
      <w:r w:rsidRPr="002D14DF">
        <w:tab/>
      </w:r>
      <w:r w:rsidRPr="002D14DF">
        <w:tab/>
      </w:r>
    </w:p>
    <w:p w14:paraId="57A11A4E" w14:textId="07863944" w:rsidR="00C516D8" w:rsidRDefault="002D14DF" w:rsidP="001A6F11">
      <w:pPr>
        <w:pStyle w:val="ListParagraph"/>
        <w:numPr>
          <w:ilvl w:val="2"/>
          <w:numId w:val="2"/>
        </w:numPr>
      </w:pPr>
      <w:r w:rsidRPr="002D14DF">
        <w:t xml:space="preserve">Take an </w:t>
      </w:r>
      <w:r w:rsidRPr="002D14DF">
        <w:rPr>
          <w:u w:val="single"/>
        </w:rPr>
        <w:t>assessment</w:t>
      </w:r>
      <w:r w:rsidR="006E08B3">
        <w:t xml:space="preserve"> of </w:t>
      </w:r>
      <w:r w:rsidR="006E08B3">
        <w:tab/>
      </w:r>
      <w:r w:rsidR="006E08B3">
        <w:tab/>
      </w:r>
    </w:p>
    <w:p w14:paraId="4DA32778" w14:textId="77777777" w:rsidR="001A6F11" w:rsidRDefault="001A6F11" w:rsidP="001A6F11"/>
    <w:p w14:paraId="2B9B69F2" w14:textId="3F5A1C7F" w:rsidR="0069322E" w:rsidRDefault="0069322E" w:rsidP="0069322E">
      <w:pPr>
        <w:pStyle w:val="ListParagraph"/>
        <w:numPr>
          <w:ilvl w:val="0"/>
          <w:numId w:val="2"/>
        </w:numPr>
      </w:pPr>
      <w:r>
        <w:t>Make verb (predicate) visible</w:t>
      </w:r>
      <w:r w:rsidR="00BB0FD2">
        <w:t>. Keep an eye</w:t>
      </w:r>
      <w:r w:rsidR="00956CF1">
        <w:t xml:space="preserve"> on </w:t>
      </w:r>
      <w:r w:rsidR="008E57AD">
        <w:t>subject-verb separation.</w:t>
      </w:r>
    </w:p>
    <w:p w14:paraId="64D30673" w14:textId="06E710E3" w:rsidR="00392648" w:rsidRDefault="00392648" w:rsidP="00392648">
      <w:pPr>
        <w:pStyle w:val="ListParagraph"/>
        <w:numPr>
          <w:ilvl w:val="1"/>
          <w:numId w:val="2"/>
        </w:numPr>
      </w:pPr>
      <w:r w:rsidRPr="00392648">
        <w:t>One study of 930 adults with multiple sclerosis (MS) receiving care in one of two managed care settings or in a fee-for-service setting found that only two-thirds of those needing to contact a neurologist for an MS-related problem in the prior 6 months had done so (</w:t>
      </w:r>
      <w:proofErr w:type="spellStart"/>
      <w:r w:rsidRPr="00392648">
        <w:t>Vickrey</w:t>
      </w:r>
      <w:proofErr w:type="spellEnd"/>
      <w:r w:rsidRPr="00392648">
        <w:t xml:space="preserve"> et al 1999). </w:t>
      </w:r>
    </w:p>
    <w:p w14:paraId="42C2BE1D" w14:textId="77777777" w:rsidR="008E57AD" w:rsidRDefault="008E57AD" w:rsidP="008E57AD"/>
    <w:p w14:paraId="16F823D8" w14:textId="77777777" w:rsidR="008E57AD" w:rsidRDefault="008E57AD" w:rsidP="008E57AD"/>
    <w:p w14:paraId="4883CD4A" w14:textId="77777777" w:rsidR="008E57AD" w:rsidRDefault="008E57AD" w:rsidP="008E57AD"/>
    <w:p w14:paraId="03677617" w14:textId="77777777" w:rsidR="008E57AD" w:rsidRDefault="008E57AD" w:rsidP="008E57AD"/>
    <w:p w14:paraId="3329FA8B" w14:textId="77777777" w:rsidR="008E57AD" w:rsidRDefault="008E57AD" w:rsidP="008E57AD"/>
    <w:p w14:paraId="6C7D6416" w14:textId="77777777" w:rsidR="008E57AD" w:rsidRDefault="008E57AD" w:rsidP="008E57AD"/>
    <w:p w14:paraId="25FD3C6A" w14:textId="1C0A751C" w:rsidR="001D29F3" w:rsidRPr="001D29F3" w:rsidRDefault="001D29F3" w:rsidP="001D29F3">
      <w:pPr>
        <w:pStyle w:val="ListParagraph"/>
        <w:numPr>
          <w:ilvl w:val="1"/>
          <w:numId w:val="2"/>
        </w:numPr>
      </w:pPr>
      <w:r w:rsidRPr="001D29F3">
        <w:t>The smallest of the URF's (URFA6L), a 207-nucleotide (</w:t>
      </w:r>
      <w:proofErr w:type="spellStart"/>
      <w:r w:rsidRPr="001D29F3">
        <w:t>nt</w:t>
      </w:r>
      <w:proofErr w:type="spellEnd"/>
      <w:r w:rsidRPr="001D29F3">
        <w:t>) reading frame overlapping out of phase the NH2-terminal portion of the</w:t>
      </w:r>
      <w:r>
        <w:t xml:space="preserve"> </w:t>
      </w:r>
      <w:proofErr w:type="spellStart"/>
      <w:r w:rsidRPr="001D29F3">
        <w:t>adenosinetriphosphatase</w:t>
      </w:r>
      <w:proofErr w:type="spellEnd"/>
      <w:r w:rsidRPr="001D29F3">
        <w:t xml:space="preserve"> (ATPase) subunit 6 gene has been identified as the animal equivalent of the recently discovered yeast H+-ATPase subunit gene. The functional significance of the other URF's has been, on the contrary, elusive. Recently, however, </w:t>
      </w:r>
      <w:proofErr w:type="spellStart"/>
      <w:r w:rsidRPr="001D29F3">
        <w:t>immunoprecipitation</w:t>
      </w:r>
      <w:proofErr w:type="spellEnd"/>
      <w:r w:rsidRPr="001D29F3">
        <w:t xml:space="preserve"> experiments with antibodies to purified, rotenone-sensitive NADH-ubiquinone </w:t>
      </w:r>
      <w:proofErr w:type="spellStart"/>
      <w:r w:rsidRPr="001D29F3">
        <w:t>oxido-reductase</w:t>
      </w:r>
      <w:proofErr w:type="spellEnd"/>
      <w:r w:rsidRPr="001D29F3">
        <w:t xml:space="preserve"> [hereafter referred to as respiratory chain NADH dehydrogenase or complex I] from bovine heart, as well as enzyme fractionation studies, have indicated that six human URF's (that is, URF1, URF2, URF3, URF4, URF and URF5, hereafter referred to as ND1, ND2, ND3, ND4, ND4L, and ND5) encode subunits of complex I. This is a large complex that also contains many subunits synthesized in the cytoplasm.</w:t>
      </w:r>
    </w:p>
    <w:p w14:paraId="10BD87A9" w14:textId="77777777" w:rsidR="001D29F3" w:rsidRPr="00392648" w:rsidRDefault="001D29F3" w:rsidP="001D29F3"/>
    <w:p w14:paraId="033DA23C" w14:textId="056C9C87" w:rsidR="00922E17" w:rsidRDefault="00885734" w:rsidP="00922E17">
      <w:pPr>
        <w:pStyle w:val="ListParagraph"/>
        <w:numPr>
          <w:ilvl w:val="0"/>
          <w:numId w:val="2"/>
        </w:numPr>
      </w:pPr>
      <w:r>
        <w:t>Use active voice</w:t>
      </w:r>
    </w:p>
    <w:p w14:paraId="50EF97BC" w14:textId="77777777" w:rsidR="006E08B3" w:rsidRPr="006E08B3" w:rsidRDefault="006E08B3" w:rsidP="006E08B3">
      <w:pPr>
        <w:pStyle w:val="ListParagraph"/>
        <w:numPr>
          <w:ilvl w:val="1"/>
          <w:numId w:val="2"/>
        </w:numPr>
      </w:pPr>
      <w:r w:rsidRPr="006E08B3">
        <w:rPr>
          <w:bCs/>
        </w:rPr>
        <w:t>It was found that 1+1 does not equal 2.</w:t>
      </w:r>
    </w:p>
    <w:p w14:paraId="26C39568" w14:textId="77777777" w:rsidR="006E08B3" w:rsidRPr="006E08B3" w:rsidRDefault="006E08B3" w:rsidP="006E08B3">
      <w:pPr>
        <w:pStyle w:val="ListParagraph"/>
        <w:numPr>
          <w:ilvl w:val="1"/>
          <w:numId w:val="2"/>
        </w:numPr>
      </w:pPr>
      <w:r w:rsidRPr="006E08B3">
        <w:rPr>
          <w:bCs/>
        </w:rPr>
        <w:t>It was concluded that the data were bogus.</w:t>
      </w:r>
    </w:p>
    <w:p w14:paraId="2A7E8CB7" w14:textId="77777777" w:rsidR="006E08B3" w:rsidRPr="006E08B3" w:rsidRDefault="006E08B3" w:rsidP="006E08B3">
      <w:pPr>
        <w:pStyle w:val="ListParagraph"/>
        <w:numPr>
          <w:ilvl w:val="1"/>
          <w:numId w:val="2"/>
        </w:numPr>
      </w:pPr>
      <w:r w:rsidRPr="006E08B3">
        <w:rPr>
          <w:bCs/>
        </w:rPr>
        <w:t>It is believed that the data had been falsified.</w:t>
      </w:r>
    </w:p>
    <w:p w14:paraId="48FC910B" w14:textId="77777777" w:rsidR="006E08B3" w:rsidRPr="006E08B3" w:rsidRDefault="006E08B3" w:rsidP="006E08B3">
      <w:pPr>
        <w:pStyle w:val="ListParagraph"/>
        <w:numPr>
          <w:ilvl w:val="1"/>
          <w:numId w:val="2"/>
        </w:numPr>
      </w:pPr>
      <w:r w:rsidRPr="006E08B3">
        <w:rPr>
          <w:bCs/>
        </w:rPr>
        <w:t>As is shown in Table 3…</w:t>
      </w:r>
    </w:p>
    <w:p w14:paraId="0EF3A589" w14:textId="77777777" w:rsidR="006206DE" w:rsidRDefault="006206DE" w:rsidP="006206DE"/>
    <w:p w14:paraId="34222308" w14:textId="77777777" w:rsidR="006206DE" w:rsidRDefault="006206DE" w:rsidP="006206DE"/>
    <w:p w14:paraId="1CA6AE78" w14:textId="77777777" w:rsidR="006206DE" w:rsidRDefault="006206DE" w:rsidP="006206DE"/>
    <w:p w14:paraId="417FECCA" w14:textId="77777777" w:rsidR="006206DE" w:rsidRDefault="006206DE" w:rsidP="006206DE"/>
    <w:p w14:paraId="32BDAADB" w14:textId="315055CC" w:rsidR="00885734" w:rsidRDefault="00885734" w:rsidP="00922E17">
      <w:pPr>
        <w:pStyle w:val="ListParagraph"/>
        <w:numPr>
          <w:ilvl w:val="0"/>
          <w:numId w:val="2"/>
        </w:numPr>
      </w:pPr>
      <w:r>
        <w:t>Pronoun-antecedent correspondence</w:t>
      </w:r>
    </w:p>
    <w:p w14:paraId="430BA250" w14:textId="2B0A8A88" w:rsidR="00392648" w:rsidRDefault="006D5330" w:rsidP="006D5330">
      <w:pPr>
        <w:pStyle w:val="ListParagraph"/>
        <w:numPr>
          <w:ilvl w:val="1"/>
          <w:numId w:val="2"/>
        </w:numPr>
      </w:pPr>
      <w:r>
        <w:t>“We are</w:t>
      </w:r>
      <w:r w:rsidRPr="006D5330">
        <w:t xml:space="preserve"> sure there are always things one could have done differently</w:t>
      </w:r>
      <w:r>
        <w:t>, but we really believe we</w:t>
      </w:r>
      <w:r w:rsidRPr="006D5330">
        <w:t xml:space="preserve"> did at least a couple of things right</w:t>
      </w:r>
      <w:r>
        <w:t>.”</w:t>
      </w:r>
      <w:r w:rsidRPr="006D5330">
        <w:t xml:space="preserve">
</w:t>
      </w:r>
      <w:r>
        <w:t xml:space="preserve"> </w:t>
      </w:r>
    </w:p>
    <w:p w14:paraId="4E713F93" w14:textId="5F36FCC3" w:rsidR="006D5330" w:rsidRDefault="00F81E6B" w:rsidP="006D5330">
      <w:pPr>
        <w:pStyle w:val="ListParagraph"/>
        <w:numPr>
          <w:ilvl w:val="1"/>
          <w:numId w:val="2"/>
        </w:numPr>
      </w:pPr>
      <w:r w:rsidRPr="00F81E6B">
        <w:t xml:space="preserve">“British Airways is encouraging any passenger who can say that their business class isn’t the most comfortable in the air to write and tell them why.”
</w:t>
      </w:r>
      <w:bookmarkStart w:id="0" w:name="_GoBack"/>
      <w:bookmarkEnd w:id="0"/>
    </w:p>
    <w:p w14:paraId="305EA36A" w14:textId="77777777" w:rsidR="00392648" w:rsidRDefault="00392648" w:rsidP="00392648"/>
    <w:p w14:paraId="39AFF6DF" w14:textId="77777777" w:rsidR="00392648" w:rsidRDefault="00392648" w:rsidP="00392648"/>
    <w:p w14:paraId="2E9E88ED" w14:textId="77777777" w:rsidR="00392648" w:rsidRDefault="00392648" w:rsidP="00392648"/>
    <w:p w14:paraId="12F7C39E" w14:textId="77777777" w:rsidR="00392648" w:rsidRDefault="00392648" w:rsidP="00392648"/>
    <w:p w14:paraId="46183DDE" w14:textId="77777777" w:rsidR="00392648" w:rsidRDefault="00392648" w:rsidP="00392648"/>
    <w:p w14:paraId="0A1CD6AB" w14:textId="77777777" w:rsidR="002F45AF" w:rsidRDefault="002F45AF" w:rsidP="002F45AF">
      <w:pPr>
        <w:pStyle w:val="ListParagraph"/>
      </w:pPr>
    </w:p>
    <w:sectPr w:rsidR="002F45AF" w:rsidSect="002D1C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93ADD"/>
    <w:multiLevelType w:val="hybridMultilevel"/>
    <w:tmpl w:val="D52C7A8E"/>
    <w:lvl w:ilvl="0" w:tplc="0F2E932A">
      <w:start w:val="1"/>
      <w:numFmt w:val="bullet"/>
      <w:lvlText w:val=""/>
      <w:lvlJc w:val="left"/>
      <w:pPr>
        <w:tabs>
          <w:tab w:val="num" w:pos="720"/>
        </w:tabs>
        <w:ind w:left="720" w:hanging="360"/>
      </w:pPr>
      <w:rPr>
        <w:rFonts w:ascii="Wingdings" w:hAnsi="Wingdings" w:hint="default"/>
      </w:rPr>
    </w:lvl>
    <w:lvl w:ilvl="1" w:tplc="31829DD2" w:tentative="1">
      <w:start w:val="1"/>
      <w:numFmt w:val="bullet"/>
      <w:lvlText w:val=""/>
      <w:lvlJc w:val="left"/>
      <w:pPr>
        <w:tabs>
          <w:tab w:val="num" w:pos="1440"/>
        </w:tabs>
        <w:ind w:left="1440" w:hanging="360"/>
      </w:pPr>
      <w:rPr>
        <w:rFonts w:ascii="Wingdings" w:hAnsi="Wingdings" w:hint="default"/>
      </w:rPr>
    </w:lvl>
    <w:lvl w:ilvl="2" w:tplc="F3A0D8B4" w:tentative="1">
      <w:start w:val="1"/>
      <w:numFmt w:val="bullet"/>
      <w:lvlText w:val=""/>
      <w:lvlJc w:val="left"/>
      <w:pPr>
        <w:tabs>
          <w:tab w:val="num" w:pos="2160"/>
        </w:tabs>
        <w:ind w:left="2160" w:hanging="360"/>
      </w:pPr>
      <w:rPr>
        <w:rFonts w:ascii="Wingdings" w:hAnsi="Wingdings" w:hint="default"/>
      </w:rPr>
    </w:lvl>
    <w:lvl w:ilvl="3" w:tplc="FD7E8222" w:tentative="1">
      <w:start w:val="1"/>
      <w:numFmt w:val="bullet"/>
      <w:lvlText w:val=""/>
      <w:lvlJc w:val="left"/>
      <w:pPr>
        <w:tabs>
          <w:tab w:val="num" w:pos="2880"/>
        </w:tabs>
        <w:ind w:left="2880" w:hanging="360"/>
      </w:pPr>
      <w:rPr>
        <w:rFonts w:ascii="Wingdings" w:hAnsi="Wingdings" w:hint="default"/>
      </w:rPr>
    </w:lvl>
    <w:lvl w:ilvl="4" w:tplc="BE12404C" w:tentative="1">
      <w:start w:val="1"/>
      <w:numFmt w:val="bullet"/>
      <w:lvlText w:val=""/>
      <w:lvlJc w:val="left"/>
      <w:pPr>
        <w:tabs>
          <w:tab w:val="num" w:pos="3600"/>
        </w:tabs>
        <w:ind w:left="3600" w:hanging="360"/>
      </w:pPr>
      <w:rPr>
        <w:rFonts w:ascii="Wingdings" w:hAnsi="Wingdings" w:hint="default"/>
      </w:rPr>
    </w:lvl>
    <w:lvl w:ilvl="5" w:tplc="27F694BC" w:tentative="1">
      <w:start w:val="1"/>
      <w:numFmt w:val="bullet"/>
      <w:lvlText w:val=""/>
      <w:lvlJc w:val="left"/>
      <w:pPr>
        <w:tabs>
          <w:tab w:val="num" w:pos="4320"/>
        </w:tabs>
        <w:ind w:left="4320" w:hanging="360"/>
      </w:pPr>
      <w:rPr>
        <w:rFonts w:ascii="Wingdings" w:hAnsi="Wingdings" w:hint="default"/>
      </w:rPr>
    </w:lvl>
    <w:lvl w:ilvl="6" w:tplc="54AA9444" w:tentative="1">
      <w:start w:val="1"/>
      <w:numFmt w:val="bullet"/>
      <w:lvlText w:val=""/>
      <w:lvlJc w:val="left"/>
      <w:pPr>
        <w:tabs>
          <w:tab w:val="num" w:pos="5040"/>
        </w:tabs>
        <w:ind w:left="5040" w:hanging="360"/>
      </w:pPr>
      <w:rPr>
        <w:rFonts w:ascii="Wingdings" w:hAnsi="Wingdings" w:hint="default"/>
      </w:rPr>
    </w:lvl>
    <w:lvl w:ilvl="7" w:tplc="925A2660" w:tentative="1">
      <w:start w:val="1"/>
      <w:numFmt w:val="bullet"/>
      <w:lvlText w:val=""/>
      <w:lvlJc w:val="left"/>
      <w:pPr>
        <w:tabs>
          <w:tab w:val="num" w:pos="5760"/>
        </w:tabs>
        <w:ind w:left="5760" w:hanging="360"/>
      </w:pPr>
      <w:rPr>
        <w:rFonts w:ascii="Wingdings" w:hAnsi="Wingdings" w:hint="default"/>
      </w:rPr>
    </w:lvl>
    <w:lvl w:ilvl="8" w:tplc="ABB27BD6" w:tentative="1">
      <w:start w:val="1"/>
      <w:numFmt w:val="bullet"/>
      <w:lvlText w:val=""/>
      <w:lvlJc w:val="left"/>
      <w:pPr>
        <w:tabs>
          <w:tab w:val="num" w:pos="6480"/>
        </w:tabs>
        <w:ind w:left="6480" w:hanging="360"/>
      </w:pPr>
      <w:rPr>
        <w:rFonts w:ascii="Wingdings" w:hAnsi="Wingdings" w:hint="default"/>
      </w:rPr>
    </w:lvl>
  </w:abstractNum>
  <w:abstractNum w:abstractNumId="1">
    <w:nsid w:val="703E54F4"/>
    <w:multiLevelType w:val="hybridMultilevel"/>
    <w:tmpl w:val="933AB1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DD5E21"/>
    <w:multiLevelType w:val="hybridMultilevel"/>
    <w:tmpl w:val="FCE8D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02"/>
    <w:rsid w:val="001014DB"/>
    <w:rsid w:val="001A6F11"/>
    <w:rsid w:val="001D29F3"/>
    <w:rsid w:val="002D14DF"/>
    <w:rsid w:val="002D1C80"/>
    <w:rsid w:val="002F45AF"/>
    <w:rsid w:val="00392648"/>
    <w:rsid w:val="005A1F02"/>
    <w:rsid w:val="006206DE"/>
    <w:rsid w:val="0069322E"/>
    <w:rsid w:val="006C209B"/>
    <w:rsid w:val="006D5330"/>
    <w:rsid w:val="006E08B3"/>
    <w:rsid w:val="00710F4B"/>
    <w:rsid w:val="007753AC"/>
    <w:rsid w:val="00885734"/>
    <w:rsid w:val="008E57AD"/>
    <w:rsid w:val="00922E17"/>
    <w:rsid w:val="00956CF1"/>
    <w:rsid w:val="009A2753"/>
    <w:rsid w:val="00A1533C"/>
    <w:rsid w:val="00A15B72"/>
    <w:rsid w:val="00BB0FD2"/>
    <w:rsid w:val="00C516D8"/>
    <w:rsid w:val="00CE6BCA"/>
    <w:rsid w:val="00EC1FE9"/>
    <w:rsid w:val="00F8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01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02"/>
    <w:pPr>
      <w:ind w:left="720"/>
      <w:contextualSpacing/>
    </w:pPr>
  </w:style>
  <w:style w:type="paragraph" w:styleId="Title">
    <w:name w:val="Title"/>
    <w:basedOn w:val="Normal"/>
    <w:next w:val="Normal"/>
    <w:link w:val="TitleChar"/>
    <w:uiPriority w:val="10"/>
    <w:qFormat/>
    <w:rsid w:val="00A153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3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02"/>
    <w:pPr>
      <w:ind w:left="720"/>
      <w:contextualSpacing/>
    </w:pPr>
  </w:style>
  <w:style w:type="paragraph" w:styleId="Title">
    <w:name w:val="Title"/>
    <w:basedOn w:val="Normal"/>
    <w:next w:val="Normal"/>
    <w:link w:val="TitleChar"/>
    <w:uiPriority w:val="10"/>
    <w:qFormat/>
    <w:rsid w:val="00A153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33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4919">
      <w:bodyDiv w:val="1"/>
      <w:marLeft w:val="0"/>
      <w:marRight w:val="0"/>
      <w:marTop w:val="0"/>
      <w:marBottom w:val="0"/>
      <w:divBdr>
        <w:top w:val="none" w:sz="0" w:space="0" w:color="auto"/>
        <w:left w:val="none" w:sz="0" w:space="0" w:color="auto"/>
        <w:bottom w:val="none" w:sz="0" w:space="0" w:color="auto"/>
        <w:right w:val="none" w:sz="0" w:space="0" w:color="auto"/>
      </w:divBdr>
    </w:div>
    <w:div w:id="1039666606">
      <w:bodyDiv w:val="1"/>
      <w:marLeft w:val="0"/>
      <w:marRight w:val="0"/>
      <w:marTop w:val="0"/>
      <w:marBottom w:val="0"/>
      <w:divBdr>
        <w:top w:val="none" w:sz="0" w:space="0" w:color="auto"/>
        <w:left w:val="none" w:sz="0" w:space="0" w:color="auto"/>
        <w:bottom w:val="none" w:sz="0" w:space="0" w:color="auto"/>
        <w:right w:val="none" w:sz="0" w:space="0" w:color="auto"/>
      </w:divBdr>
    </w:div>
    <w:div w:id="1391804850">
      <w:bodyDiv w:val="1"/>
      <w:marLeft w:val="0"/>
      <w:marRight w:val="0"/>
      <w:marTop w:val="0"/>
      <w:marBottom w:val="0"/>
      <w:divBdr>
        <w:top w:val="none" w:sz="0" w:space="0" w:color="auto"/>
        <w:left w:val="none" w:sz="0" w:space="0" w:color="auto"/>
        <w:bottom w:val="none" w:sz="0" w:space="0" w:color="auto"/>
        <w:right w:val="none" w:sz="0" w:space="0" w:color="auto"/>
      </w:divBdr>
      <w:divsChild>
        <w:div w:id="1217666225">
          <w:marLeft w:val="547"/>
          <w:marRight w:val="0"/>
          <w:marTop w:val="115"/>
          <w:marBottom w:val="0"/>
          <w:divBdr>
            <w:top w:val="none" w:sz="0" w:space="0" w:color="auto"/>
            <w:left w:val="none" w:sz="0" w:space="0" w:color="auto"/>
            <w:bottom w:val="none" w:sz="0" w:space="0" w:color="auto"/>
            <w:right w:val="none" w:sz="0" w:space="0" w:color="auto"/>
          </w:divBdr>
        </w:div>
      </w:divsChild>
    </w:div>
    <w:div w:id="1719360459">
      <w:bodyDiv w:val="1"/>
      <w:marLeft w:val="0"/>
      <w:marRight w:val="0"/>
      <w:marTop w:val="0"/>
      <w:marBottom w:val="0"/>
      <w:divBdr>
        <w:top w:val="none" w:sz="0" w:space="0" w:color="auto"/>
        <w:left w:val="none" w:sz="0" w:space="0" w:color="auto"/>
        <w:bottom w:val="none" w:sz="0" w:space="0" w:color="auto"/>
        <w:right w:val="none" w:sz="0" w:space="0" w:color="auto"/>
      </w:divBdr>
    </w:div>
    <w:div w:id="1954939140">
      <w:bodyDiv w:val="1"/>
      <w:marLeft w:val="0"/>
      <w:marRight w:val="0"/>
      <w:marTop w:val="0"/>
      <w:marBottom w:val="0"/>
      <w:divBdr>
        <w:top w:val="none" w:sz="0" w:space="0" w:color="auto"/>
        <w:left w:val="none" w:sz="0" w:space="0" w:color="auto"/>
        <w:bottom w:val="none" w:sz="0" w:space="0" w:color="auto"/>
        <w:right w:val="none" w:sz="0" w:space="0" w:color="auto"/>
      </w:divBdr>
    </w:div>
    <w:div w:id="2086611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528</Words>
  <Characters>3015</Characters>
  <Application>Microsoft Macintosh Word</Application>
  <DocSecurity>0</DocSecurity>
  <Lines>25</Lines>
  <Paragraphs>7</Paragraphs>
  <ScaleCrop>false</ScaleCrop>
  <Company>Cornell University</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Eun-Ah Kim</dc:creator>
  <cp:keywords/>
  <dc:description/>
  <cp:lastModifiedBy>Eun-Ah Kim</cp:lastModifiedBy>
  <cp:revision>25</cp:revision>
  <dcterms:created xsi:type="dcterms:W3CDTF">2012-03-14T13:48:00Z</dcterms:created>
  <dcterms:modified xsi:type="dcterms:W3CDTF">2012-03-14T18:20:00Z</dcterms:modified>
</cp:coreProperties>
</file>