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73B1" w:rsidRDefault="007873B1" w:rsidP="007873B1">
      <w:pPr>
        <w:jc w:val="center"/>
        <w:rPr>
          <w:b/>
          <w:bCs/>
          <w:color w:val="4472C4" w:themeColor="accent1"/>
          <w:sz w:val="52"/>
          <w:szCs w:val="52"/>
        </w:rPr>
      </w:pPr>
    </w:p>
    <w:p w:rsidR="007873B1" w:rsidRPr="007873B1" w:rsidRDefault="007873B1" w:rsidP="007873B1">
      <w:pPr>
        <w:jc w:val="center"/>
        <w:rPr>
          <w:b/>
          <w:bCs/>
          <w:color w:val="4472C4" w:themeColor="accent1"/>
          <w:sz w:val="72"/>
          <w:szCs w:val="72"/>
        </w:rPr>
      </w:pPr>
      <w:r w:rsidRPr="007873B1">
        <w:rPr>
          <w:rFonts w:hint="eastAsia"/>
          <w:b/>
          <w:bCs/>
          <w:color w:val="4472C4" w:themeColor="accent1"/>
          <w:sz w:val="72"/>
          <w:szCs w:val="72"/>
        </w:rPr>
        <w:t xml:space="preserve">우리 아이 안전 </w:t>
      </w:r>
      <w:proofErr w:type="spellStart"/>
      <w:r w:rsidRPr="007873B1">
        <w:rPr>
          <w:rFonts w:hint="eastAsia"/>
          <w:b/>
          <w:bCs/>
          <w:color w:val="4472C4" w:themeColor="accent1"/>
          <w:sz w:val="72"/>
          <w:szCs w:val="72"/>
        </w:rPr>
        <w:t>걸음맵</w:t>
      </w:r>
      <w:proofErr w:type="spellEnd"/>
    </w:p>
    <w:p w:rsidR="007873B1" w:rsidRDefault="007873B1" w:rsidP="007873B1">
      <w:pPr>
        <w:pStyle w:val="a3"/>
        <w:ind w:leftChars="0" w:left="760"/>
        <w:jc w:val="right"/>
        <w:rPr>
          <w:sz w:val="32"/>
          <w:szCs w:val="36"/>
        </w:rPr>
      </w:pPr>
      <w:proofErr w:type="spellStart"/>
      <w:r w:rsidRPr="007873B1">
        <w:rPr>
          <w:rFonts w:hint="eastAsia"/>
          <w:sz w:val="32"/>
          <w:szCs w:val="36"/>
        </w:rPr>
        <w:t>위험지</w:t>
      </w:r>
      <w:proofErr w:type="spellEnd"/>
      <w:r w:rsidRPr="007873B1">
        <w:rPr>
          <w:rFonts w:hint="eastAsia"/>
          <w:sz w:val="32"/>
          <w:szCs w:val="36"/>
        </w:rPr>
        <w:t xml:space="preserve"> 태그 분류</w:t>
      </w:r>
      <w:r>
        <w:rPr>
          <w:sz w:val="32"/>
          <w:szCs w:val="36"/>
        </w:rPr>
        <w:tab/>
        <w:t xml:space="preserve"> </w:t>
      </w:r>
    </w:p>
    <w:p w:rsidR="007873B1" w:rsidRDefault="007873B1">
      <w:pPr>
        <w:widowControl/>
        <w:wordWrap/>
        <w:autoSpaceDE/>
        <w:autoSpaceDN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:rsidR="00AC7BB7" w:rsidRDefault="007873B1" w:rsidP="007873B1">
      <w:pPr>
        <w:jc w:val="left"/>
        <w:rPr>
          <w:szCs w:val="20"/>
        </w:rPr>
      </w:pPr>
      <w:r w:rsidRPr="004A7A12">
        <w:rPr>
          <w:rFonts w:hint="eastAsia"/>
          <w:b/>
          <w:bCs/>
          <w:szCs w:val="20"/>
        </w:rPr>
        <w:lastRenderedPageBreak/>
        <w:t>위험요소</w:t>
      </w:r>
      <w:r w:rsidRPr="004A7A12">
        <w:rPr>
          <w:b/>
          <w:bCs/>
          <w:szCs w:val="20"/>
        </w:rPr>
        <w:t xml:space="preserve"> </w:t>
      </w:r>
      <w:r w:rsidRPr="004A7A12">
        <w:rPr>
          <w:rFonts w:hint="eastAsia"/>
          <w:b/>
          <w:bCs/>
          <w:szCs w:val="20"/>
        </w:rPr>
        <w:t>프로파일</w:t>
      </w:r>
      <w:r w:rsidR="004A7A12" w:rsidRPr="004A7A12">
        <w:rPr>
          <w:rFonts w:hint="eastAsia"/>
          <w:b/>
          <w:bCs/>
          <w:szCs w:val="20"/>
        </w:rPr>
        <w:t>링</w:t>
      </w:r>
      <w:r w:rsidR="004A7A12">
        <w:rPr>
          <w:szCs w:val="20"/>
        </w:rPr>
        <w:br/>
      </w:r>
      <w:r w:rsidR="004A7A12">
        <w:rPr>
          <w:rFonts w:hint="eastAsia"/>
          <w:szCs w:val="20"/>
        </w:rPr>
        <w:t>위험요소</w:t>
      </w:r>
      <w:r w:rsidR="004A7A12">
        <w:rPr>
          <w:szCs w:val="20"/>
        </w:rPr>
        <w:t xml:space="preserve"> </w:t>
      </w:r>
      <w:r w:rsidR="004A7A12">
        <w:rPr>
          <w:rFonts w:hint="eastAsia"/>
          <w:szCs w:val="20"/>
        </w:rPr>
        <w:t>프로파일</w:t>
      </w:r>
      <w:r w:rsidR="004A7A12">
        <w:rPr>
          <w:rFonts w:hint="eastAsia"/>
          <w:szCs w:val="20"/>
        </w:rPr>
        <w:t xml:space="preserve">이란 </w:t>
      </w:r>
      <w:r w:rsidR="004A7A12" w:rsidRPr="004A7A12">
        <w:rPr>
          <w:rFonts w:hint="eastAsia"/>
          <w:szCs w:val="20"/>
        </w:rPr>
        <w:t>건설현장의</w:t>
      </w:r>
      <w:r w:rsidR="004A7A12" w:rsidRPr="004A7A12">
        <w:rPr>
          <w:szCs w:val="20"/>
        </w:rPr>
        <w:t xml:space="preserve"> 공사목적물, 주변 건축물, 가설구조물 등의</w:t>
      </w:r>
      <w:r w:rsidR="004A7A12">
        <w:rPr>
          <w:rFonts w:hint="eastAsia"/>
          <w:szCs w:val="20"/>
        </w:rPr>
        <w:t xml:space="preserve"> </w:t>
      </w:r>
      <w:r w:rsidR="004A7A12" w:rsidRPr="004A7A12">
        <w:rPr>
          <w:szCs w:val="20"/>
        </w:rPr>
        <w:t>안전을 저해하는 발생 가능한 위험요소(유해위험)을 발굴하여 위험요소(Hazard)를 분류한 기본 표준자료</w:t>
      </w:r>
      <w:r w:rsidR="004A7A12">
        <w:rPr>
          <w:rFonts w:hint="eastAsia"/>
          <w:szCs w:val="20"/>
        </w:rPr>
        <w:t>이다.</w:t>
      </w:r>
      <w:r w:rsidR="00B1665D">
        <w:rPr>
          <w:szCs w:val="20"/>
        </w:rPr>
        <w:t xml:space="preserve"> </w:t>
      </w:r>
      <w:r w:rsidR="00B1665D">
        <w:rPr>
          <w:rFonts w:hint="eastAsia"/>
          <w:szCs w:val="20"/>
        </w:rPr>
        <w:t>어플리케이션의 위험요소</w:t>
      </w:r>
      <w:r w:rsidR="004A7A12">
        <w:rPr>
          <w:szCs w:val="20"/>
        </w:rPr>
        <w:t xml:space="preserve"> </w:t>
      </w:r>
      <w:r w:rsidR="004A7A12">
        <w:rPr>
          <w:rFonts w:hint="eastAsia"/>
          <w:szCs w:val="20"/>
        </w:rPr>
        <w:t>태그는 이를 토대로 위험요소</w:t>
      </w:r>
      <w:r w:rsidR="00B1665D">
        <w:rPr>
          <w:rFonts w:hint="eastAsia"/>
          <w:szCs w:val="20"/>
        </w:rPr>
        <w:t>를</w:t>
      </w:r>
      <w:r w:rsidR="004A7A12">
        <w:rPr>
          <w:rFonts w:hint="eastAsia"/>
          <w:szCs w:val="20"/>
        </w:rPr>
        <w:t xml:space="preserve"> 분류하고자 한다.</w:t>
      </w:r>
    </w:p>
    <w:p w:rsidR="004A7A12" w:rsidRDefault="004A7A12" w:rsidP="007873B1">
      <w:pPr>
        <w:jc w:val="left"/>
        <w:rPr>
          <w:rFonts w:hint="eastAsia"/>
          <w:szCs w:val="20"/>
        </w:rPr>
      </w:pPr>
    </w:p>
    <w:p w:rsidR="00CF2517" w:rsidRDefault="004A7A12" w:rsidP="007873B1">
      <w:pPr>
        <w:jc w:val="left"/>
        <w:rPr>
          <w:szCs w:val="20"/>
        </w:rPr>
      </w:pPr>
      <w:proofErr w:type="spellStart"/>
      <w:r w:rsidRPr="00CF2517">
        <w:rPr>
          <w:rFonts w:hint="eastAsia"/>
          <w:b/>
          <w:bCs/>
          <w:szCs w:val="20"/>
        </w:rPr>
        <w:t>안전타운워칭</w:t>
      </w:r>
      <w:proofErr w:type="spellEnd"/>
      <w:r w:rsidR="00CF2517">
        <w:rPr>
          <w:szCs w:val="20"/>
        </w:rPr>
        <w:br/>
      </w:r>
      <w:r w:rsidR="00CF2517" w:rsidRPr="00CF2517">
        <w:rPr>
          <w:rFonts w:hint="eastAsia"/>
          <w:szCs w:val="20"/>
        </w:rPr>
        <w:t>지역에</w:t>
      </w:r>
      <w:r w:rsidR="00CF2517" w:rsidRPr="00CF2517">
        <w:rPr>
          <w:szCs w:val="20"/>
        </w:rPr>
        <w:t xml:space="preserve"> 기반을 둔 사람들이 함께 생활주변을 탐방해 안전위험요소를 발굴하고, 신고를 통해 개선을 유도하는 활동이다. 주민이 ‘안전’을 주제로 현장활동을 함</w:t>
      </w:r>
      <w:r w:rsidR="00DB1460">
        <w:rPr>
          <w:rFonts w:hint="eastAsia"/>
          <w:szCs w:val="20"/>
        </w:rPr>
        <w:t>으로</w:t>
      </w:r>
      <w:r w:rsidR="00CF2517" w:rsidRPr="00CF2517">
        <w:rPr>
          <w:szCs w:val="20"/>
        </w:rPr>
        <w:t xml:space="preserve"> 안전에 대한 관심을 유도한다.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F251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대상자</w:t>
            </w:r>
          </w:p>
        </w:tc>
        <w:tc>
          <w:tcPr>
            <w:tcW w:w="7745" w:type="dxa"/>
          </w:tcPr>
          <w:p w:rsidR="00CF2517" w:rsidRPr="00CF2517" w:rsidRDefault="00CF2517" w:rsidP="007873B1">
            <w:pPr>
              <w:jc w:val="left"/>
              <w:rPr>
                <w:rFonts w:hint="eastAsia"/>
                <w:szCs w:val="20"/>
              </w:rPr>
            </w:pPr>
            <w:r w:rsidRPr="00CF2517">
              <w:rPr>
                <w:rFonts w:hint="eastAsia"/>
                <w:szCs w:val="20"/>
              </w:rPr>
              <w:t>주</w:t>
            </w:r>
            <w:r w:rsidRPr="00CF2517">
              <w:rPr>
                <w:szCs w:val="20"/>
              </w:rPr>
              <w:t xml:space="preserve"> 참여자는 지역에 기반을 둔 주민 등이다. 활동을 주도하는 중요한 주체는 지역 주민을 포함한 지역 공동체이다. 주민자치회, 통반장협의회, </w:t>
            </w:r>
            <w:proofErr w:type="spellStart"/>
            <w:r w:rsidRPr="00CF2517">
              <w:rPr>
                <w:szCs w:val="20"/>
              </w:rPr>
              <w:t>마을만들기</w:t>
            </w:r>
            <w:proofErr w:type="spellEnd"/>
            <w:r w:rsidRPr="00CF2517">
              <w:rPr>
                <w:szCs w:val="20"/>
              </w:rPr>
              <w:t xml:space="preserve"> 협의회, 어린이 안전지킴이집 등이다.</w:t>
            </w:r>
            <w:r>
              <w:rPr>
                <w:szCs w:val="20"/>
              </w:rPr>
              <w:br/>
            </w:r>
            <w:r w:rsidRPr="00CF2517">
              <w:rPr>
                <w:szCs w:val="20"/>
              </w:rPr>
              <w:t xml:space="preserve">시민단체 전문가 등이 협력자로 참여한다. 지자체 주관의 </w:t>
            </w:r>
            <w:proofErr w:type="spellStart"/>
            <w:r w:rsidRPr="00CF2517">
              <w:rPr>
                <w:szCs w:val="20"/>
              </w:rPr>
              <w:t>활동뿐만</w:t>
            </w:r>
            <w:proofErr w:type="spellEnd"/>
            <w:r w:rsidRPr="00CF2517">
              <w:rPr>
                <w:szCs w:val="20"/>
              </w:rPr>
              <w:t xml:space="preserve"> 아니라 시민단체 주관의 여러 활동이 있으므로, 지자체에 연고가 있는 시민단체에 연락해 협업 추진도 가능하다.</w:t>
            </w:r>
            <w:r>
              <w:rPr>
                <w:szCs w:val="20"/>
              </w:rPr>
              <w:t xml:space="preserve"> </w:t>
            </w:r>
            <w:r w:rsidRPr="00CF2517">
              <w:rPr>
                <w:rFonts w:hint="eastAsia"/>
                <w:szCs w:val="20"/>
              </w:rPr>
              <w:t>개별적인</w:t>
            </w:r>
            <w:r w:rsidRPr="00CF2517">
              <w:rPr>
                <w:szCs w:val="20"/>
              </w:rPr>
              <w:t xml:space="preserve"> 참여자 매칭이 어려운 경우 행안부에서 미리 협의해둔 민간단체와 활동하는 것도 가능하다.</w:t>
            </w:r>
          </w:p>
        </w:tc>
      </w:tr>
      <w:tr w:rsidR="00CF251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활동지역</w:t>
            </w:r>
          </w:p>
        </w:tc>
        <w:tc>
          <w:tcPr>
            <w:tcW w:w="7745" w:type="dxa"/>
          </w:tcPr>
          <w:p w:rsidR="00CF2517" w:rsidRPr="00CF2517" w:rsidRDefault="00CF2517" w:rsidP="007873B1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CF2517">
              <w:rPr>
                <w:szCs w:val="20"/>
              </w:rPr>
              <w:t>걸어다니며</w:t>
            </w:r>
            <w:proofErr w:type="spellEnd"/>
            <w:r w:rsidRPr="00CF2517">
              <w:rPr>
                <w:szCs w:val="20"/>
              </w:rPr>
              <w:t xml:space="preserve"> 위험요소를 찾는 방식으로, 구역을 정해 실시하는 것도 가능하다.</w:t>
            </w:r>
            <w:r>
              <w:rPr>
                <w:szCs w:val="20"/>
              </w:rPr>
              <w:br/>
            </w:r>
            <w:r w:rsidRPr="00CF2517">
              <w:rPr>
                <w:szCs w:val="20"/>
              </w:rPr>
              <w:t>참가자들을 조를 편성해 구역을 지정해 활동을 추진한다.</w:t>
            </w:r>
          </w:p>
        </w:tc>
      </w:tr>
      <w:tr w:rsidR="00CF251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활동내용</w:t>
            </w:r>
          </w:p>
        </w:tc>
        <w:tc>
          <w:tcPr>
            <w:tcW w:w="7745" w:type="dxa"/>
          </w:tcPr>
          <w:p w:rsidR="00CF2517" w:rsidRDefault="00CF2517" w:rsidP="007873B1">
            <w:pPr>
              <w:jc w:val="left"/>
              <w:rPr>
                <w:szCs w:val="20"/>
              </w:rPr>
            </w:pPr>
            <w:r w:rsidRPr="00CF2517">
              <w:rPr>
                <w:rFonts w:hint="eastAsia"/>
                <w:szCs w:val="20"/>
              </w:rPr>
              <w:t>위험요소를</w:t>
            </w:r>
            <w:r w:rsidRPr="00CF2517">
              <w:rPr>
                <w:szCs w:val="20"/>
              </w:rPr>
              <w:t xml:space="preserve"> 신고하고, 참여자간 해당 정보를 공유하는 활동을 주로 진행한다.</w:t>
            </w:r>
          </w:p>
        </w:tc>
      </w:tr>
    </w:tbl>
    <w:p w:rsidR="004A7A12" w:rsidRDefault="00B1665D" w:rsidP="00CF2517">
      <w:pPr>
        <w:jc w:val="left"/>
      </w:pPr>
      <w:hyperlink r:id="rId5" w:history="1">
        <w:r w:rsidRPr="00E85726">
          <w:rPr>
            <w:rStyle w:val="a4"/>
          </w:rPr>
          <w:t>http://m.safe</w:t>
        </w:r>
        <w:r w:rsidRPr="00E85726">
          <w:rPr>
            <w:rStyle w:val="a4"/>
          </w:rPr>
          <w:t>t</w:t>
        </w:r>
        <w:r w:rsidRPr="00E85726">
          <w:rPr>
            <w:rStyle w:val="a4"/>
          </w:rPr>
          <w:t>yin.co.kr/news/articleView.html?idxno=11462</w:t>
        </w:r>
      </w:hyperlink>
    </w:p>
    <w:p w:rsidR="00B1665D" w:rsidRDefault="00B1665D">
      <w:pPr>
        <w:widowControl/>
        <w:wordWrap/>
        <w:autoSpaceDE/>
        <w:autoSpaceDN/>
      </w:pPr>
      <w:r>
        <w:br w:type="page"/>
      </w:r>
    </w:p>
    <w:p w:rsidR="00B1665D" w:rsidRPr="00B1665D" w:rsidRDefault="00B1665D" w:rsidP="00CF2517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1"/>
        <w:gridCol w:w="6611"/>
      </w:tblGrid>
      <w:tr w:rsidR="00283965" w:rsidTr="00DB1460">
        <w:tc>
          <w:tcPr>
            <w:tcW w:w="1701" w:type="dxa"/>
            <w:vAlign w:val="center"/>
          </w:tcPr>
          <w:p w:rsidR="00283965" w:rsidRDefault="0028396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교통안전</w:t>
            </w:r>
          </w:p>
        </w:tc>
        <w:tc>
          <w:tcPr>
            <w:tcW w:w="6611" w:type="dxa"/>
            <w:vAlign w:val="center"/>
          </w:tcPr>
          <w:p w:rsidR="00283965" w:rsidRDefault="00283965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교통신호체계 미흡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신호등 </w:t>
            </w:r>
            <w:proofErr w:type="spellStart"/>
            <w:r>
              <w:rPr>
                <w:rFonts w:hint="eastAsia"/>
                <w:szCs w:val="20"/>
              </w:rPr>
              <w:t>미점등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신호등 </w:t>
            </w:r>
            <w:r>
              <w:rPr>
                <w:rFonts w:hint="eastAsia"/>
                <w:szCs w:val="20"/>
              </w:rPr>
              <w:t>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도로파손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맨홀 파손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보도블럭</w:t>
            </w:r>
            <w:proofErr w:type="spellEnd"/>
            <w:r>
              <w:rPr>
                <w:rFonts w:hint="eastAsia"/>
                <w:szCs w:val="20"/>
              </w:rPr>
              <w:t xml:space="preserve"> 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안내표지판 훼손/오류/미흡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</w:tc>
      </w:tr>
      <w:tr w:rsidR="00283965" w:rsidTr="00DB1460">
        <w:tc>
          <w:tcPr>
            <w:tcW w:w="1701" w:type="dxa"/>
            <w:vAlign w:val="center"/>
          </w:tcPr>
          <w:p w:rsidR="00283965" w:rsidRDefault="0028396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학교안전</w:t>
            </w:r>
          </w:p>
        </w:tc>
        <w:tc>
          <w:tcPr>
            <w:tcW w:w="6611" w:type="dxa"/>
            <w:vAlign w:val="center"/>
          </w:tcPr>
          <w:p w:rsidR="00283965" w:rsidRDefault="00283965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위해식품 판매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유해업소(음란 퇴폐 </w:t>
            </w:r>
            <w:r>
              <w:rPr>
                <w:rFonts w:hint="eastAsia"/>
                <w:szCs w:val="20"/>
              </w:rPr>
              <w:t>업소</w:t>
            </w:r>
            <w:r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="000979D2">
              <w:rPr>
                <w:rFonts w:hint="eastAsia"/>
                <w:szCs w:val="20"/>
              </w:rPr>
              <w:t>위험인물,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유흥가,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 xml:space="preserve">인적 </w:t>
            </w:r>
            <w:proofErr w:type="spellStart"/>
            <w:r w:rsidR="000979D2">
              <w:rPr>
                <w:rFonts w:hint="eastAsia"/>
                <w:szCs w:val="20"/>
              </w:rPr>
              <w:t>드뭄</w:t>
            </w:r>
            <w:proofErr w:type="spellEnd"/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</w:p>
        </w:tc>
      </w:tr>
      <w:tr w:rsidR="00283965" w:rsidTr="00DB1460">
        <w:tc>
          <w:tcPr>
            <w:tcW w:w="1701" w:type="dxa"/>
            <w:vAlign w:val="center"/>
          </w:tcPr>
          <w:p w:rsidR="00283965" w:rsidRDefault="0028396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생활안전</w:t>
            </w:r>
          </w:p>
        </w:tc>
        <w:tc>
          <w:tcPr>
            <w:tcW w:w="6611" w:type="dxa"/>
            <w:vAlign w:val="center"/>
          </w:tcPr>
          <w:p w:rsidR="00283965" w:rsidRDefault="00283965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불법 주/정차,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통행로 물건 적치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담벽 붕괴 위험,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전기선 노출,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감전 위험,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못 돌출,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폐가/흉가</w:t>
            </w:r>
          </w:p>
        </w:tc>
      </w:tr>
      <w:tr w:rsidR="00283965" w:rsidTr="00DB1460">
        <w:tc>
          <w:tcPr>
            <w:tcW w:w="1701" w:type="dxa"/>
            <w:vAlign w:val="center"/>
          </w:tcPr>
          <w:p w:rsidR="00283965" w:rsidRDefault="0028396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시설안전</w:t>
            </w:r>
          </w:p>
        </w:tc>
        <w:tc>
          <w:tcPr>
            <w:tcW w:w="6611" w:type="dxa"/>
            <w:vAlign w:val="center"/>
          </w:tcPr>
          <w:p w:rsidR="00283965" w:rsidRDefault="000979D2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공사시설,</w:t>
            </w:r>
            <w:r>
              <w:rPr>
                <w:szCs w:val="20"/>
              </w:rPr>
              <w:t xml:space="preserve"> </w:t>
            </w:r>
            <w:r w:rsidR="00283965">
              <w:rPr>
                <w:rFonts w:hint="eastAsia"/>
                <w:szCs w:val="20"/>
              </w:rPr>
              <w:t>공사장 안전장치 미흡</w:t>
            </w:r>
            <w:r w:rsidR="00283965">
              <w:rPr>
                <w:rFonts w:hint="eastAsia"/>
                <w:szCs w:val="20"/>
              </w:rPr>
              <w:t>,</w:t>
            </w:r>
            <w:r w:rsidR="00283965">
              <w:rPr>
                <w:szCs w:val="20"/>
              </w:rPr>
              <w:t xml:space="preserve"> </w:t>
            </w:r>
            <w:r w:rsidR="00283965">
              <w:rPr>
                <w:rFonts w:hint="eastAsia"/>
                <w:szCs w:val="20"/>
              </w:rPr>
              <w:t>어린이 놀이시설 파손,</w:t>
            </w:r>
            <w:r w:rsidR="0028396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시설물 낙하 위험,</w:t>
            </w:r>
          </w:p>
        </w:tc>
      </w:tr>
      <w:tr w:rsidR="00283965" w:rsidTr="00DB1460">
        <w:tc>
          <w:tcPr>
            <w:tcW w:w="1701" w:type="dxa"/>
            <w:vAlign w:val="center"/>
          </w:tcPr>
          <w:p w:rsidR="00283965" w:rsidRDefault="0028396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도보</w:t>
            </w:r>
            <w:r w:rsidR="000979D2">
              <w:rPr>
                <w:rFonts w:hint="eastAsia"/>
                <w:szCs w:val="20"/>
              </w:rPr>
              <w:t>불편</w:t>
            </w:r>
          </w:p>
        </w:tc>
        <w:tc>
          <w:tcPr>
            <w:tcW w:w="6611" w:type="dxa"/>
            <w:vAlign w:val="center"/>
          </w:tcPr>
          <w:p w:rsidR="00283965" w:rsidRDefault="00283965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급경사지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안전 펜스 </w:t>
            </w:r>
            <w:proofErr w:type="spellStart"/>
            <w:r>
              <w:rPr>
                <w:rFonts w:hint="eastAsia"/>
                <w:szCs w:val="20"/>
              </w:rPr>
              <w:t>미설치</w:t>
            </w:r>
            <w:proofErr w:type="spellEnd"/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인도 단차 존재</w:t>
            </w:r>
          </w:p>
        </w:tc>
      </w:tr>
      <w:tr w:rsidR="00283965" w:rsidTr="00DB1460">
        <w:tc>
          <w:tcPr>
            <w:tcW w:w="1701" w:type="dxa"/>
            <w:vAlign w:val="center"/>
          </w:tcPr>
          <w:p w:rsidR="00283965" w:rsidRDefault="0028396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사회안전</w:t>
            </w:r>
          </w:p>
        </w:tc>
        <w:tc>
          <w:tcPr>
            <w:tcW w:w="6611" w:type="dxa"/>
            <w:vAlign w:val="center"/>
          </w:tcPr>
          <w:p w:rsidR="00283965" w:rsidRDefault="00283965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불법 노점</w:t>
            </w:r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범죄취약,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 xml:space="preserve">가로등 </w:t>
            </w:r>
            <w:proofErr w:type="spellStart"/>
            <w:r w:rsidR="000979D2">
              <w:rPr>
                <w:rFonts w:hint="eastAsia"/>
                <w:szCs w:val="20"/>
              </w:rPr>
              <w:t>미설치</w:t>
            </w:r>
            <w:proofErr w:type="spellEnd"/>
          </w:p>
        </w:tc>
      </w:tr>
      <w:tr w:rsidR="00283965" w:rsidTr="00DB1460">
        <w:tc>
          <w:tcPr>
            <w:tcW w:w="1701" w:type="dxa"/>
            <w:vAlign w:val="center"/>
          </w:tcPr>
          <w:p w:rsidR="00283965" w:rsidRDefault="0028396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자연재해</w:t>
            </w:r>
          </w:p>
        </w:tc>
        <w:tc>
          <w:tcPr>
            <w:tcW w:w="6611" w:type="dxa"/>
            <w:vAlign w:val="center"/>
          </w:tcPr>
          <w:p w:rsidR="00283965" w:rsidRDefault="00283965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풍수해 취약시설,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풍수해</w:t>
            </w:r>
            <w:r>
              <w:rPr>
                <w:rFonts w:hint="eastAsia"/>
                <w:szCs w:val="20"/>
              </w:rPr>
              <w:t xml:space="preserve"> 피해</w:t>
            </w:r>
            <w:r>
              <w:rPr>
                <w:rFonts w:hint="eastAsia"/>
                <w:szCs w:val="20"/>
              </w:rPr>
              <w:t xml:space="preserve"> 발생지,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도로 상습 결빙지역,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산사태 발생,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야생동물 출몰,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낙석 위험,</w:t>
            </w:r>
          </w:p>
        </w:tc>
      </w:tr>
      <w:tr w:rsidR="00283965" w:rsidTr="00DB1460">
        <w:trPr>
          <w:trHeight w:val="40"/>
        </w:trPr>
        <w:tc>
          <w:tcPr>
            <w:tcW w:w="1701" w:type="dxa"/>
            <w:vAlign w:val="center"/>
          </w:tcPr>
          <w:p w:rsidR="00283965" w:rsidRDefault="0028396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사고위험</w:t>
            </w:r>
          </w:p>
        </w:tc>
        <w:tc>
          <w:tcPr>
            <w:tcW w:w="6611" w:type="dxa"/>
            <w:vAlign w:val="center"/>
          </w:tcPr>
          <w:p w:rsidR="00283965" w:rsidRDefault="00283965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도로 상습 결빙지역,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교통사고 다발 지역</w:t>
            </w:r>
          </w:p>
        </w:tc>
      </w:tr>
    </w:tbl>
    <w:p w:rsidR="00AC7BB7" w:rsidRPr="007873B1" w:rsidRDefault="00DB1460" w:rsidP="007873B1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F3304A5" wp14:editId="0345FBA5">
            <wp:extent cx="4876800" cy="2238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BB7" w:rsidRPr="00787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70F57"/>
    <w:multiLevelType w:val="hybridMultilevel"/>
    <w:tmpl w:val="BB9E2EAC"/>
    <w:lvl w:ilvl="0" w:tplc="81CA8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A913A3"/>
    <w:multiLevelType w:val="hybridMultilevel"/>
    <w:tmpl w:val="6548FB0A"/>
    <w:lvl w:ilvl="0" w:tplc="A8C4F4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1"/>
    <w:rsid w:val="000979D2"/>
    <w:rsid w:val="00283965"/>
    <w:rsid w:val="004A7A12"/>
    <w:rsid w:val="00697317"/>
    <w:rsid w:val="007873B1"/>
    <w:rsid w:val="00AC7BB7"/>
    <w:rsid w:val="00B1665D"/>
    <w:rsid w:val="00B3178B"/>
    <w:rsid w:val="00CF2517"/>
    <w:rsid w:val="00DB1460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34FC"/>
  <w15:chartTrackingRefBased/>
  <w15:docId w15:val="{6C2FDEE4-5D32-498F-9572-6AEADCBF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3B1"/>
    <w:pPr>
      <w:ind w:leftChars="400" w:left="800"/>
    </w:pPr>
  </w:style>
  <w:style w:type="character" w:styleId="a4">
    <w:name w:val="Hyperlink"/>
    <w:basedOn w:val="a0"/>
    <w:uiPriority w:val="99"/>
    <w:unhideWhenUsed/>
    <w:rsid w:val="004A7A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251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F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F2517"/>
    <w:rPr>
      <w:color w:val="605E5C"/>
      <w:shd w:val="clear" w:color="auto" w:fill="E1DFDD"/>
    </w:rPr>
  </w:style>
  <w:style w:type="table" w:styleId="a8">
    <w:name w:val="Grid Table Light"/>
    <w:basedOn w:val="a1"/>
    <w:uiPriority w:val="40"/>
    <w:rsid w:val="00CF25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.safetyin.co.kr/news/articleView.html?idxno=114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황진주</cp:lastModifiedBy>
  <cp:revision>1</cp:revision>
  <dcterms:created xsi:type="dcterms:W3CDTF">2020-07-30T07:04:00Z</dcterms:created>
  <dcterms:modified xsi:type="dcterms:W3CDTF">2020-07-30T09:03:00Z</dcterms:modified>
</cp:coreProperties>
</file>