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02506a90a40a32b9e81d2ee4407a14fe0e6463"/>
      <w:r>
        <w:t xml:space="preserve">IVY USA Chat &amp; Support Widget — Project Index (산출물 인덱스)</w:t>
      </w:r>
      <w:bookmarkEnd w:id="20"/>
    </w:p>
    <w:p>
      <w:pPr>
        <w:pStyle w:val="FirstParagraph"/>
      </w:pPr>
      <w:r>
        <w:t xml:space="preserve">문서/설계 산출물 전체 인덱스와 추적성 맵. 모든 문서는 영어 우선·한국어 병기, Amoeba SDLC 표준(</w:t>
      </w:r>
      <w:r>
        <w:rPr>
          <w:rStyle w:val="VerbatimChar"/>
        </w:rPr>
        <w:t xml:space="preserve">chat-widget-sdlc-process.md</w:t>
      </w:r>
      <w:r>
        <w:t xml:space="preserve">)을 따른다.</w:t>
      </w:r>
      <w:r>
        <w:t xml:space="preserve"> </w:t>
      </w:r>
      <w:r>
        <w:t xml:space="preserve">(Index and traceability map of all artifacts. Bilingual; follows the Amoeba SDLC document standard.)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Project</w:t>
      </w:r>
      <w:r>
        <w:t xml:space="preserve">: IVY USA Chat &amp; Customer Support Widget (Shopify storefront, Naver TalkTalk 기준)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Stack</w:t>
      </w:r>
      <w:r>
        <w:t xml:space="preserve">: React (widget/admin) · Next.js · MySQL · RabbitMQ · Redis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Integrations</w:t>
      </w:r>
      <w:r>
        <w:t xml:space="preserve">: Shopify · Fulfillment · Klaviyo · Odoo · Google Drive · AmoebaTalk [TBD]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Updated</w:t>
      </w:r>
      <w:r>
        <w:t xml:space="preserve">: 2026-06-15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2d71f97d52e20f56c412d973439fe6cc747d0e5"/>
      <w:r>
        <w:t xml:space="preserve">1. Document Map (산출물 맵)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Artifact (산출물)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SDLC Process Standard (문서 작성 표준)</w:t>
            </w:r>
          </w:p>
        </w:tc>
        <w:tc>
          <w:p>
            <w:pPr>
              <w:pStyle w:val="Compact"/>
              <w:jc w:val="left"/>
            </w:pPr>
            <w:r>
              <w:t xml:space="preserve">CHATWIDGET-PROCESS-1.0.0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chat-widget-sdlc-process.md/.docx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Requirements Analysis (요구사항 분석서)</w:t>
            </w:r>
          </w:p>
        </w:tc>
        <w:tc>
          <w:p>
            <w:pPr>
              <w:pStyle w:val="Compact"/>
              <w:jc w:val="left"/>
            </w:pPr>
            <w:r>
              <w:t xml:space="preserve">CHATWIDGET-REQ-1.0.0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chat-widget-requirements.md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p>
            <w:pPr>
              <w:pStyle w:val="Compact"/>
              <w:jc w:val="left"/>
            </w:pPr>
            <w:r>
              <w:t xml:space="preserve">Screen Gap Addendum (화면 갭 추가반영)</w:t>
            </w:r>
          </w:p>
        </w:tc>
        <w:tc>
          <w:p>
            <w:pPr>
              <w:pStyle w:val="Compact"/>
              <w:jc w:val="left"/>
            </w:pPr>
            <w:r>
              <w:t xml:space="preserve">CHATWIDGET-REQ-ADDENDUM-1.1.0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chat-widget-requirements-addendum.md/.docx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Requirements Definition (요구사항 정의서)</w:t>
            </w:r>
          </w:p>
        </w:tc>
        <w:tc>
          <w:p>
            <w:pPr>
              <w:pStyle w:val="Compact"/>
              <w:jc w:val="left"/>
            </w:pPr>
            <w:r>
              <w:t xml:space="preserve">CHATWIDGET-REQDEF-2.0.0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chat-widget-req-definition.md/.docx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Event Scenario (이벤트 시나리오)</w:t>
            </w:r>
          </w:p>
        </w:tc>
        <w:tc>
          <w:p>
            <w:pPr>
              <w:pStyle w:val="Compact"/>
              <w:jc w:val="left"/>
            </w:pPr>
            <w:r>
              <w:t xml:space="preserve">CHATWIDGET-EVTSCN-2.0.0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chat-widget-event-scenario.md/.docx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Policy Definition (정책 정의서)</w:t>
            </w:r>
          </w:p>
        </w:tc>
        <w:tc>
          <w:p>
            <w:pPr>
              <w:pStyle w:val="Compact"/>
              <w:jc w:val="left"/>
            </w:pPr>
            <w:r>
              <w:t xml:space="preserve">CHATWIDGET-POLICY-1.0.0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chat-widget-policy.md/.docx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Functional Definition (기능 정의서)</w:t>
            </w:r>
          </w:p>
        </w:tc>
        <w:tc>
          <w:p>
            <w:pPr>
              <w:pStyle w:val="Compact"/>
              <w:jc w:val="left"/>
            </w:pPr>
            <w:r>
              <w:t xml:space="preserve">CHATWIDGET-FUNCDEF-1.0.0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chat-widget-func-definition.md/.docx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6a</w:t>
            </w:r>
          </w:p>
        </w:tc>
        <w:tc>
          <w:p>
            <w:pPr>
              <w:pStyle w:val="Compact"/>
              <w:jc w:val="left"/>
            </w:pPr>
            <w:r>
              <w:t xml:space="preserve">Sequence Diagrams (시퀀스)</w:t>
            </w:r>
          </w:p>
        </w:tc>
        <w:tc>
          <w:p>
            <w:pPr>
              <w:pStyle w:val="Compact"/>
              <w:jc w:val="left"/>
            </w:pPr>
            <w:r>
              <w:t xml:space="preserve">CHATWIDGET-SEQ-1.0.0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chat-widget-sequence.md/.docx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6b</w:t>
            </w:r>
          </w:p>
        </w:tc>
        <w:tc>
          <w:p>
            <w:pPr>
              <w:pStyle w:val="Compact"/>
              <w:jc w:val="left"/>
            </w:pPr>
            <w:r>
              <w:t xml:space="preserve">Data Flow Diagram (DFD)</w:t>
            </w:r>
          </w:p>
        </w:tc>
        <w:tc>
          <w:p>
            <w:pPr>
              <w:pStyle w:val="Compact"/>
              <w:jc w:val="left"/>
            </w:pPr>
            <w:r>
              <w:t xml:space="preserve">CHATWIDGET-DFD-1.0.0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chat-widget-dfd.md/.docx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6c</w:t>
            </w:r>
          </w:p>
        </w:tc>
        <w:tc>
          <w:p>
            <w:pPr>
              <w:pStyle w:val="Compact"/>
              <w:jc w:val="left"/>
            </w:pPr>
            <w:r>
              <w:t xml:space="preserve">ERD + Schema (ERD·스키마)</w:t>
            </w:r>
          </w:p>
        </w:tc>
        <w:tc>
          <w:p>
            <w:pPr>
              <w:pStyle w:val="Compact"/>
              <w:jc w:val="left"/>
            </w:pPr>
            <w:r>
              <w:t xml:space="preserve">CHATWIDGET-ERD-1.0.0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chat-widget-erd.md/.docx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chat-widget-schema.sql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UI Specification (화면 정의서)</w:t>
            </w:r>
          </w:p>
        </w:tc>
        <w:tc>
          <w:p>
            <w:pPr>
              <w:pStyle w:val="Compact"/>
              <w:jc w:val="left"/>
            </w:pPr>
            <w:r>
              <w:t xml:space="preserve">CHATWIDGET-UISPEC-1.0.0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chat-widget-ui-spec.md/.docx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Wireframe (와이어프레임)</w:t>
            </w:r>
          </w:p>
        </w:tc>
        <w:tc>
          <w:p>
            <w:pPr>
              <w:pStyle w:val="Compact"/>
              <w:jc w:val="left"/>
            </w:pPr>
            <w:r>
              <w:t xml:space="preserve">CHATWIDGET-WIREFRAME-1.0.0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chat-widget-wireframe.html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Prototype (목업 프로토타입)</w:t>
            </w:r>
          </w:p>
        </w:tc>
        <w:tc>
          <w:p>
            <w:pPr>
              <w:pStyle w:val="Compact"/>
              <w:jc w:val="left"/>
            </w:pPr>
            <w:r>
              <w:t xml:space="preserve">CHATWIDGET-PROTOTYPE-1.0.0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chat-widget-prototype.html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WBS (작업 분해 구조)</w:t>
            </w:r>
          </w:p>
        </w:tc>
        <w:tc>
          <w:p>
            <w:pPr>
              <w:pStyle w:val="Compact"/>
              <w:jc w:val="left"/>
            </w:pPr>
            <w:r>
              <w:t xml:space="preserve">CHATWIDGET-WBS-1.0.0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chat-widget-wbs.md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chat-widget-wbs.xlsx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Project Execution Plan (수행계획서)</w:t>
            </w:r>
          </w:p>
        </w:tc>
        <w:tc>
          <w:p>
            <w:pPr>
              <w:pStyle w:val="Compact"/>
              <w:jc w:val="left"/>
            </w:pPr>
            <w:r>
              <w:t xml:space="preserve">CHATWIDGET-PROJPLAN-1.0.0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chat-widget-project-plan.md/.docx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Development Plan (개발계획서, 표준 정합)</w:t>
            </w:r>
          </w:p>
        </w:tc>
        <w:tc>
          <w:p>
            <w:pPr>
              <w:pStyle w:val="Compact"/>
              <w:jc w:val="left"/>
            </w:pPr>
            <w:r>
              <w:t xml:space="preserve">CHATWIDGET-DEVPLAN-1.0.0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chat-widget-dev-plan.md/.docx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Architecture &amp; Tech Stack Report (아키텍처·기술스택 보고서)</w:t>
            </w:r>
          </w:p>
        </w:tc>
        <w:tc>
          <w:p>
            <w:pPr>
              <w:pStyle w:val="Compact"/>
              <w:jc w:val="left"/>
            </w:pPr>
            <w:r>
              <w:t xml:space="preserve">CHATWIDGET-ARCH-REPORT-1.0.0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chat-widget-architecture-report.md/.docx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Shopify Multi-Tenancy Proposal (멀티테넌트 방안)</w:t>
            </w:r>
          </w:p>
        </w:tc>
        <w:tc>
          <w:p>
            <w:pPr>
              <w:pStyle w:val="Compact"/>
              <w:jc w:val="left"/>
            </w:pPr>
            <w:r>
              <w:t xml:space="preserve">CHATWIDGET-MULTITENANCY-1.0.0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chat-widget-shopify-multitenancy.md/.docx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Actors, Roles &amp; Access Control (액터·권한/RBAC)</w:t>
            </w:r>
          </w:p>
        </w:tc>
        <w:tc>
          <w:p>
            <w:pPr>
              <w:pStyle w:val="Compact"/>
              <w:jc w:val="left"/>
            </w:pPr>
            <w:r>
              <w:t xml:space="preserve">CHATWIDGET-RBAC-1.0.0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chat-widget-roles-rbac.md/.docx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Menu Structure &amp; File System (메뉴구조·파일시스템)</w:t>
            </w:r>
          </w:p>
        </w:tc>
        <w:tc>
          <w:p>
            <w:pPr>
              <w:pStyle w:val="Compact"/>
              <w:jc w:val="left"/>
            </w:pPr>
            <w:r>
              <w:t xml:space="preserve">CHATWIDGET-MENU-1.0.0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chat-widget-menu-structure.md/.docx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User Guide (유저 설정·사용 매뉴얼)</w:t>
            </w:r>
          </w:p>
        </w:tc>
        <w:tc>
          <w:p>
            <w:pPr>
              <w:pStyle w:val="Compact"/>
              <w:jc w:val="left"/>
            </w:pPr>
            <w:r>
              <w:t xml:space="preserve">CHATWIDGET-USERGUIDE-1.0.0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chat-widget-user-guide.md/.docx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RBAC Test Cases (권한 테스트케이스)</w:t>
            </w:r>
          </w:p>
        </w:tc>
        <w:tc>
          <w:p>
            <w:pPr>
              <w:pStyle w:val="Compact"/>
              <w:jc w:val="left"/>
            </w:pPr>
            <w:r>
              <w:t xml:space="preserve">CHATWIDGET-TC-RBAC-1.0.0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chat-widget-testcase-rbac.md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Bootstrap Seed &amp; Invitation (초기세팅·초대)</w:t>
            </w:r>
          </w:p>
        </w:tc>
        <w:tc>
          <w:p>
            <w:pPr>
              <w:pStyle w:val="Compact"/>
              <w:jc w:val="left"/>
            </w:pPr>
            <w:r>
              <w:t xml:space="preserve">CHATWIDGET-BOOTSTRAP-1.0.0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chat-widget-bootstrap-seed.md/.docx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Knowledge Source (RAG 지식소스 3모드)</w:t>
            </w:r>
          </w:p>
        </w:tc>
        <w:tc>
          <w:p>
            <w:pPr>
              <w:pStyle w:val="Compact"/>
              <w:jc w:val="left"/>
            </w:pPr>
            <w:r>
              <w:t xml:space="preserve">CHATWIDGET-KSOURCE-1.0.0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chat-widget-knowledge-source.md/.docx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Agent Mgmt &amp; Response Moderation (상담원·응답필터)</w:t>
            </w:r>
          </w:p>
        </w:tc>
        <w:tc>
          <w:p>
            <w:pPr>
              <w:pStyle w:val="Compact"/>
              <w:jc w:val="left"/>
            </w:pPr>
            <w:r>
              <w:t xml:space="preserve">CHATWIDGET-AGENTMOD-1.0.0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chat-widget-agent-moderation.md/.docx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Figma screens (71 frames)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_contact_sheet.png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Amoeba Standards (회사 표준 — 지식)</w:t>
            </w:r>
          </w:p>
        </w:tc>
        <w:tc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standards/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</w:tbl>
    <w:p>
      <w:pPr>
        <w:pStyle w:val="Heading3"/>
      </w:pPr>
      <w:bookmarkStart w:id="22" w:name="X9a600d83c549d70c0fcfc688868e1180ba722c4"/>
      <w:r>
        <w:t xml:space="preserve">Amoeba Company Standards (</w:t>
      </w:r>
      <w:r>
        <w:rPr>
          <w:rStyle w:val="VerbatimChar"/>
        </w:rPr>
        <w:t xml:space="preserve">standards/</w:t>
      </w:r>
      <w:r>
        <w:t xml:space="preserve"> </w:t>
      </w:r>
      <w:r>
        <w:t xml:space="preserve">— 프로젝트 지식)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amb-access-control-policy.md</w:t>
            </w:r>
          </w:p>
        </w:tc>
        <w:tc>
          <w:p>
            <w:pPr>
              <w:pStyle w:val="Compact"/>
              <w:jc w:val="left"/>
            </w:pPr>
            <w:r>
              <w:t xml:space="preserve">AMB 플랫폼</w:t>
            </w:r>
            <w:r>
              <w:t xml:space="preserve"> </w:t>
            </w:r>
            <w:r>
              <w:rPr>
                <w:b/>
              </w:rPr>
              <w:t xml:space="preserve">소유자 기반 가시성·공유</w:t>
            </w:r>
            <w:r>
              <w:t xml:space="preserve"> </w:t>
            </w:r>
            <w:r>
              <w:t xml:space="preserve">접근제어 정책(ACL-xxx) — 기능 RBAC 위에 얹는 visibility 레이어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amoeba_basic_skill_v2.md</w:t>
            </w:r>
          </w:p>
        </w:tc>
        <w:tc>
          <w:p>
            <w:pPr>
              <w:pStyle w:val="Compact"/>
              <w:jc w:val="left"/>
            </w:pPr>
            <w:r>
              <w:t xml:space="preserve">표준 개발 스킬 가이드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amoeba_basic_SPEC_v2.md</w:t>
            </w:r>
          </w:p>
        </w:tc>
        <w:tc>
          <w:p>
            <w:pPr>
              <w:pStyle w:val="Compact"/>
              <w:jc w:val="left"/>
            </w:pPr>
            <w:r>
              <w:t xml:space="preserve">표준 프로젝트 명세 템플릿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amoeba_basic_Structure_v2.md</w:t>
            </w:r>
          </w:p>
        </w:tc>
        <w:tc>
          <w:p>
            <w:pPr>
              <w:pStyle w:val="Compact"/>
              <w:jc w:val="left"/>
            </w:pPr>
            <w:r>
              <w:t xml:space="preserve">표준 프로젝트 구조 가이드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amoeba_code_convention_v2.md</w:t>
            </w:r>
          </w:p>
        </w:tc>
        <w:tc>
          <w:p>
            <w:pPr>
              <w:pStyle w:val="Compact"/>
              <w:jc w:val="left"/>
            </w:pPr>
            <w:r>
              <w:t xml:space="preserve">표준 코드 컨벤션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amoeba_web_style_guide_v2.md</w:t>
            </w:r>
          </w:p>
        </w:tc>
        <w:tc>
          <w:p>
            <w:pPr>
              <w:pStyle w:val="Compact"/>
              <w:jc w:val="left"/>
            </w:pPr>
            <w:r>
              <w:t xml:space="preserve">표준 웹 스타일 가이드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amoeba_privacy_compliance_v2.md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개인정보보호·컴플라이언스 표준(신규)</w:t>
            </w:r>
            <w:r>
              <w:t xml:space="preserve"> </w:t>
            </w:r>
            <w:r>
              <w:t xml:space="preserve">— PIPA/GDPR/</w:t>
            </w:r>
            <w:r>
              <w:rPr>
                <w:b/>
              </w:rPr>
              <w:t xml:space="preserve">CCPA·CPRA</w:t>
            </w:r>
            <w:r>
              <w:t xml:space="preserve">/PDPD, DSAR·opt-out·암호화·감사 (PRV-xxx)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amoeba-spec-generator-SKILL-v3.1.md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.skill</w:t>
            </w:r>
          </w:p>
        </w:tc>
        <w:tc>
          <w:p>
            <w:pPr>
              <w:pStyle w:val="Compact"/>
              <w:jc w:val="left"/>
            </w:pPr>
            <w:r>
              <w:t xml:space="preserve">Spec Generator 스킬 v3.1</w:t>
            </w:r>
          </w:p>
        </w:tc>
      </w:tr>
    </w:tbl>
    <w:p>
      <w:pPr>
        <w:pStyle w:val="BlockText"/>
      </w:pPr>
      <w:r>
        <w:t xml:space="preserve">정합성 메모: 본 프로젝트 RBAC(직급×직무 라벨, CHATWIDGET-RBAC)은</w:t>
      </w:r>
      <w:r>
        <w:t xml:space="preserve"> </w:t>
      </w:r>
      <w:r>
        <w:rPr>
          <w:b/>
        </w:rPr>
        <w:t xml:space="preserve">기능 권한</w:t>
      </w:r>
      <w:r>
        <w:t xml:space="preserve">,</w:t>
      </w:r>
      <w:r>
        <w:t xml:space="preserve"> </w:t>
      </w:r>
      <w:r>
        <w:rPr>
          <w:rStyle w:val="VerbatimChar"/>
        </w:rPr>
        <w:t xml:space="preserve">amb-access-control-policy</w:t>
      </w:r>
      <w:r>
        <w:t xml:space="preserve">는</w:t>
      </w:r>
      <w:r>
        <w:t xml:space="preserve"> </w:t>
      </w:r>
      <w:r>
        <w:rPr>
          <w:b/>
        </w:rPr>
        <w:t xml:space="preserve">소유자 기반 가시성/공유</w:t>
      </w:r>
      <w:r>
        <w:t xml:space="preserve"> </w:t>
      </w:r>
      <w:r>
        <w:t xml:space="preserve">레이어로 상호 병존(코드/문서 작성 시 code-convention·web-style-guide·structure 표준 준수).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1cb837c5f652006c5039ee6a51e4e3280aed54d"/>
      <w:r>
        <w:t xml:space="preserve">2. Process Order (진행 순서)</w:t>
      </w:r>
      <w:bookmarkEnd w:id="23"/>
    </w:p>
    <w:p>
      <w:pPr>
        <w:pStyle w:val="SourceCode"/>
      </w:pPr>
      <w:r>
        <w:rPr>
          <w:rStyle w:val="VerbatimChar"/>
        </w:rPr>
        <w:t xml:space="preserve">표준(PROCESS) ──▶ 1 분석 ──▶ 2 정의 ──▶ 3 이벤트 시나리오 ──▶ 4 정책 ──▶ 5 기능 정의</w:t>
      </w:r>
      <w:r>
        <w:br/>
      </w:r>
      <w:r>
        <w:rPr>
          <w:rStyle w:val="VerbatimChar"/>
        </w:rPr>
        <w:t xml:space="preserve">   ──▶ 6 (시퀀스 + DFD + ERD/SQL) ──▶ 7 화면 정의서 ──▶ 8 와이어프레임 ──▶ 9 프로토타입</w:t>
      </w:r>
      <w:r>
        <w:br/>
      </w:r>
      <w:r>
        <w:rPr>
          <w:rStyle w:val="VerbatimChar"/>
        </w:rPr>
        <w:t xml:space="preserve">   관통: WBS · 추적성(FR→FN→SCR→TBL→T→TC) · Figma 화면을 검증 입력으로 활용</w:t>
      </w:r>
    </w:p>
    <w:p>
      <w:pPr>
        <w:pStyle w:val="FirstParagraph"/>
      </w:pPr>
      <w:r>
        <w:t xml:space="preserve">채택 조정 4가지: ①분석→정의 순서 ②정책 선고정 ③ERD 통합 ④화면=검증 입력 (상세는 PROCESS 문서 §8).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c2423531fbd21eaa33000a4aedba2c459a9df9a"/>
      <w:r>
        <w:t xml:space="preserve">3. Scope at a Glance (범위 요약)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요구사항</w:t>
      </w:r>
      <w:r>
        <w:t xml:space="preserve">: FR-001</w:t>
      </w:r>
      <w:r>
        <w:rPr>
          <w:strike/>
        </w:rPr>
        <w:t xml:space="preserve">070 (기능 70) · NFR-001</w:t>
      </w:r>
      <w:r>
        <w:t xml:space="preserve">013 (비기능 13) — 포함: 멀티테넌시·RBAC/ACL, 부트스트랩·초대, 지식소스 3모드, 상담원·응답 모더레이션,</w:t>
      </w:r>
      <w:r>
        <w:t xml:space="preserve"> </w:t>
      </w:r>
      <w:r>
        <w:rPr>
          <w:b/>
        </w:rPr>
        <w:t xml:space="preserve">복수 AI 엔진(관리자 선택)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액터·권한</w:t>
      </w:r>
      <w:r>
        <w:t xml:space="preserve">: 시스템어드민(슈퍼/어드민) · 유저(</w:t>
      </w:r>
      <w:r>
        <w:rPr>
          <w:b/>
        </w:rPr>
        <w:t xml:space="preserve">마스터/디렉터/매니저/스텝</w:t>
      </w:r>
      <w:r>
        <w:t xml:space="preserve"> </w:t>
      </w:r>
      <w:r>
        <w:t xml:space="preserve">× 직무라벨 상담·회계·운영; Master=테넌트 설정·외부연동·유저/등급/라벨·AI 설정 소유) · 고객(게스트/구독/일반→Shopify등급); 위젯 로그인/비로그인 — 멀티테넌트(커스텀앱) 대응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신규(화면 도출)</w:t>
      </w:r>
      <w:r>
        <w:t xml:space="preserve">: FR-028</w:t>
      </w:r>
      <w:r>
        <w:rPr>
          <w:strike/>
        </w:rPr>
        <w:t xml:space="preserve">050, NFR-009</w:t>
      </w:r>
      <w:r>
        <w:t xml:space="preserve">011 — 알림센터 통합, 주문패널·상세·배송스테퍼, 리뷰, 제휴, 재입고·구독, 멀티채널 상담, AI 상담보조, 관리자 대시보드/AI Setting/고객·상품 관리, Klaviyo·Odoo·Fulfillment 연동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시나리오</w:t>
      </w:r>
      <w:r>
        <w:t xml:space="preserve">: S1</w:t>
      </w:r>
      <w:r>
        <w:rPr>
          <w:strike/>
        </w:rPr>
        <w:t xml:space="preserve">S17 ·</w:t>
      </w:r>
      <w:r>
        <w:rPr>
          <w:strike/>
        </w:rPr>
        <w:t xml:space="preserve"> </w:t>
      </w:r>
      <w:r>
        <w:rPr>
          <w:b/>
          <w:strike/>
        </w:rPr>
        <w:t xml:space="preserve">정책</w:t>
      </w:r>
      <w:r>
        <w:rPr>
          <w:strike/>
        </w:rPr>
        <w:t xml:space="preserve">: POL-001</w:t>
      </w:r>
      <w:r>
        <w:t xml:space="preserve">015 + 공통 ·</w:t>
      </w:r>
      <w:r>
        <w:t xml:space="preserve"> </w:t>
      </w:r>
      <w:r>
        <w:rPr>
          <w:b/>
        </w:rPr>
        <w:t xml:space="preserve">기능</w:t>
      </w:r>
      <w:r>
        <w:t xml:space="preserve">: FN-001~048 (15개 모듈)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데이터</w:t>
      </w:r>
      <w:r>
        <w:t xml:space="preserve">: 19개 테이블 ·</w:t>
      </w:r>
      <w:r>
        <w:t xml:space="preserve"> </w:t>
      </w:r>
      <w:r>
        <w:rPr>
          <w:b/>
        </w:rPr>
        <w:t xml:space="preserve">화면</w:t>
      </w:r>
      <w:r>
        <w:t xml:space="preserve">: SCR-001</w:t>
      </w:r>
      <w:r>
        <w:rPr>
          <w:strike/>
        </w:rPr>
        <w:t xml:space="preserve">013(위젯), SCR-101</w:t>
      </w:r>
      <w:r>
        <w:t xml:space="preserve">106(관리자)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WBS</w:t>
      </w:r>
      <w:r>
        <w:t xml:space="preserve">: T-001</w:t>
      </w:r>
      <w:r>
        <w:rPr>
          <w:strike/>
        </w:rPr>
        <w:t xml:space="preserve">040 · 151 man-day · M1</w:t>
      </w:r>
      <w:r>
        <w:t xml:space="preserve">M4 (Week 4/8/12/14)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03492f1921f1c73ebdeff78fd438084c1566d6d"/>
      <w:r>
        <w:t xml:space="preserve">4. Traceability Chain (추적성 체인)</w:t>
      </w:r>
      <w:bookmarkEnd w:id="25"/>
    </w:p>
    <w:p>
      <w:pPr>
        <w:pStyle w:val="FirstParagraph"/>
      </w:pPr>
      <w:r>
        <w:t xml:space="preserve">대표 예시 (요구사항 1건이 전 단계로 이어지는 흐름):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SEQ / DFD / TBL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FR-031 배송 스테퍼</w:t>
            </w:r>
          </w:p>
        </w:tc>
        <w:tc>
          <w:p>
            <w:pPr>
              <w:pStyle w:val="Compact"/>
              <w:jc w:val="left"/>
            </w:pPr>
            <w:r>
              <w:t xml:space="preserve">S6,S11</w:t>
            </w:r>
          </w:p>
        </w:tc>
        <w:tc>
          <w:p>
            <w:pPr>
              <w:pStyle w:val="Compact"/>
              <w:jc w:val="left"/>
            </w:pPr>
            <w:r>
              <w:t xml:space="preserve">POL-014</w:t>
            </w:r>
          </w:p>
        </w:tc>
        <w:tc>
          <w:p>
            <w:pPr>
              <w:pStyle w:val="Compact"/>
              <w:jc w:val="left"/>
            </w:pPr>
            <w:r>
              <w:t xml:space="preserve">FN-020</w:t>
            </w:r>
          </w:p>
        </w:tc>
        <w:tc>
          <w:p>
            <w:pPr>
              <w:pStyle w:val="Compact"/>
              <w:jc w:val="left"/>
            </w:pPr>
            <w:r>
              <w:t xml:space="preserve">SEQ-04 / DFD P3 / fulfillments</w:t>
            </w:r>
          </w:p>
        </w:tc>
        <w:tc>
          <w:p>
            <w:pPr>
              <w:pStyle w:val="Compact"/>
              <w:jc w:val="left"/>
            </w:pPr>
            <w:r>
              <w:t xml:space="preserve">SCR-011</w:t>
            </w:r>
          </w:p>
        </w:tc>
        <w:tc>
          <w:p>
            <w:pPr>
              <w:pStyle w:val="Compact"/>
              <w:jc w:val="left"/>
            </w:pPr>
            <w:r>
              <w:t xml:space="preserve">T-017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FR-034 리뷰</w:t>
            </w:r>
          </w:p>
        </w:tc>
        <w:tc>
          <w:p>
            <w:pPr>
              <w:pStyle w:val="Compact"/>
              <w:jc w:val="left"/>
            </w:pPr>
            <w:r>
              <w:t xml:space="preserve">S13</w:t>
            </w:r>
          </w:p>
        </w:tc>
        <w:tc>
          <w:p>
            <w:pPr>
              <w:pStyle w:val="Compact"/>
              <w:jc w:val="left"/>
            </w:pPr>
            <w:r>
              <w:t xml:space="preserve">POL-008</w:t>
            </w:r>
          </w:p>
        </w:tc>
        <w:tc>
          <w:p>
            <w:pPr>
              <w:pStyle w:val="Compact"/>
              <w:jc w:val="left"/>
            </w:pPr>
            <w:r>
              <w:t xml:space="preserve">FN-028,029</w:t>
            </w:r>
          </w:p>
        </w:tc>
        <w:tc>
          <w:p>
            <w:pPr>
              <w:pStyle w:val="Compact"/>
              <w:jc w:val="left"/>
            </w:pPr>
            <w:r>
              <w:t xml:space="preserve">SEQ-07 / DFD P4 / reviews</w:t>
            </w:r>
          </w:p>
        </w:tc>
        <w:tc>
          <w:p>
            <w:pPr>
              <w:pStyle w:val="Compact"/>
              <w:jc w:val="left"/>
            </w:pPr>
            <w:r>
              <w:t xml:space="preserve">SCR-012</w:t>
            </w:r>
          </w:p>
        </w:tc>
        <w:tc>
          <w:p>
            <w:pPr>
              <w:pStyle w:val="Compact"/>
              <w:jc w:val="left"/>
            </w:pPr>
            <w:r>
              <w:t xml:space="preserve">T-024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FR-035 제휴</w:t>
            </w:r>
          </w:p>
        </w:tc>
        <w:tc>
          <w:p>
            <w:pPr>
              <w:pStyle w:val="Compact"/>
              <w:jc w:val="left"/>
            </w:pPr>
            <w:r>
              <w:t xml:space="preserve">S12</w:t>
            </w:r>
          </w:p>
        </w:tc>
        <w:tc>
          <w:p>
            <w:pPr>
              <w:pStyle w:val="Compact"/>
              <w:jc w:val="left"/>
            </w:pPr>
            <w:r>
              <w:t xml:space="preserve">POL-009</w:t>
            </w:r>
          </w:p>
        </w:tc>
        <w:tc>
          <w:p>
            <w:pPr>
              <w:pStyle w:val="Compact"/>
              <w:jc w:val="left"/>
            </w:pPr>
            <w:r>
              <w:t xml:space="preserve">FN-030,031</w:t>
            </w:r>
          </w:p>
        </w:tc>
        <w:tc>
          <w:p>
            <w:pPr>
              <w:pStyle w:val="Compact"/>
              <w:jc w:val="left"/>
            </w:pPr>
            <w:r>
              <w:t xml:space="preserve">SEQ-08 / DFD P5 / affiliates</w:t>
            </w:r>
          </w:p>
        </w:tc>
        <w:tc>
          <w:p>
            <w:pPr>
              <w:pStyle w:val="Compact"/>
              <w:jc w:val="left"/>
            </w:pPr>
            <w:r>
              <w:t xml:space="preserve">SCR-006</w:t>
            </w:r>
          </w:p>
        </w:tc>
        <w:tc>
          <w:p>
            <w:pPr>
              <w:pStyle w:val="Compact"/>
              <w:jc w:val="left"/>
            </w:pPr>
            <w:r>
              <w:t xml:space="preserve">T-025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FR-006 인증</w:t>
            </w:r>
          </w:p>
        </w:tc>
        <w:tc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t xml:space="preserve">POL-001</w:t>
            </w:r>
          </w:p>
        </w:tc>
        <w:tc>
          <w:p>
            <w:pPr>
              <w:pStyle w:val="Compact"/>
              <w:jc w:val="left"/>
            </w:pPr>
            <w:r>
              <w:t xml:space="preserve">FN-011~014</w:t>
            </w:r>
          </w:p>
        </w:tc>
        <w:tc>
          <w:p>
            <w:pPr>
              <w:pStyle w:val="Compact"/>
              <w:jc w:val="left"/>
            </w:pPr>
            <w:r>
              <w:t xml:space="preserve">SEQ-02 / DFD P1 / sessions</w:t>
            </w:r>
          </w:p>
        </w:tc>
        <w:tc>
          <w:p>
            <w:pPr>
              <w:pStyle w:val="Compact"/>
              <w:jc w:val="left"/>
            </w:pPr>
            <w:r>
              <w:t xml:space="preserve">SCR-008</w:t>
            </w:r>
          </w:p>
        </w:tc>
        <w:tc>
          <w:p>
            <w:pPr>
              <w:pStyle w:val="Compact"/>
              <w:jc w:val="left"/>
            </w:pPr>
            <w:r>
              <w:t xml:space="preserve">T-011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FR-044 관리자 대시보드</w:t>
            </w:r>
          </w:p>
        </w:tc>
        <w:tc>
          <w:p>
            <w:pPr>
              <w:pStyle w:val="Compact"/>
              <w:jc w:val="left"/>
            </w:pPr>
            <w:r>
              <w:t xml:space="preserve">S17</w:t>
            </w:r>
          </w:p>
        </w:tc>
        <w:tc>
          <w:p>
            <w:pPr>
              <w:pStyle w:val="Compact"/>
              <w:jc w:val="left"/>
            </w:pPr>
            <w:r>
              <w:t xml:space="preserve">POL-015</w:t>
            </w:r>
          </w:p>
        </w:tc>
        <w:tc>
          <w:p>
            <w:pPr>
              <w:pStyle w:val="Compact"/>
              <w:jc w:val="left"/>
            </w:pPr>
            <w:r>
              <w:t xml:space="preserve">FN-038</w:t>
            </w:r>
          </w:p>
        </w:tc>
        <w:tc>
          <w:p>
            <w:pPr>
              <w:pStyle w:val="Compact"/>
              <w:jc w:val="left"/>
            </w:pPr>
            <w:r>
              <w:t xml:space="preserve">— / DFD P6 / cjm_events</w:t>
            </w:r>
          </w:p>
        </w:tc>
        <w:tc>
          <w:p>
            <w:pPr>
              <w:pStyle w:val="Compact"/>
              <w:jc w:val="left"/>
            </w:pPr>
            <w:r>
              <w:t xml:space="preserve">SCR-101</w:t>
            </w:r>
          </w:p>
        </w:tc>
        <w:tc>
          <w:p>
            <w:pPr>
              <w:pStyle w:val="Compact"/>
              <w:jc w:val="left"/>
            </w:pPr>
            <w:r>
              <w:t xml:space="preserve">T-031</w:t>
            </w:r>
          </w:p>
        </w:tc>
      </w:tr>
    </w:tbl>
    <w:p>
      <w:pPr>
        <w:pStyle w:val="BodyText"/>
      </w:pPr>
      <w:r>
        <w:t xml:space="preserve">전체 매핑은 각 문서의 Traceability 절 참조. ID 규칙: FR/NFR · EVT · POL · FN · SEQ/DFD/TBL · SCR · T · TC.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ef5bdc05c9d7c43b5dc4534675cb4ce48836c0d"/>
      <w:r>
        <w:t xml:space="preserve">5. Open Decisions (미결 사항 · [TBD])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문서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p>
            <w:pPr>
              <w:pStyle w:val="Compact"/>
              <w:jc w:val="left"/>
            </w:pPr>
            <w:r>
              <w:t xml:space="preserve">RAG 답변 언어 전략 (A vs B)</w:t>
            </w:r>
          </w:p>
        </w:tc>
        <w:tc>
          <w:p>
            <w:pPr>
              <w:pStyle w:val="Compact"/>
              <w:jc w:val="left"/>
            </w:pPr>
            <w:r>
              <w:t xml:space="preserve">REQDEF, 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p>
            <w:pPr>
              <w:pStyle w:val="Compact"/>
              <w:jc w:val="left"/>
            </w:pPr>
            <w:r>
              <w:t xml:space="preserve">AmoebaTalk 연동 깊이</w:t>
            </w:r>
          </w:p>
        </w:tc>
        <w:tc>
          <w:p>
            <w:pPr>
              <w:pStyle w:val="Compact"/>
              <w:jc w:val="left"/>
            </w:pPr>
            <w:r>
              <w:t xml:space="preserve">REQDEF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A-6</w:t>
            </w:r>
          </w:p>
        </w:tc>
        <w:tc>
          <w:p>
            <w:pPr>
              <w:pStyle w:val="Compact"/>
              <w:jc w:val="left"/>
            </w:pPr>
            <w:r>
              <w:t xml:space="preserve">대화 로그 보존기간</w:t>
            </w:r>
          </w:p>
        </w:tc>
        <w:tc>
          <w:p>
            <w:pPr>
              <w:pStyle w:val="Compact"/>
              <w:jc w:val="left"/>
            </w:pPr>
            <w:r>
              <w:t xml:space="preserve">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A-7</w:t>
            </w:r>
          </w:p>
        </w:tc>
        <w:tc>
          <w:p>
            <w:pPr>
              <w:pStyle w:val="Compact"/>
              <w:jc w:val="left"/>
            </w:pPr>
            <w:r>
              <w:t xml:space="preserve">Odoo 연동 범위(재고 vs 주문)</w:t>
            </w:r>
          </w:p>
        </w:tc>
        <w:tc>
          <w:p>
            <w:pPr>
              <w:pStyle w:val="Compact"/>
              <w:jc w:val="left"/>
            </w:pPr>
            <w:r>
              <w:t xml:space="preserve">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A-8</w:t>
            </w:r>
          </w:p>
        </w:tc>
        <w:tc>
          <w:p>
            <w:pPr>
              <w:pStyle w:val="Compact"/>
              <w:jc w:val="left"/>
            </w:pPr>
            <w:r>
              <w:t xml:space="preserve">Klaviyo vs 자체 Notifier 분담</w:t>
            </w:r>
          </w:p>
        </w:tc>
        <w:tc>
          <w:p>
            <w:pPr>
              <w:pStyle w:val="Compact"/>
              <w:jc w:val="left"/>
            </w:pPr>
            <w:r>
              <w:t xml:space="preserve">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A-9</w:t>
            </w:r>
          </w:p>
        </w:tc>
        <w:tc>
          <w:p>
            <w:pPr>
              <w:pStyle w:val="Compact"/>
              <w:jc w:val="left"/>
            </w:pPr>
            <w:r>
              <w:t xml:space="preserve">리뷰 트리거 N일·저장처</w:t>
            </w:r>
          </w:p>
        </w:tc>
        <w:tc>
          <w:p>
            <w:pPr>
              <w:pStyle w:val="Compact"/>
              <w:jc w:val="left"/>
            </w:pPr>
            <w:r>
              <w:t xml:space="preserve">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A-10</w:t>
            </w:r>
          </w:p>
        </w:tc>
        <w:tc>
          <w:p>
            <w:pPr>
              <w:pStyle w:val="Compact"/>
              <w:jc w:val="left"/>
            </w:pPr>
            <w:r>
              <w:t xml:space="preserve">제휴 정산 주체</w:t>
            </w:r>
          </w:p>
        </w:tc>
        <w:tc>
          <w:p>
            <w:pPr>
              <w:pStyle w:val="Compact"/>
              <w:jc w:val="left"/>
            </w:pPr>
            <w:r>
              <w:t xml:space="preserve">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A-11</w:t>
            </w:r>
          </w:p>
        </w:tc>
        <w:tc>
          <w:p>
            <w:pPr>
              <w:pStyle w:val="Compact"/>
              <w:jc w:val="left"/>
            </w:pPr>
            <w:r>
              <w:t xml:space="preserve">고객·상품 관리 read vs write</w:t>
            </w:r>
          </w:p>
        </w:tc>
        <w:tc>
          <w:p>
            <w:pPr>
              <w:pStyle w:val="Compact"/>
              <w:jc w:val="left"/>
            </w:pPr>
            <w:r>
              <w:t xml:space="preserve">UISPEC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환불 기간·보증 약관·레이트리밋</w:t>
            </w:r>
          </w:p>
        </w:tc>
        <w:tc>
          <w:p>
            <w:pPr>
              <w:pStyle w:val="Compact"/>
              <w:jc w:val="left"/>
            </w:pPr>
            <w:r>
              <w:t xml:space="preserve">POLICY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98b5c16c330ae79e1e82707a58725ae17a59472"/>
      <w:r>
        <w:t xml:space="preserve">6. How to Review (검토 방법)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프로토타입(고충실도)</w:t>
      </w:r>
      <w:r>
        <w:t xml:space="preserve">:</w:t>
      </w:r>
      <w:r>
        <w:t xml:space="preserve"> </w:t>
      </w:r>
      <w:r>
        <w:rPr>
          <w:rStyle w:val="VerbatimChar"/>
        </w:rPr>
        <w:t xml:space="preserve">chat-widget-prototype.html</w:t>
      </w:r>
      <w:r>
        <w:t xml:space="preserve"> </w:t>
      </w:r>
      <w:r>
        <w:t xml:space="preserve">— 브라우저로 열기. 좌상단 로그인/비로그인 토글, Widget/Admin 전환. P0 플로우 엔드투엔드 클릭.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와이어프레임(저충실도)</w:t>
      </w:r>
      <w:r>
        <w:t xml:space="preserve">:</w:t>
      </w:r>
      <w:r>
        <w:t xml:space="preserve"> </w:t>
      </w:r>
      <w:r>
        <w:rPr>
          <w:rStyle w:val="VerbatimChar"/>
        </w:rPr>
        <w:t xml:space="preserve">chat-widget-wireframe.html</w:t>
      </w:r>
      <w:r>
        <w:t xml:space="preserve"> </w:t>
      </w:r>
      <w:r>
        <w:t xml:space="preserve">— 구조·플로우 검토용. 각 화면 SCR ID 표기.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다이어그램</w:t>
      </w:r>
      <w:r>
        <w:t xml:space="preserve">:</w:t>
      </w:r>
      <w:r>
        <w:t xml:space="preserve"> </w:t>
      </w:r>
      <w:r>
        <w:rPr>
          <w:rStyle w:val="VerbatimChar"/>
        </w:rPr>
        <w:t xml:space="preserve">*-sequence.md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*-dfd.md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*-erd.md</w:t>
      </w:r>
      <w:r>
        <w:t xml:space="preserve">의 Mermaid 코드블록은 GitHub/뷰어에서 렌더.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DDL</w:t>
      </w:r>
      <w:r>
        <w:t xml:space="preserve">:</w:t>
      </w:r>
      <w:r>
        <w:t xml:space="preserve"> </w:t>
      </w:r>
      <w:r>
        <w:rPr>
          <w:rStyle w:val="VerbatimChar"/>
        </w:rPr>
        <w:t xml:space="preserve">chat-widget-schema.sql</w:t>
      </w:r>
      <w:r>
        <w:t xml:space="preserve"> </w:t>
      </w:r>
      <w:r>
        <w:t xml:space="preserve">(MySQL, utf8mb4·InnoDB).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WBS</w:t>
      </w:r>
      <w:r>
        <w:t xml:space="preserve">:</w:t>
      </w:r>
      <w:r>
        <w:t xml:space="preserve"> </w:t>
      </w:r>
      <w:r>
        <w:rPr>
          <w:rStyle w:val="VerbatimChar"/>
        </w:rPr>
        <w:t xml:space="preserve">chat-widget-wbs.xlsx</w:t>
      </w:r>
      <w:r>
        <w:t xml:space="preserve"> </w:t>
      </w:r>
      <w:r>
        <w:t xml:space="preserve">(WBS/Milestones/Effort 3시트).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1b6ed5b39969c8e04c9326b24b01761bf418f50"/>
      <w:r>
        <w:t xml:space="preserve">7. Next Steps (다음 단계)</w:t>
      </w:r>
      <w:bookmarkEnd w:id="28"/>
    </w:p>
    <w:p>
      <w:pPr>
        <w:pStyle w:val="FirstParagraph"/>
      </w:pPr>
      <w:r>
        <w:t xml:space="preserve">설계 단계(Stage 2) 산출물 완료. 후속 권장:</w:t>
      </w:r>
    </w:p>
    <w:p>
      <w:pPr>
        <w:numPr>
          <w:ilvl w:val="0"/>
          <w:numId w:val="1004"/>
        </w:numPr>
        <w:pStyle w:val="Compact"/>
      </w:pPr>
      <w:r>
        <w:t xml:space="preserve">미결 사항(§5) 의사결정 → 영향 문서 버전 갱신</w:t>
      </w:r>
    </w:p>
    <w:p>
      <w:pPr>
        <w:numPr>
          <w:ilvl w:val="0"/>
          <w:numId w:val="1004"/>
        </w:numPr>
        <w:pStyle w:val="Compact"/>
      </w:pPr>
      <w:r>
        <w:t xml:space="preserve">WBS 기반 GitHub 이슈/프로젝트 보드 생성 (</w:t>
      </w:r>
      <w:r>
        <w:rPr>
          <w:rStyle w:val="VerbatimChar"/>
        </w:rPr>
        <w:t xml:space="preserve">.github/ISSUE_TEMPLATE/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구현(Stage 3): 개발계획서 → 태스크 작업계획서/리포트</w:t>
      </w:r>
    </w:p>
    <w:p>
      <w:pPr>
        <w:numPr>
          <w:ilvl w:val="0"/>
          <w:numId w:val="1004"/>
        </w:numPr>
        <w:pStyle w:val="Compact"/>
      </w:pPr>
      <w:r>
        <w:t xml:space="preserve">테스트(Stage 4–5): 테스트케이스(TC) → 통합/최종 테스트 리포트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2026-06-16T04:44:44Z</dcterms:created>
  <dcterms:modified xsi:type="dcterms:W3CDTF">2026-06-16T04:44:44Z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