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200"/>
      </w:pPr>
      <w:r>
        <w:t>EDA 피드백 세션 질문지</w:t>
      </w:r>
    </w:p>
    <w:p>
      <w:pPr>
        <w:spacing w:after="120"/>
        <w:rPr>
          <w:lang/>
          <w:i/>
          <w:iCs/>
          <w:rtl w:val="off"/>
        </w:rPr>
      </w:pPr>
      <w:r>
        <w:rPr>
          <w:i/>
          <w:iCs/>
        </w:rPr>
        <w:t xml:space="preserve">지금까지 만든 EDA 자료(01~06 노트북)를 얼마나 이해했는지 확인하는 세션입니다. </w:t>
      </w:r>
    </w:p>
    <w:p>
      <w:pPr>
        <w:spacing w:after="120"/>
      </w:pPr>
      <w:r>
        <w:rPr>
          <w:i/>
          <w:iCs/>
        </w:rPr>
        <w:t>정답을 맞히는 자리가 아니라, 이해가 다르거나 헷갈리는 부분을 찾아내는 게 목적입니다.</w:t>
      </w:r>
    </w:p>
    <w:p>
      <w:pPr>
        <w:pStyle w:val="Heading2"/>
        <w:spacing w:after="100" w:before="200"/>
      </w:pPr>
      <w:r>
        <w:t>진행 방식</w:t>
      </w:r>
    </w:p>
    <w:p>
      <w:pPr>
        <w:spacing w:after="80"/>
      </w:pPr>
      <w:r>
        <w:t>• 각자 아래 질문에 먼저 스스로 답을 적어봅니다.</w:t>
      </w:r>
    </w:p>
    <w:p>
      <w:pPr>
        <w:spacing w:after="80"/>
      </w:pPr>
      <w:r>
        <w:t>• 다같이 모여 답을 비교하고, 다른 부분이 있으면 이야기합니다.</w:t>
      </w:r>
    </w:p>
    <w:p>
      <w:pPr>
        <w:spacing w:after="80"/>
      </w:pPr>
      <w:r>
        <w:t>• 답이 갈린 질문은 데이터_사전.md에 보충 설명을 추가할지 논의합니다.</w:t>
      </w:r>
    </w:p>
    <w:p>
      <w:pPr>
        <w:pStyle w:val="Heading1"/>
        <w:spacing w:after="120" w:before="240"/>
      </w:pPr>
      <w:r>
        <w:t>1. 데이터 기본 이해</w:t>
      </w:r>
    </w:p>
    <w:p>
      <w:pPr>
        <w:spacing w:after="160"/>
      </w:pPr>
      <w:r>
        <w:rPr>
          <w:b/>
          <w:bCs/>
        </w:rPr>
        <w:t xml:space="preserve">1. </w:t>
      </w:r>
      <w:r>
        <w:t>OULAD 데이터는 무엇에 대한 데이터인가요? (어떤 사람들의, 무엇을 기록한 데이터인지)</w:t>
      </w:r>
    </w:p>
    <w:p>
      <w:pPr>
        <w:spacing w:after="160"/>
      </w:pPr>
      <w:r>
        <w:rPr>
          <w:b/>
          <w:bCs/>
        </w:rPr>
        <w:t xml:space="preserve">2. </w:t>
      </w:r>
      <w:r>
        <w:t>이 데이터가 어느 나라 기준인가요? 그게 왜 중요한가요? (힌트: highest_education, imd_band)</w:t>
      </w:r>
    </w:p>
    <w:p>
      <w:pPr>
        <w:spacing w:after="160"/>
      </w:pPr>
      <w:r>
        <w:rPr>
          <w:b/>
          <w:bCs/>
        </w:rPr>
        <w:t xml:space="preserve">3. </w:t>
      </w:r>
      <w:r>
        <w:t>우리 프로젝트의 최종 목표(타겟)는 무엇인가요? "28일"이라는 숫자는 어디서 나온 걸까요?</w:t>
      </w:r>
    </w:p>
    <w:p>
      <w:pPr>
        <w:pStyle w:val="Heading1"/>
        <w:spacing w:after="120" w:before="240"/>
      </w:pPr>
      <w:r>
        <w:t>2. 노트북별 확인 — 01. Student Info</w:t>
      </w:r>
    </w:p>
    <w:p>
      <w:pPr>
        <w:spacing w:after="160"/>
      </w:pPr>
      <w:r>
        <w:rPr>
          <w:b/>
          <w:bCs/>
        </w:rPr>
        <w:t xml:space="preserve">4. </w:t>
      </w:r>
      <w:r>
        <w:t>이 프로젝트의 타겟 변수(label_churn)는 어떤 기준으로 정의됐나요?</w:t>
      </w:r>
    </w:p>
    <w:p>
      <w:pPr>
        <w:spacing w:after="160"/>
      </w:pPr>
      <w:r>
        <w:rPr>
          <w:b/>
          <w:bCs/>
        </w:rPr>
        <w:t xml:space="preserve">5. </w:t>
      </w:r>
      <w:r>
        <w:t>여러 인구통계 변수 중 이탈과 가장 강하게 연관된 변수는 무엇으로 나타났나요? (Cramér's V 기준)</w:t>
      </w:r>
    </w:p>
    <w:p>
      <w:pPr>
        <w:spacing w:after="160"/>
      </w:pPr>
      <w:r>
        <w:rPr>
          <w:b/>
          <w:bCs/>
        </w:rPr>
        <w:t xml:space="preserve">6. </w:t>
      </w:r>
      <w:r>
        <w:t>imd_band 컬럼에서 발견된 데이터 정제 이슈는 무엇이었고, 어떻게 처리했나요?</w:t>
      </w:r>
    </w:p>
    <w:p>
      <w:pPr>
        <w:pStyle w:val="Heading1"/>
        <w:spacing w:after="120" w:before="240"/>
      </w:pPr>
      <w:r>
        <w:t>3. 노트북별 확인 — 02. Student Registration</w:t>
      </w:r>
    </w:p>
    <w:p>
      <w:pPr>
        <w:spacing w:after="160"/>
      </w:pPr>
      <w:r>
        <w:rPr>
          <w:b/>
          <w:bCs/>
        </w:rPr>
        <w:t xml:space="preserve">7. </w:t>
      </w:r>
      <w:r>
        <w:t>label_churn(final_result 기준)과 date_unregistration(날짜 기준)이 완전히 일치하지 않았습니다. 왜 그런가요?</w:t>
      </w:r>
    </w:p>
    <w:p>
      <w:pPr>
        <w:spacing w:after="160"/>
      </w:pPr>
      <w:r>
        <w:rPr>
          <w:b/>
          <w:bCs/>
        </w:rPr>
        <w:t xml:space="preserve">8. </w:t>
      </w:r>
      <w:r>
        <w:t>전체 이탈자 중 "강좌 시작 전 + 초반 30일 이내" 이탈이 차지하는 비중은 얼마나 되나요?</w:t>
      </w:r>
    </w:p>
    <w:p>
      <w:pPr>
        <w:spacing w:after="160"/>
      </w:pPr>
      <w:r>
        <w:rPr>
          <w:b/>
          <w:bCs/>
        </w:rPr>
        <w:t xml:space="preserve">9. </w:t>
      </w:r>
      <w:r>
        <w:t>등록일(date_registration)이 없는 45명 중 대부분은 어떤 공통된 특징을 보였나요?</w:t>
      </w:r>
    </w:p>
    <w:p>
      <w:pPr>
        <w:pStyle w:val="Heading1"/>
        <w:spacing w:after="120" w:before="240"/>
      </w:pPr>
      <w:r>
        <w:t>4. 노트북별 확인 — 03. Assessments / StudentAssessment</w:t>
      </w:r>
    </w:p>
    <w:p>
      <w:pPr>
        <w:spacing w:after="160"/>
      </w:pPr>
      <w:r>
        <w:rPr>
          <w:b/>
          <w:bCs/>
        </w:rPr>
        <w:t xml:space="preserve">10. </w:t>
      </w:r>
      <w:r>
        <w:t>is_banked=1(이월 점수) 레코드를 제출 지연 분석에서 반드시 제외해야 하는 이유는 무엇인가요?</w:t>
      </w:r>
    </w:p>
    <w:p>
      <w:pPr>
        <w:spacing w:after="160"/>
      </w:pPr>
      <w:r>
        <w:rPr>
          <w:b/>
          <w:bCs/>
        </w:rPr>
        <w:t xml:space="preserve">11. </w:t>
      </w:r>
      <w:r>
        <w:t>이탈 그룹의 "과제 제출률 0%" 비율이 처음엔 매우 높게(57.4%) 나왔는데, 탈퇴 시점을 보정한 뒤에는 왜 크게 줄어들었나요?</w:t>
      </w:r>
    </w:p>
    <w:p>
      <w:pPr>
        <w:spacing w:after="160"/>
      </w:pPr>
      <w:r>
        <w:rPr>
          <w:b/>
          <w:bCs/>
        </w:rPr>
        <w:t xml:space="preserve">12. </w:t>
      </w:r>
      <w:r>
        <w:t>이탈 학생 중 상당수는 "탈퇴 시점까지 마감된 과제가 하나도 없었다"는 게 어떤 의미인가요?</w:t>
      </w:r>
    </w:p>
    <w:p>
      <w:pPr>
        <w:pStyle w:val="Heading1"/>
        <w:spacing w:after="120" w:before="240"/>
      </w:pPr>
      <w:r>
        <w:t>5. 노트북별 확인 — 04. VLE / StudentVLE</w:t>
      </w:r>
    </w:p>
    <w:p>
      <w:pPr>
        <w:spacing w:after="160"/>
      </w:pPr>
      <w:r>
        <w:rPr>
          <w:b/>
          <w:bCs/>
        </w:rPr>
        <w:t xml:space="preserve">13. </w:t>
      </w:r>
      <w:r>
        <w:t>studentVle.csv에서 발견된 중복 행 문제는 무엇이고, 어떻게 처리해야 하나요? (SQL 작업과 연결지어 설명)</w:t>
      </w:r>
    </w:p>
    <w:p>
      <w:pPr>
        <w:spacing w:after="160"/>
      </w:pPr>
      <w:r>
        <w:rPr>
          <w:b/>
          <w:bCs/>
        </w:rPr>
        <w:t xml:space="preserve">14. </w:t>
      </w:r>
      <w:r>
        <w:t>완수/이탈 그룹을 가장 강력하고 왜곡 없이 구분하는 지표는 무엇으로 나타났나요?</w:t>
      </w:r>
    </w:p>
    <w:p>
      <w:pPr>
        <w:spacing w:after="160"/>
      </w:pPr>
      <w:r>
        <w:rPr>
          <w:b/>
          <w:bCs/>
        </w:rPr>
        <w:t xml:space="preserve">15. </w:t>
      </w:r>
      <w:r>
        <w:t>"등록 후 1~2주간 무접속"을 조기경보 기준으로 쓰기 어려운 이유는 무엇인가요?</w:t>
      </w:r>
    </w:p>
    <w:p>
      <w:pPr>
        <w:pStyle w:val="Heading1"/>
        <w:spacing w:after="120" w:before="240"/>
      </w:pPr>
      <w:r>
        <w:t>6. 노트북별 확인 — 05. Courses</w:t>
      </w:r>
    </w:p>
    <w:p>
      <w:pPr>
        <w:spacing w:after="160"/>
      </w:pPr>
      <w:r>
        <w:rPr>
          <w:b/>
          <w:bCs/>
        </w:rPr>
        <w:t xml:space="preserve">16. </w:t>
      </w:r>
      <w:r>
        <w:t>과목(code_module)별 이탈률 격차는 최대 몇 배 정도인가요?</w:t>
      </w:r>
    </w:p>
    <w:p>
      <w:pPr>
        <w:spacing w:after="160"/>
      </w:pPr>
      <w:r>
        <w:rPr>
          <w:b/>
          <w:bCs/>
        </w:rPr>
        <w:t xml:space="preserve">17. </w:t>
      </w:r>
      <w:r>
        <w:t>학기 길이나 개강 시즌(2월/10월 시작)은 이탈률에 뚜렷한 영향을 주나요?</w:t>
      </w:r>
    </w:p>
    <w:p>
      <w:pPr>
        <w:spacing w:after="160"/>
      </w:pPr>
      <w:r>
        <w:rPr>
          <w:b/>
          <w:bCs/>
        </w:rPr>
        <w:t xml:space="preserve">18. </w:t>
      </w:r>
      <w:r>
        <w:t>과목별 이탈률 차이를 온전히 "과목 자체의 특성" 때문이라고 결론 내릴 수 없는 이유는 무엇인가요?</w:t>
      </w:r>
    </w:p>
    <w:p>
      <w:pPr>
        <w:pStyle w:val="Heading1"/>
        <w:spacing w:after="120" w:before="240"/>
      </w:pPr>
      <w:r>
        <w:t>7. 노트북별 확인 — 06. 종합 (4주차 피처마트 사전검증)</w:t>
      </w:r>
    </w:p>
    <w:p>
      <w:pPr>
        <w:spacing w:after="160"/>
      </w:pPr>
      <w:r>
        <w:rPr>
          <w:b/>
          <w:bCs/>
        </w:rPr>
        <w:t xml:space="preserve">19. </w:t>
      </w:r>
      <w:r>
        <w:t>이 노트북이 01~05번과 다르게 특별히 지킨 제약 조건은 무엇인가요?</w:t>
      </w:r>
    </w:p>
    <w:p>
      <w:pPr>
        <w:spacing w:after="160"/>
      </w:pPr>
      <w:r>
        <w:rPr>
          <w:b/>
          <w:bCs/>
        </w:rPr>
        <w:t xml:space="preserve">20. </w:t>
      </w:r>
      <w:r>
        <w:t>최종 이탈 학생 중 몇 %가 28일 시점에 이미 이탈 처리되어 있었나요? 이 사실이 모델 해석에서 왜 중요한가요?</w:t>
      </w:r>
    </w:p>
    <w:p>
      <w:pPr>
        <w:spacing w:after="160"/>
      </w:pPr>
      <w:r>
        <w:rPr>
          <w:b/>
          <w:bCs/>
        </w:rPr>
        <w:t xml:space="preserve">21. </w:t>
      </w:r>
      <w:r>
        <w:t>28일이라는 짧은 관측창 안에서도 완수/이탈을 가르는 신호가 뚜렷하게 나타났나요?</w:t>
      </w:r>
    </w:p>
    <w:p>
      <w:pPr>
        <w:pStyle w:val="Heading1"/>
        <w:spacing w:after="120" w:before="240"/>
      </w:pPr>
      <w:r>
        <w:t>8. 핵심 EDA 발견 (종합)</w:t>
      </w:r>
    </w:p>
    <w:p>
      <w:pPr>
        <w:spacing w:after="160"/>
      </w:pPr>
      <w:r>
        <w:rPr>
          <w:b/>
          <w:bCs/>
        </w:rPr>
        <w:t xml:space="preserve">22. </w:t>
      </w:r>
      <w:r>
        <w:t>여러 노트북에 걸쳐 반복적으로 나타난 "완수 vs 이탈" 격차 중 가장 인상 깊었던 지표는 무엇인가요?</w:t>
      </w:r>
    </w:p>
    <w:p>
      <w:pPr>
        <w:spacing w:after="160"/>
      </w:pPr>
      <w:r>
        <w:rPr>
          <w:b/>
          <w:bCs/>
        </w:rPr>
        <w:t xml:space="preserve">23. </w:t>
      </w:r>
      <w:r>
        <w:t>데이터 품질 이슈(중복 행, 이월 점수, 탈퇴 이후 로그 등)를 제대로 처리하지 않았다면 어떤 잘못된 결론에 이르렀을까요?</w:t>
      </w:r>
    </w:p>
    <w:p>
      <w:pPr>
        <w:spacing w:after="160"/>
      </w:pPr>
      <w:r>
        <w:rPr>
          <w:b/>
          <w:bCs/>
        </w:rPr>
        <w:t xml:space="preserve">24. </w:t>
      </w:r>
      <w:r>
        <w:t>code_module(과목)별로 이탈률이 다르다는 사실이 앞으로의 모델링·정책 설계에 어떤 의미를 가지나요?</w:t>
      </w:r>
    </w:p>
    <w:p>
      <w:pPr>
        <w:pStyle w:val="Heading1"/>
        <w:spacing w:after="120" w:before="240"/>
      </w:pPr>
      <w:r>
        <w:t>9. 헷갈리는 용어 확인</w:t>
      </w:r>
    </w:p>
    <w:p>
      <w:pPr>
        <w:spacing w:after="160"/>
      </w:pPr>
      <w:r>
        <w:rPr>
          <w:b/>
          <w:bCs/>
        </w:rPr>
        <w:t xml:space="preserve">25. </w:t>
      </w:r>
      <w:r>
        <w:t>imd_band 숫자가 낮으면 무슨 뜻인가요? (숫자가 낮을수록 ○○한 지역)</w:t>
      </w:r>
    </w:p>
    <w:p>
      <w:pPr>
        <w:spacing w:after="160"/>
      </w:pPr>
      <w:r>
        <w:rPr>
          <w:b/>
          <w:bCs/>
        </w:rPr>
        <w:t xml:space="preserve">26. </w:t>
      </w:r>
      <w:r>
        <w:t>highest_education에서 'HE Qualification'은 한국 기준으로 대략 어느 정도 학력인가요?</w:t>
      </w:r>
    </w:p>
    <w:p>
      <w:pPr>
        <w:spacing w:after="160"/>
      </w:pPr>
      <w:r>
        <w:rPr>
          <w:b/>
          <w:bCs/>
        </w:rPr>
        <w:t xml:space="preserve">27. </w:t>
      </w:r>
      <w:r>
        <w:t>final_result의 네 가지 값(Distinction/Pass/Fail/Withdrawn) 중 우리가 "이탈"로 보는 값은 무엇인가요?</w:t>
      </w:r>
    </w:p>
    <w:p>
      <w:pPr>
        <w:pStyle w:val="Heading1"/>
        <w:spacing w:after="120" w:before="240"/>
      </w:pPr>
      <w:r>
        <w:t>10. 다음 단계 이해도 확인</w:t>
      </w:r>
    </w:p>
    <w:p>
      <w:pPr>
        <w:spacing w:after="160"/>
      </w:pPr>
      <w:r>
        <w:rPr>
          <w:b/>
          <w:bCs/>
        </w:rPr>
        <w:t xml:space="preserve">28. </w:t>
      </w:r>
      <w:r>
        <w:t>final_result, label_churn, date_unregistration 같은 컬럼을 왜 모델의 입력값(피처)으로 쓰면 안 될까요?</w:t>
      </w:r>
    </w:p>
    <w:p>
      <w:pPr>
        <w:spacing w:after="160"/>
      </w:pPr>
      <w:r>
        <w:rPr>
          <w:b/>
          <w:bCs/>
        </w:rPr>
        <w:t xml:space="preserve">29. </w:t>
      </w:r>
      <w:r>
        <w:t>avg_score_28 값이 비어있는(NULL) 경우와 0점인 경우는 왜 다르게 취급해야 할까요?</w:t>
      </w:r>
    </w:p>
    <w:p>
      <w:pPr>
        <w:pStyle w:val="Heading1"/>
        <w:spacing w:after="120" w:before="240"/>
      </w:pPr>
      <w:r>
        <w:t>세션 후 체크리스트</w:t>
      </w:r>
    </w:p>
    <w:p>
      <w:pPr>
        <w:spacing w:after="80"/>
      </w:pPr>
      <w:r>
        <w:t>☐  답이 갈린 질문 정리</w:t>
      </w:r>
    </w:p>
    <w:p>
      <w:pPr>
        <w:spacing w:after="80"/>
      </w:pPr>
      <w:r>
        <w:t>☐  데이터_사전.md에 추가할 내용 있는지 확인</w:t>
      </w:r>
    </w:p>
    <w:p>
      <w:pPr>
        <w:spacing w:after="80"/>
      </w:pPr>
      <w:r>
        <w:t>☐  다음 단계(전처리·피처엔지니어링) 세션으로 넘어갈 준비 완료</w:t>
      </w:r>
    </w:p>
    <w:sectPr>
      <w:pgSz w:w="12240" w:h="15840"/>
      <w:pgMar w:top="1080" w:right="1080" w:bottom="108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1</cp:revision>
  <dcterms:modified xsi:type="dcterms:W3CDTF">2026-07-14T02:24:20Z</dcterms:modified>
  <cp:version>1000.0100.01</cp:version>
</cp:coreProperties>
</file>