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EF150F">
      <w:pPr>
        <w:pStyle w:val="2"/>
        <w:keepNext w:val="0"/>
        <w:keepLines w:val="0"/>
        <w:widowControl/>
        <w:suppressLineNumbers w:val="0"/>
      </w:pPr>
      <w:r>
        <w:t>DAVID LONGOJI IKIRU (DUFLA DILIGON)</w:t>
      </w:r>
    </w:p>
    <w:p w14:paraId="56773185">
      <w:pPr>
        <w:pStyle w:val="5"/>
        <w:keepNext w:val="0"/>
        <w:keepLines w:val="0"/>
        <w:widowControl/>
        <w:suppressLineNumbers w:val="0"/>
      </w:pPr>
      <w:r>
        <w:rPr>
          <w:rStyle w:val="6"/>
        </w:rPr>
        <w:t>David Longoji Ikiru, popularly known as Dufla Diligon, is a Kenyan recording and performing artist and songwriter whose music and artistry are deeply rooted in the culture, stories and lived experiences of Northern Kenya.</w:t>
      </w:r>
      <w:r>
        <w:t xml:space="preserve"> Born and raised in Baragoi, Samburu County, Dufla has built a distinctive musical identity by blending Dancehall, Afrobeat, Reggae and contemporary African sounds.</w:t>
      </w:r>
    </w:p>
    <w:p w14:paraId="2D861726">
      <w:pPr>
        <w:pStyle w:val="5"/>
        <w:keepNext w:val="0"/>
        <w:keepLines w:val="0"/>
        <w:widowControl/>
        <w:suppressLineNumbers w:val="0"/>
      </w:pPr>
      <w:r>
        <w:t>Growing up in Samburu County, Dufla spent much of his childhood herding livestock, an experience that shaped his connection to his cultural heritage and the communities around him. His passion for music emerged at a young age and eventually led him to pursue music professionally, developing a career that has now spanned more than a decade.</w:t>
      </w:r>
    </w:p>
    <w:p w14:paraId="2F02ED30">
      <w:pPr>
        <w:pStyle w:val="5"/>
        <w:keepNext w:val="0"/>
        <w:keepLines w:val="0"/>
        <w:widowControl/>
        <w:suppressLineNumbers w:val="0"/>
      </w:pPr>
      <w:r>
        <w:t xml:space="preserve">Dufla gained national recognition with his hit single </w:t>
      </w:r>
      <w:r>
        <w:rPr>
          <w:rStyle w:val="6"/>
        </w:rPr>
        <w:t>“Tempo,”</w:t>
      </w:r>
      <w:r>
        <w:t xml:space="preserve"> establishing himself as a notable voice within Kenya's contemporary music scene. Since then, he has continued to evolve through a series of successful releases and collaborations, consistently experimenting with different sounds while maintaining a strong connection to his Northern Kenyan roots.</w:t>
      </w:r>
    </w:p>
    <w:p w14:paraId="1F4428DB">
      <w:pPr>
        <w:pStyle w:val="5"/>
        <w:keepNext w:val="0"/>
        <w:keepLines w:val="0"/>
        <w:widowControl/>
        <w:suppressLineNumbers w:val="0"/>
      </w:pPr>
      <w:r>
        <w:t xml:space="preserve">One of the significant milestones in his career came through his collaboration with Kenyan artist </w:t>
      </w:r>
      <w:r>
        <w:rPr>
          <w:rStyle w:val="6"/>
        </w:rPr>
        <w:t>Iyanii</w:t>
      </w:r>
      <w:r>
        <w:t xml:space="preserve"> on the song </w:t>
      </w:r>
      <w:r>
        <w:rPr>
          <w:rStyle w:val="6"/>
        </w:rPr>
        <w:t>“Donjo Maber,”</w:t>
      </w:r>
      <w:r>
        <w:t xml:space="preserve"> which was named </w:t>
      </w:r>
      <w:r>
        <w:rPr>
          <w:rStyle w:val="6"/>
        </w:rPr>
        <w:t>Citizen Digital's Song of the Year for 2025</w:t>
      </w:r>
      <w:r>
        <w:t>. The success of the song further strengthened Dufla's profile as an artist capable of creating music that resonates with audiences across different regions and communities.</w:t>
      </w:r>
    </w:p>
    <w:p w14:paraId="205585C6">
      <w:pPr>
        <w:pStyle w:val="5"/>
        <w:keepNext w:val="0"/>
        <w:keepLines w:val="0"/>
        <w:widowControl/>
        <w:suppressLineNumbers w:val="0"/>
      </w:pPr>
      <w:r>
        <w:t xml:space="preserve">Throughout his career, Dufla Diligon has collaborated with a wide range of leading East African artists, including </w:t>
      </w:r>
      <w:r>
        <w:rPr>
          <w:rStyle w:val="6"/>
        </w:rPr>
        <w:t>Lemarti, Saning'o, Redsan, Fena Gitu, Cindy Sanyu, Sanaipei Tande, Masauti, Samidoh, Femi One, Arrow Bwoy, Fathermoh and Iyanii</w:t>
      </w:r>
      <w:r>
        <w:t>, among others. These collaborations have enabled him to explore diverse musical styles while contributing to the growth and visibility of Northern Kenyan talent.</w:t>
      </w:r>
    </w:p>
    <w:p w14:paraId="758505D6">
      <w:pPr>
        <w:pStyle w:val="5"/>
        <w:keepNext w:val="0"/>
        <w:keepLines w:val="0"/>
        <w:widowControl/>
        <w:suppressLineNumbers w:val="0"/>
      </w:pPr>
      <w:r>
        <w:t>Beyond his music, Dufla represents a generation of artists using their creative platforms to tell authentic African stories and connect communities through music and culture. His journey from growing up in Baragoi to establishing himself on the regional music scene reflects more than a decade of dedication to songwriting, recording, live performance and artistic collaboration.</w:t>
      </w:r>
    </w:p>
    <w:p w14:paraId="43E848A6">
      <w:pPr>
        <w:pStyle w:val="5"/>
        <w:keepNext w:val="0"/>
        <w:keepLines w:val="0"/>
        <w:widowControl/>
        <w:suppressLineNumbers w:val="0"/>
      </w:pPr>
      <w:r>
        <w:t xml:space="preserve">As he marks </w:t>
      </w:r>
      <w:r>
        <w:rPr>
          <w:rStyle w:val="6"/>
        </w:rPr>
        <w:t>10 years in the music industry</w:t>
      </w:r>
      <w:r>
        <w:t>, Dufla Diligon continues to record, perform and collaborate across the region, while championing the rich cultural identity of Northern Kenya and using music as a platform for creativity, connection and unity.</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DB352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2026-09-26T09:41:45Z</dcterms:created>
  <dc:creator>LION</dc:creator>
  <cp:lastModifiedBy>WPS_1783424244</cp:lastModifiedBy>
  <dcterms:modified xsi:type="dcterms:W3CDTF">2026-09-26T09:42:03Z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KSOTemplateDocerSaveRecord">
    <vt:lpwstr>eyJoZGlkIjoiNjQ0YzY5NjIxMTg5NWE4ZjZlNTgwMDZlNmIyOTEyMDIiLCJ1c2VySWQiOiIxNDk4MDg0OTMxODQwNSJ9</vt:lpwstr>
  </property>
  <property fmtid="{D5CDD505-2E9C-101B-9397-08002B2CF9AE}" pid="4" name="ICV">
    <vt:lpwstr>798429543FDE4628BBC9E1DDBE6C73CE_12</vt:lpwstr>
  </property>
</Properties>
</file>