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7A7C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ffff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4"/>
          <w:szCs w:val="24"/>
          <w:rtl w:val="0"/>
        </w:rPr>
        <w:t xml:space="preserve">Here is a resource bank of technical tools that directly help participants to prepare before the series - particularly any source that demonstrates how to code and anything that members can follow along with.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center"/>
        <w:tblLayout w:type="fixed"/>
        <w:tblLook w:val="0600"/>
      </w:tblPr>
      <w:tblGrid>
        <w:gridCol w:w="3150"/>
        <w:gridCol w:w="3330"/>
        <w:gridCol w:w="3780"/>
        <w:tblGridChange w:id="0">
          <w:tblGrid>
            <w:gridCol w:w="3150"/>
            <w:gridCol w:w="3330"/>
            <w:gridCol w:w="3780"/>
          </w:tblGrid>
        </w:tblGridChange>
      </w:tblGrid>
      <w:tr>
        <w:trPr>
          <w:cantSplit w:val="0"/>
          <w:trHeight w:val="627.336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i w:val="1"/>
                <w:color w:val="fced19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color w:val="fced19"/>
                <w:sz w:val="24"/>
                <w:szCs w:val="24"/>
                <w:rtl w:val="0"/>
              </w:rPr>
              <w:t xml:space="preserve">RESOURCE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i w:val="1"/>
                <w:color w:val="fced19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color w:val="fced19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i w:val="1"/>
                <w:color w:val="fced19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color w:val="fced19"/>
                <w:sz w:val="24"/>
                <w:szCs w:val="24"/>
                <w:rtl w:val="0"/>
              </w:rPr>
              <w:t xml:space="preserve">WWCode RESOURCE/EXTERNAL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color w:val="fced19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ced19"/>
                <w:sz w:val="24"/>
                <w:szCs w:val="24"/>
                <w:rtl w:val="0"/>
              </w:rPr>
              <w:t xml:space="preserve">Anaconda Installation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color w:val="ffffff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ffffff"/>
                  <w:sz w:val="20"/>
                  <w:szCs w:val="20"/>
                  <w:u w:val="single"/>
                  <w:rtl w:val="0"/>
                </w:rPr>
                <w:t xml:space="preserve">https://docs.anaconda.com/free/anaconda/install/index.html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4"/>
                <w:szCs w:val="24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color w:val="fced19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ced19"/>
                <w:sz w:val="24"/>
                <w:szCs w:val="24"/>
                <w:rtl w:val="0"/>
              </w:rPr>
              <w:t xml:space="preserve">Python Libraries 101: Numpy and Pandas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color w:val="ffffff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ffffff"/>
                  <w:sz w:val="20"/>
                  <w:szCs w:val="20"/>
                  <w:u w:val="single"/>
                  <w:rtl w:val="0"/>
                </w:rPr>
                <w:t xml:space="preserve">https://www.youtube.com/watch?v=bxGvDeFp2JU&amp;list=PLVcEZG2JPVhdWrhurJar_L9tde3zuECQo&amp;index=6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4"/>
                <w:szCs w:val="24"/>
                <w:rtl w:val="0"/>
              </w:rPr>
              <w:t xml:space="preserve">WWCode 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color w:val="fced19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ced19"/>
                <w:sz w:val="24"/>
                <w:szCs w:val="24"/>
                <w:rtl w:val="0"/>
              </w:rPr>
              <w:t xml:space="preserve">Python Libraries 101: Data Visualization: Matplotlib, Seaborn, Plotly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color w:val="ffffff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ffffff"/>
                  <w:sz w:val="20"/>
                  <w:szCs w:val="20"/>
                  <w:u w:val="single"/>
                  <w:rtl w:val="0"/>
                </w:rPr>
                <w:t xml:space="preserve">https://www.youtube.com/watch?v=b2ArVf9qyMU&amp;list=PLVcEZG2JPVhdWrhurJar_L9tde3zuECQo&amp;index=7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4"/>
                <w:szCs w:val="24"/>
                <w:rtl w:val="0"/>
              </w:rPr>
              <w:t xml:space="preserve">WWCode 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color w:val="fced19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ced19"/>
                <w:sz w:val="24"/>
                <w:szCs w:val="24"/>
                <w:rtl w:val="0"/>
              </w:rPr>
              <w:t xml:space="preserve">Interactive EDA Workshop (part of the Kickstart Your Career as a Data Scientist series)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color w:val="ffffff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ffffff"/>
                  <w:sz w:val="20"/>
                  <w:szCs w:val="20"/>
                  <w:u w:val="single"/>
                  <w:rtl w:val="0"/>
                </w:rPr>
                <w:t xml:space="preserve">https://www.youtube.com/watch?v=F9qkW-Xsc-s&amp;list=PLVcEZG2JPVhcOGRWbtmocId5_TBNi-ZG2&amp;index=2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4"/>
                <w:szCs w:val="24"/>
                <w:rtl w:val="0"/>
              </w:rPr>
              <w:t xml:space="preserve">WWCode Data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color w:val="fced19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ced19"/>
                <w:sz w:val="24"/>
                <w:szCs w:val="24"/>
                <w:rtl w:val="0"/>
              </w:rPr>
              <w:t xml:space="preserve">Machine Learning Study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color w:val="ffffff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ffffff"/>
                  <w:sz w:val="20"/>
                  <w:szCs w:val="20"/>
                  <w:u w:val="single"/>
                  <w:rtl w:val="0"/>
                </w:rPr>
                <w:t xml:space="preserve">https://www.youtube.com/playlist?list=PLVcEZG2JPVhcoq0QCfIYm8cOv-1eoXyb1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4"/>
                <w:szCs w:val="24"/>
                <w:rtl w:val="0"/>
              </w:rPr>
              <w:t xml:space="preserve">WWCode Data Science and 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color w:val="fced19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ced19"/>
                <w:sz w:val="24"/>
                <w:szCs w:val="24"/>
                <w:rtl w:val="0"/>
              </w:rPr>
              <w:t xml:space="preserve">Statistics for Machine Learning Series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ffffff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ffffff"/>
                  <w:sz w:val="20"/>
                  <w:szCs w:val="20"/>
                  <w:u w:val="single"/>
                  <w:rtl w:val="0"/>
                </w:rPr>
                <w:t xml:space="preserve">https://www.youtube.com/playlist?list=PLVcEZG2JPVherqJbmdCxa42zyRy2kUxzS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4"/>
                <w:szCs w:val="24"/>
                <w:rtl w:val="0"/>
              </w:rPr>
              <w:t xml:space="preserve">WWCode Data Science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5986463</wp:posOffset>
            </wp:positionH>
            <wp:positionV relativeFrom="page">
              <wp:posOffset>9202906</wp:posOffset>
            </wp:positionV>
            <wp:extent cx="1213885" cy="65363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23170" r="207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885" cy="653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sz w:val="14"/>
        <w:szCs w:val="14"/>
      </w:rPr>
    </w:pPr>
    <w:r w:rsidDel="00000000" w:rsidR="00000000" w:rsidRPr="00000000">
      <w:rPr>
        <w:rFonts w:ascii="Proxima Nova Extrabold" w:cs="Proxima Nova Extrabold" w:eastAsia="Proxima Nova Extrabold" w:hAnsi="Proxima Nova Extrabold"/>
        <w:i w:val="1"/>
        <w:color w:val="fced17"/>
        <w:sz w:val="44"/>
        <w:szCs w:val="44"/>
        <w:rtl w:val="0"/>
      </w:rPr>
      <w:t xml:space="preserve">/Build a Data Science Project From Scratch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playlist?list=PLVcEZG2JPVherqJbmdCxa42zyRy2kUxzS" TargetMode="External"/><Relationship Id="rId10" Type="http://schemas.openxmlformats.org/officeDocument/2006/relationships/hyperlink" Target="https://www.youtube.com/playlist?list=PLVcEZG2JPVhcoq0QCfIYm8cOv-1eoXyb1" TargetMode="External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9qkW-Xsc-s&amp;list=PLVcEZG2JPVhcOGRWbtmocId5_TBNi-ZG2&amp;index=2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naconda.com/free/anaconda/install/index.html" TargetMode="External"/><Relationship Id="rId7" Type="http://schemas.openxmlformats.org/officeDocument/2006/relationships/hyperlink" Target="https://www.youtube.com/watch?v=bxGvDeFp2JU&amp;list=PLVcEZG2JPVhdWrhurJar_L9tde3zuECQo&amp;index=6" TargetMode="External"/><Relationship Id="rId8" Type="http://schemas.openxmlformats.org/officeDocument/2006/relationships/hyperlink" Target="https://www.youtube.com/watch?v=b2ArVf9qyMU&amp;list=PLVcEZG2JPVhdWrhurJar_L9tde3zuECQo&amp;index=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