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5.png" ContentType="image/png"/>
  <Override PartName="/word/media/rId32.png" ContentType="image/png"/>
  <Override PartName="/word/media/rId3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 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 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ходе данного лабораторная работы мы будем использовать язык программирования</w:t>
      </w:r>
      <w:r>
        <w:t xml:space="preserve"> </w:t>
      </w:r>
      <w:r>
        <w:rPr>
          <w:bCs/>
          <w:b/>
        </w:rPr>
        <w:t xml:space="preserve">Julia</w:t>
      </w:r>
      <w:r>
        <w:t xml:space="preserve"> </w:t>
      </w:r>
      <w:r>
        <w:t xml:space="preserve">для выполнения задачи, а также для построения графика результатов.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</w:t>
      </w:r>
    </w:p>
    <w:p>
      <w:pPr>
        <w:pStyle w:val="CaptionedFigure"/>
      </w:pPr>
      <w:r>
        <w:drawing>
          <wp:inline>
            <wp:extent cx="3733800" cy="544932"/>
            <wp:effectExtent b="0" l="0" r="0" t="0"/>
            <wp:docPr descr="вариант" title="fig:" id="24" name="Picture"/>
            <a:graphic>
              <a:graphicData uri="http://schemas.openxmlformats.org/drawingml/2006/picture">
                <pic:pic>
                  <pic:nvPicPr>
                    <pic:cNvPr descr="image/va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вариант</w:t>
      </w:r>
    </w:p>
    <w:p>
      <w:pPr>
        <w:pStyle w:val="Body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16.4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4.2 раза больше скорости браконьерской лодки</w:t>
      </w:r>
    </w:p>
    <w:bookmarkEnd w:id="26"/>
    <w:bookmarkStart w:id="27" w:name="код-программы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s = 16.4</w:t>
      </w:r>
      <w:r>
        <w:br/>
      </w:r>
      <w:r>
        <w:rPr>
          <w:rStyle w:val="VerbatimChar"/>
        </w:rPr>
        <w:t xml:space="preserve">n = 4.2</w:t>
      </w:r>
      <w:r>
        <w:br/>
      </w:r>
      <w:r>
        <w:rPr>
          <w:rStyle w:val="VerbatimChar"/>
        </w:rPr>
        <w:t xml:space="preserve">fi = 3*pi/4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10,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rPr>
          <w:rStyle w:val="VerbatimChar"/>
        </w:rPr>
        <w:t xml:space="preserve">tetha0 = collect(LinRange(0, 2*pi, 500))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saveat=tetha0)</w:t>
      </w:r>
      <w:r>
        <w:br/>
      </w:r>
      <w:r>
        <w:br/>
      </w:r>
      <w:r>
        <w:rPr>
          <w:rStyle w:val="VerbatimChar"/>
        </w:rPr>
        <w:t xml:space="preserve">t = collect(LinRange(0, 15, 500))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</w:p>
    <w:bookmarkEnd w:id="27"/>
    <w:bookmarkStart w:id="28" w:name="код-программы-scila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Код программы (Scilab)</w:t>
      </w:r>
    </w:p>
    <w:p>
      <w:pPr>
        <w:pStyle w:val="SourceCode"/>
      </w:pPr>
      <w:r>
        <w:rPr>
          <w:rStyle w:val="VerbatimChar"/>
        </w:rPr>
        <w:t xml:space="preserve">s= 16.4</w:t>
      </w:r>
      <w:r>
        <w:br/>
      </w:r>
      <w:r>
        <w:rPr>
          <w:rStyle w:val="VerbatimChar"/>
        </w:rPr>
        <w:t xml:space="preserve">n = 4.2</w:t>
      </w:r>
      <w:r>
        <w:br/>
      </w:r>
      <w:r>
        <w:rPr>
          <w:rStyle w:val="VerbatimChar"/>
        </w:rPr>
        <w:t xml:space="preserve">fi = 3*%pi/4</w:t>
      </w:r>
      <w:r>
        <w:br/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xt=tan(fi+%pi)*t</w:t>
      </w:r>
      <w:r>
        <w:br/>
      </w:r>
      <w:r>
        <w:rPr>
          <w:rStyle w:val="VerbatimChar"/>
        </w:rPr>
        <w:t xml:space="preserve">endfunction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tetha0=0</w:t>
      </w:r>
      <w:r>
        <w:br/>
      </w:r>
      <w:r>
        <w:rPr>
          <w:rStyle w:val="VerbatimChar"/>
        </w:rPr>
        <w:t xml:space="preserve">tetha=0:0.01:2*%pi</w:t>
      </w:r>
      <w:r>
        <w:br/>
      </w:r>
      <w:r>
        <w:rPr>
          <w:rStyle w:val="VerbatimChar"/>
        </w:rPr>
        <w:t xml:space="preserve">t=0:1:800</w:t>
      </w:r>
      <w:r>
        <w:br/>
      </w:r>
      <w:r>
        <w:br/>
      </w:r>
      <w:r>
        <w:rPr>
          <w:rStyle w:val="VerbatimChar"/>
        </w:rPr>
        <w:t xml:space="preserve">r0=s/(n+1)</w:t>
      </w:r>
      <w:r>
        <w:br/>
      </w:r>
      <w:r>
        <w:rPr>
          <w:rStyle w:val="VerbatimChar"/>
        </w:rPr>
        <w:t xml:space="preserve">r=ode(r0,tetha0,tetha,f)</w:t>
      </w:r>
      <w:r>
        <w:br/>
      </w:r>
      <w:r>
        <w:rPr>
          <w:rStyle w:val="VerbatimChar"/>
        </w:rPr>
        <w:t xml:space="preserve">plot2d(t,f2(t),style = color('red'))</w:t>
      </w:r>
      <w:r>
        <w:br/>
      </w:r>
      <w:r>
        <w:rPr>
          <w:rStyle w:val="VerbatimChar"/>
        </w:rPr>
        <w:t xml:space="preserve">polarplot(tetha,r,style = color('green'))</w:t>
      </w:r>
      <w:r>
        <w:br/>
      </w:r>
      <w:r>
        <w:br/>
      </w:r>
      <w:r>
        <w:rPr>
          <w:rStyle w:val="VerbatimChar"/>
        </w:rPr>
        <w:t xml:space="preserve">r0=s/(n-1)</w:t>
      </w:r>
      <w:r>
        <w:br/>
      </w:r>
      <w:r>
        <w:rPr>
          <w:rStyle w:val="VerbatimChar"/>
        </w:rPr>
        <w:t xml:space="preserve">r=ode(r0,tetha0,tetha,f)</w:t>
      </w:r>
      <w:r>
        <w:br/>
      </w:r>
      <w:r>
        <w:rPr>
          <w:rStyle w:val="VerbatimChar"/>
        </w:rPr>
        <w:t xml:space="preserve">figure()</w:t>
      </w:r>
      <w:r>
        <w:br/>
      </w:r>
      <w:r>
        <w:rPr>
          <w:rStyle w:val="VerbatimChar"/>
        </w:rPr>
        <w:t xml:space="preserve">plot2d(t,f2(t),style = color('red'))</w:t>
      </w:r>
      <w:r>
        <w:br/>
      </w:r>
      <w:r>
        <w:rPr>
          <w:rStyle w:val="VerbatimChar"/>
        </w:rPr>
        <w:t xml:space="preserve">polarplot(tetha,r,style = color('green'))</w:t>
      </w:r>
    </w:p>
    <w:bookmarkEnd w:id="28"/>
    <w:bookmarkStart w:id="41" w:name="решение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Решение</w:t>
      </w:r>
    </w:p>
    <w:p>
      <w:pPr>
        <w:pStyle w:val="CaptionedFigure"/>
      </w:pPr>
      <w:r>
        <w:drawing>
          <wp:inline>
            <wp:extent cx="3733800" cy="2815652"/>
            <wp:effectExtent b="0" l="0" r="0" t="0"/>
            <wp:docPr descr="траектории для случая 1 (Scilab)" title="fig:" id="30" name="Picture"/>
            <a:graphic>
              <a:graphicData uri="http://schemas.openxmlformats.org/drawingml/2006/picture">
                <pic:pic>
                  <pic:nvPicPr>
                    <pic:cNvPr descr="image/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1 (Scilab)</w:t>
      </w:r>
    </w:p>
    <w:p>
      <w:pPr>
        <w:pStyle w:val="CaptionedFigure"/>
      </w:pPr>
      <w:r>
        <w:drawing>
          <wp:inline>
            <wp:extent cx="3733800" cy="2513333"/>
            <wp:effectExtent b="0" l="0" r="0" t="0"/>
            <wp:docPr descr="траектории для случая 1 (Julia)" title="fig: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1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r>
        <w:drawing>
          <wp:inline>
            <wp:extent cx="3733800" cy="2815652"/>
            <wp:effectExtent b="0" l="0" r="0" t="0"/>
            <wp:docPr descr="траектории для случая 2 (Scilab)" title="fig: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2 (Scilab)</w:t>
      </w:r>
    </w:p>
    <w:p>
      <w:pPr>
        <w:pStyle w:val="CaptionedFigure"/>
      </w:pPr>
      <w:r>
        <w:drawing>
          <wp:inline>
            <wp:extent cx="3733800" cy="2360855"/>
            <wp:effectExtent b="0" l="0" r="0" t="0"/>
            <wp:docPr descr="траектории для случая 2 (Julia)" title="fig:" id="39" name="Picture"/>
            <a:graphic>
              <a:graphicData uri="http://schemas.openxmlformats.org/drawingml/2006/picture">
                <pic:pic>
                  <pic:nvPicPr>
                    <pic:cNvPr descr="image/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траектории для случая 2 (Julia)</w:t>
      </w:r>
    </w:p>
    <w:p>
      <w:pPr>
        <w:pStyle w:val="BodyText"/>
      </w:pPr>
      <w:r>
        <w:t xml:space="preserve">Точка пересечения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20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Рассмотрела задачу о погоне. Провела анализ и вывод дифференциальных уравнений. Смоделировали ситуацию.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5" w:name="ref-key-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Документация по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4">
        <w:r>
          <w:rPr>
            <w:rStyle w:val="Hyperlink"/>
          </w:rPr>
          <w:t xml:space="preserve">https://docs.julialang.org/en/v1/</w:t>
        </w:r>
      </w:hyperlink>
      <w:r>
        <w:t xml:space="preserve">.</w:t>
      </w:r>
    </w:p>
    <w:bookmarkEnd w:id="45"/>
    <w:bookmarkStart w:id="47" w:name="ref-key-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МатМод_09.03.03: Лабораторная работа № 2</w:t>
      </w:r>
      <w:r>
        <w:t xml:space="preserve"> </w:t>
      </w:r>
      <w:r>
        <w:t xml:space="preserve">[Электронный ресурс]. Российский университет дружбы народов, 2023. URL:</w:t>
      </w:r>
      <w:r>
        <w:t xml:space="preserve"> </w:t>
      </w:r>
      <w:hyperlink r:id="rId46">
        <w:r>
          <w:rPr>
            <w:rStyle w:val="Hyperlink"/>
          </w:rPr>
          <w:t xml:space="preserve">https://esystem.rudn.ru/course/view.php?id=10676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hyperlink" Id="rId44" Target="https://docs.julialang.org/en/v1/" TargetMode="External" /><Relationship Type="http://schemas.openxmlformats.org/officeDocument/2006/relationships/hyperlink" Id="rId46" Target="https://esystem.rudn.ru/course/view.php?id=1067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cs.julialang.org/en/v1/" TargetMode="External" /><Relationship Type="http://schemas.openxmlformats.org/officeDocument/2006/relationships/hyperlink" Id="rId46" Target="https://esystem.rudn.ru/course/view.php?id=1067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Выполнила: Ким Реачна НПИбд-02-20</dc:creator>
  <dc:language>ru-RU</dc:language>
  <cp:keywords/>
  <dcterms:created xsi:type="dcterms:W3CDTF">2023-02-18T16:24:10Z</dcterms:created>
  <dcterms:modified xsi:type="dcterms:W3CDTF">2023-02-18T16:24:10Z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 - вариант 45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