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9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54.png" ContentType="image/png"/>
  <Override PartName="/word/media/rId55.png" ContentType="image/png"/>
  <Override PartName="/word/media/rId56.png" ContentType="image/png"/>
  <Override PartName="/word/media/rId57.png" ContentType="image/png"/>
  <Override PartName="/word/media/rId30.png" ContentType="image/png"/>
  <Override PartName="/word/media/rId58.png" ContentType="image/png"/>
  <Override PartName="/word/media/rId60.png" ContentType="image/png"/>
  <Override PartName="/word/media/rId59.png" ContentType="image/png"/>
  <Override PartName="/word/media/rId61.png" ContentType="image/png"/>
  <Override PartName="/word/media/rId62.png" ContentType="image/png"/>
  <Override PartName="/word/media/rId63.png" ContentType="image/png"/>
  <Override PartName="/word/media/rId64.png" ContentType="image/png"/>
  <Override PartName="/word/media/rId65.png" ContentType="image/png"/>
  <Override PartName="/word/media/rId66.png" ContentType="image/png"/>
  <Override PartName="/word/media/rId67.png" ContentType="image/png"/>
  <Override PartName="/word/media/rId31.png" ContentType="image/png"/>
  <Override PartName="/word/media/rId68.png" ContentType="image/png"/>
  <Override PartName="/word/media/rId69.png" ContentType="image/png"/>
  <Override PartName="/word/media/rId70.png" ContentType="image/png"/>
  <Override PartName="/word/media/rId72.png" ContentType="image/png"/>
  <Override PartName="/word/media/rId48.png" ContentType="image/png"/>
  <Override PartName="/word/media/rId7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0" w:name="российский-университет-дружбы-народов"/>
      <w:r>
        <w:t xml:space="preserve">РОССИЙСКИЙ УНИВЕРСИТЕТ ДРУЖБЫ НАРОДОВ</w:t>
      </w:r>
      <w:bookmarkEnd w:id="20"/>
    </w:p>
    <w:p>
      <w:pPr>
        <w:pStyle w:val="Heading2"/>
      </w:pPr>
      <w:bookmarkStart w:id="21" w:name="Xa6f625cf182426ffae57c55e5697232c342e84a"/>
      <w:r>
        <w:t xml:space="preserve">Факультет физико-математических и естественных наук</w:t>
      </w:r>
      <w:bookmarkEnd w:id="21"/>
    </w:p>
    <w:p>
      <w:pPr>
        <w:pStyle w:val="Heading3"/>
      </w:pPr>
      <w:bookmarkStart w:id="22" w:name="Xe0420fbeb8eccfd94f30d3a7c81261cd193025f"/>
      <w:r>
        <w:t xml:space="preserve">Кафедра прикладной информатики и теории вероятностей</w:t>
      </w:r>
      <w:bookmarkEnd w:id="22"/>
    </w:p>
    <w:p>
      <w:pPr>
        <w:pStyle w:val="Heading2"/>
      </w:pPr>
      <w:bookmarkStart w:id="23" w:name="отчет-по-лабораторной-работе-8"/>
      <w:r>
        <w:t xml:space="preserve">ОТЧЕТ ПО ЛАБОРАТОРНОЙ РАБОТЕ № 8</w:t>
      </w:r>
      <w:bookmarkEnd w:id="23"/>
    </w:p>
    <w:p>
      <w:pPr>
        <w:pStyle w:val="Heading3"/>
      </w:pPr>
      <w:bookmarkStart w:id="24" w:name="дисциплина-операционные-системы"/>
      <w:r>
        <w:rPr>
          <w:i/>
        </w:rPr>
        <w:t xml:space="preserve">дисциплина: Операционные системы</w:t>
      </w:r>
      <w:bookmarkEnd w:id="24"/>
    </w:p>
    <w:p>
      <w:pPr>
        <w:pStyle w:val="FirstParagraph"/>
      </w:pPr>
      <w:r>
        <w:t xml:space="preserve">Студент: Ким Реачна</w:t>
      </w:r>
      <w:r>
        <w:t xml:space="preserve"> </w:t>
      </w:r>
      <w:r>
        <w:t xml:space="preserve">Группа: НПИбд-02-20</w:t>
      </w:r>
    </w:p>
    <w:p>
      <w:pPr>
        <w:pStyle w:val="BodyText"/>
      </w:pPr>
      <w:r>
        <w:t xml:space="preserve">Москва</w:t>
      </w:r>
      <w:r>
        <w:t xml:space="preserve"> </w:t>
      </w:r>
      <w:r>
        <w:t xml:space="preserve">2021г.</w:t>
      </w:r>
    </w:p>
    <w:p>
      <w:r>
        <w:pict>
          <v:rect style="width:0;height:1.5pt" o:hralign="center" o:hrstd="t" o:hr="t"/>
        </w:pict>
      </w:r>
    </w:p>
    <w:p>
      <w:pPr>
        <w:pStyle w:val="Heading3"/>
      </w:pPr>
      <w:bookmarkStart w:id="25" w:name="цель-работы"/>
      <w:r>
        <w:t xml:space="preserve">Цель работы:</w:t>
      </w:r>
      <w:bookmarkEnd w:id="25"/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</w:t>
      </w:r>
      <w:r>
        <w:t xml:space="preserve"> </w:t>
      </w:r>
      <w:r>
        <w:t xml:space="preserve">мнипуляций с ними.</w:t>
      </w:r>
    </w:p>
    <w:p>
      <w:pPr>
        <w:pStyle w:val="Heading3"/>
      </w:pPr>
      <w:bookmarkStart w:id="26" w:name="теоретические-сведения"/>
      <w:r>
        <w:t xml:space="preserve">Теоретические сведения:</w:t>
      </w:r>
      <w:bookmarkEnd w:id="26"/>
    </w:p>
    <w:p>
      <w:pPr>
        <w:pStyle w:val="FirstParagraph"/>
      </w:pPr>
      <w:r>
        <w:rPr>
          <w:i/>
        </w:rPr>
        <w:t xml:space="preserve">Командная оболочка</w:t>
      </w:r>
      <w:r>
        <w:t xml:space="preserve"> </w:t>
      </w:r>
      <w:r>
        <w:t xml:space="preserve">— интерфейс взаимодействия пользователя с операционной системой и программным обеспечением посредством команд.</w:t>
      </w:r>
    </w:p>
    <w:p>
      <w:pPr>
        <w:pStyle w:val="BodyText"/>
      </w:pPr>
      <w:r>
        <w:rPr>
          <w:i/>
        </w:rPr>
        <w:t xml:space="preserve">Midnight Commander (или mc)</w:t>
      </w:r>
      <w:r>
        <w:t xml:space="preserve"> </w:t>
      </w:r>
      <w:r>
        <w:t xml:space="preserve">— псевдографическая командная оболочка для</w:t>
      </w:r>
      <w:r>
        <w:t xml:space="preserve"> </w:t>
      </w:r>
      <w:r>
        <w:t xml:space="preserve">UNIX/Linux систем. Для запуска mc необходимо в командной строке набрать</w:t>
      </w:r>
      <w:r>
        <w:t xml:space="preserve"> </w:t>
      </w:r>
      <w:r>
        <w:rPr>
          <w:rStyle w:val="VerbatimChar"/>
        </w:rPr>
        <w:t xml:space="preserve">mc</w:t>
      </w:r>
      <w:r>
        <w:t xml:space="preserve"> </w:t>
      </w:r>
      <w:r>
        <w:t xml:space="preserve">и</w:t>
      </w:r>
      <w:r>
        <w:t xml:space="preserve"> </w:t>
      </w:r>
      <w:r>
        <w:t xml:space="preserve">нажать</w:t>
      </w:r>
      <w:r>
        <w:t xml:space="preserve"> </w:t>
      </w:r>
      <w:r>
        <w:rPr>
          <w:rStyle w:val="VerbatimChar"/>
        </w:rPr>
        <w:t xml:space="preserve">Enter</w:t>
      </w:r>
      <w:r>
        <w:t xml:space="preserve"> </w:t>
      </w:r>
      <w:r>
        <w:t xml:space="preserve">.</w:t>
      </w:r>
    </w:p>
    <w:p>
      <w:pPr>
        <w:pStyle w:val="BodyText"/>
      </w:pPr>
      <w:r>
        <w:t xml:space="preserve">Функциональные клавиши mc:</w:t>
      </w:r>
      <w:r>
        <w:t xml:space="preserve"> </w:t>
      </w:r>
      <w:hyperlink r:id="rId27">
        <w:r>
          <w:rPr>
            <w:rStyle w:val="Hyperlink"/>
          </w:rPr>
          <w:t xml:space="preserve">более материальная клавиша клавиатуры</w:t>
        </w:r>
      </w:hyperlink>
    </w:p>
    <w:p>
      <w:pPr>
        <w:numPr>
          <w:numId w:val="1001"/>
          <w:ilvl w:val="0"/>
        </w:numPr>
      </w:pPr>
      <w:r>
        <w:rPr>
          <w:rStyle w:val="VerbatimChar"/>
        </w:rPr>
        <w:t xml:space="preserve">F1</w:t>
      </w:r>
      <w:r>
        <w:t xml:space="preserve"> </w:t>
      </w:r>
      <w:r>
        <w:t xml:space="preserve">Вызов контекстно-зависимой подсказки</w:t>
      </w:r>
    </w:p>
    <w:p>
      <w:pPr>
        <w:numPr>
          <w:numId w:val="1001"/>
          <w:ilvl w:val="0"/>
        </w:numPr>
      </w:pPr>
      <w:r>
        <w:rPr>
          <w:rStyle w:val="VerbatimChar"/>
        </w:rPr>
        <w:t xml:space="preserve">F2</w:t>
      </w:r>
      <w:r>
        <w:t xml:space="preserve"> </w:t>
      </w:r>
      <w:r>
        <w:t xml:space="preserve">Вызов пользовательского меню с возможностью создания и/или</w:t>
      </w:r>
      <w:r>
        <w:t xml:space="preserve"> </w:t>
      </w:r>
      <w:r>
        <w:t xml:space="preserve">дополнения дополнительных функций</w:t>
      </w:r>
    </w:p>
    <w:p>
      <w:pPr>
        <w:numPr>
          <w:numId w:val="1001"/>
          <w:ilvl w:val="0"/>
        </w:numPr>
      </w:pPr>
      <w:r>
        <w:rPr>
          <w:rStyle w:val="VerbatimChar"/>
        </w:rPr>
        <w:t xml:space="preserve">F3</w:t>
      </w:r>
      <w:r>
        <w:t xml:space="preserve"> </w:t>
      </w:r>
      <w:r>
        <w:t xml:space="preserve">Просмотр содержимого файла, на который указывает подсветка в</w:t>
      </w:r>
      <w:r>
        <w:t xml:space="preserve"> </w:t>
      </w:r>
      <w:r>
        <w:t xml:space="preserve">активной панели (без возможности редактирования)</w:t>
      </w:r>
    </w:p>
    <w:p>
      <w:pPr>
        <w:numPr>
          <w:numId w:val="1001"/>
          <w:ilvl w:val="0"/>
        </w:numPr>
      </w:pPr>
      <w:r>
        <w:rPr>
          <w:rStyle w:val="VerbatimChar"/>
        </w:rPr>
        <w:t xml:space="preserve">F4</w:t>
      </w:r>
      <w:r>
        <w:t xml:space="preserve"> </w:t>
      </w:r>
      <w:r>
        <w:t xml:space="preserve">Вызов встроенного в mc редактора для изменения содержания файла, на который указывает подсветка в активной панели</w:t>
      </w:r>
    </w:p>
    <w:p>
      <w:pPr>
        <w:numPr>
          <w:numId w:val="1001"/>
          <w:ilvl w:val="0"/>
        </w:numPr>
      </w:pPr>
      <w:r>
        <w:rPr>
          <w:rStyle w:val="VerbatimChar"/>
        </w:rPr>
        <w:t xml:space="preserve">F5</w:t>
      </w:r>
      <w:r>
        <w:t xml:space="preserve"> </w:t>
      </w:r>
      <w:r>
        <w:t xml:space="preserve">Копирование одного или нескольких файлов, отмеченных в первой</w:t>
      </w:r>
      <w:r>
        <w:t xml:space="preserve"> </w:t>
      </w:r>
      <w:r>
        <w:t xml:space="preserve">(активной) панели, в каталог, отображаемый на второй панели</w:t>
      </w:r>
    </w:p>
    <w:p>
      <w:pPr>
        <w:numPr>
          <w:numId w:val="1001"/>
          <w:ilvl w:val="0"/>
        </w:numPr>
      </w:pPr>
      <w:r>
        <w:rPr>
          <w:rStyle w:val="VerbatimChar"/>
        </w:rPr>
        <w:t xml:space="preserve">F6</w:t>
      </w:r>
      <w:r>
        <w:t xml:space="preserve"> </w:t>
      </w:r>
      <w:r>
        <w:t xml:space="preserve">Перенос одного или нескольких файлов, отмеченных в первой (активной) панели, в каталог, отображаемый на второй панели</w:t>
      </w:r>
    </w:p>
    <w:p>
      <w:pPr>
        <w:numPr>
          <w:numId w:val="1001"/>
          <w:ilvl w:val="0"/>
        </w:numPr>
      </w:pPr>
      <w:r>
        <w:rPr>
          <w:rStyle w:val="VerbatimChar"/>
        </w:rPr>
        <w:t xml:space="preserve">F7</w:t>
      </w:r>
      <w:r>
        <w:t xml:space="preserve"> </w:t>
      </w:r>
      <w:r>
        <w:t xml:space="preserve">Создание подкаталога в каталоге, отображаемом в активной панели</w:t>
      </w:r>
    </w:p>
    <w:p>
      <w:pPr>
        <w:numPr>
          <w:numId w:val="1001"/>
          <w:ilvl w:val="0"/>
        </w:numPr>
      </w:pPr>
      <w:r>
        <w:rPr>
          <w:rStyle w:val="VerbatimChar"/>
        </w:rPr>
        <w:t xml:space="preserve">F8</w:t>
      </w:r>
      <w:r>
        <w:t xml:space="preserve"> </w:t>
      </w:r>
      <w:r>
        <w:t xml:space="preserve">Удаление одного или нескольких файлов (каталогов), отмеченных</w:t>
      </w:r>
      <w:r>
        <w:t xml:space="preserve"> </w:t>
      </w:r>
      <w:r>
        <w:t xml:space="preserve">в первой (активной) панели файлов</w:t>
      </w:r>
    </w:p>
    <w:p>
      <w:pPr>
        <w:numPr>
          <w:numId w:val="1001"/>
          <w:ilvl w:val="0"/>
        </w:numPr>
      </w:pPr>
      <w:r>
        <w:rPr>
          <w:rStyle w:val="VerbatimChar"/>
        </w:rPr>
        <w:t xml:space="preserve">F9</w:t>
      </w:r>
      <w:r>
        <w:t xml:space="preserve"> </w:t>
      </w:r>
      <w:r>
        <w:t xml:space="preserve">Вызов меню mc</w:t>
      </w:r>
    </w:p>
    <w:p>
      <w:pPr>
        <w:numPr>
          <w:numId w:val="1001"/>
          <w:ilvl w:val="0"/>
        </w:numPr>
      </w:pPr>
      <w:r>
        <w:rPr>
          <w:rStyle w:val="VerbatimChar"/>
        </w:rPr>
        <w:t xml:space="preserve">F10</w:t>
      </w:r>
      <w:r>
        <w:t xml:space="preserve"> </w:t>
      </w:r>
      <w:r>
        <w:t xml:space="preserve">Выход из mc</w:t>
      </w:r>
    </w:p>
    <w:p>
      <w:pPr>
        <w:pStyle w:val="Heading3"/>
      </w:pPr>
      <w:bookmarkStart w:id="28" w:name="выполнение-работы"/>
      <w:r>
        <w:t xml:space="preserve">Выполнение работы:</w:t>
      </w:r>
      <w:bookmarkEnd w:id="28"/>
    </w:p>
    <w:p>
      <w:pPr>
        <w:pStyle w:val="FirstParagraph"/>
      </w:pPr>
      <w:r>
        <w:rPr>
          <w:b/>
        </w:rPr>
        <w:t xml:space="preserve">Задание по mc:</w:t>
      </w:r>
    </w:p>
    <w:p>
      <w:pPr>
        <w:pStyle w:val="Compact"/>
        <w:numPr>
          <w:numId w:val="1002"/>
          <w:ilvl w:val="0"/>
        </w:numPr>
      </w:pPr>
      <w:r>
        <w:t xml:space="preserve">Изучите информацию о mc, вызвав в командной строке</w:t>
      </w:r>
      <w:r>
        <w:t xml:space="preserve"> </w:t>
      </w:r>
      <w:r>
        <w:rPr>
          <w:rStyle w:val="VerbatimChar"/>
        </w:rPr>
        <w:t xml:space="preserve">man mc</w:t>
      </w:r>
      <w:r>
        <w:t xml:space="preserve">.</w:t>
      </w:r>
    </w:p>
    <w:p>
      <w:pPr>
        <w:pStyle w:val="FirstParagraph"/>
      </w:pPr>
      <w:r>
        <w:rPr>
          <w:i/>
        </w:rPr>
        <w:t xml:space="preserve">Рисунок 1: Изучите информацию о mc</w:t>
      </w:r>
    </w:p>
    <w:p>
      <w:pPr>
        <w:pStyle w:val="BodyText"/>
      </w:pPr>
      <w:r>
        <w:drawing>
          <wp:inline>
            <wp:extent cx="5334000" cy="459719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8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7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3"/>
          <w:ilvl w:val="0"/>
        </w:numPr>
      </w:pPr>
      <w:r>
        <w:t xml:space="preserve">Запустите из командной строки mc, изучите его структуру и меню:</w:t>
      </w:r>
    </w:p>
    <w:p>
      <w:pPr>
        <w:pStyle w:val="FirstParagraph"/>
      </w:pPr>
      <w:r>
        <w:rPr>
          <w:i/>
        </w:rPr>
        <w:t xml:space="preserve">Рисунок 2: структура mc</w:t>
      </w:r>
    </w:p>
    <w:p>
      <w:pPr>
        <w:pStyle w:val="BodyText"/>
      </w:pPr>
      <w:r>
        <w:drawing>
          <wp:inline>
            <wp:extent cx="5334000" cy="324153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8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15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4"/>
          <w:ilvl w:val="0"/>
        </w:numPr>
      </w:pPr>
      <w:r>
        <w:t xml:space="preserve">Выполните несколько операций в mc, используя управляющие клавиши</w:t>
      </w:r>
    </w:p>
    <w:p>
      <w:pPr>
        <w:numPr>
          <w:numId w:val="1005"/>
          <w:ilvl w:val="0"/>
        </w:numPr>
      </w:pPr>
      <w:r>
        <w:t xml:space="preserve">операции с панелями:</w:t>
      </w:r>
    </w:p>
    <w:p>
      <w:pPr>
        <w:pStyle w:val="Compact"/>
        <w:numPr>
          <w:numId w:val="1006"/>
          <w:ilvl w:val="1"/>
        </w:numPr>
      </w:pPr>
      <w:r>
        <w:t xml:space="preserve">выделения файлов:</w:t>
      </w:r>
    </w:p>
    <w:p>
      <w:pPr>
        <w:numPr>
          <w:numId w:val="1000"/>
          <w:ilvl w:val="0"/>
        </w:numPr>
      </w:pPr>
      <w:r>
        <w:rPr>
          <w:i/>
        </w:rPr>
        <w:t xml:space="preserve">Рисунок 3: изменение режима одной из панелей</w:t>
      </w:r>
    </w:p>
    <w:p>
      <w:pPr>
        <w:numPr>
          <w:numId w:val="1000"/>
          <w:ilvl w:val="0"/>
        </w:numPr>
      </w:pPr>
      <w:r>
        <w:drawing>
          <wp:inline>
            <wp:extent cx="5334000" cy="325527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8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5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7"/>
          <w:ilvl w:val="1"/>
        </w:numPr>
      </w:pPr>
      <w:r>
        <w:t xml:space="preserve">Выбрать один файл можно с помощью кнопки</w:t>
      </w:r>
      <w:r>
        <w:t xml:space="preserve"> </w:t>
      </w:r>
      <w:r>
        <w:rPr>
          <w:rStyle w:val="VerbatimChar"/>
        </w:rPr>
        <w:t xml:space="preserve">insert</w:t>
      </w:r>
    </w:p>
    <w:p>
      <w:pPr>
        <w:numPr>
          <w:numId w:val="1000"/>
          <w:ilvl w:val="0"/>
        </w:numPr>
      </w:pPr>
      <w:r>
        <w:rPr>
          <w:i/>
        </w:rPr>
        <w:t xml:space="preserve">Рисунок 4: выделения файлов</w:t>
      </w:r>
    </w:p>
    <w:p>
      <w:pPr>
        <w:numPr>
          <w:numId w:val="1000"/>
          <w:ilvl w:val="0"/>
        </w:numPr>
      </w:pPr>
      <w:r>
        <w:drawing>
          <wp:inline>
            <wp:extent cx="5334000" cy="6397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8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9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t xml:space="preserve">Выделение с группы файлов с клавишу</w:t>
      </w:r>
      <w:r>
        <w:t xml:space="preserve"> </w:t>
      </w:r>
      <w:r>
        <w:rPr>
          <w:rStyle w:val="VerbatimChar"/>
        </w:rPr>
        <w:t xml:space="preserve">/</w:t>
      </w:r>
      <w:r>
        <w:t xml:space="preserve">.</w:t>
      </w:r>
    </w:p>
    <w:p>
      <w:pPr>
        <w:numPr>
          <w:numId w:val="1000"/>
          <w:ilvl w:val="0"/>
        </w:numPr>
      </w:pPr>
      <w:r>
        <w:rPr>
          <w:i/>
        </w:rPr>
        <w:t xml:space="preserve">Рисунок 5: Выделение с группы файлов</w:t>
      </w:r>
    </w:p>
    <w:p>
      <w:pPr>
        <w:numPr>
          <w:numId w:val="1000"/>
          <w:ilvl w:val="0"/>
        </w:numPr>
      </w:pPr>
      <w:r>
        <w:drawing>
          <wp:inline>
            <wp:extent cx="4841507" cy="128016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8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507" cy="1280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5"/>
          <w:ilvl w:val="0"/>
        </w:numPr>
      </w:pPr>
      <w:r>
        <w:t xml:space="preserve">Копирование файлов нажатием клавиши</w:t>
      </w:r>
      <w:r>
        <w:t xml:space="preserve"> </w:t>
      </w:r>
      <w:r>
        <w:rPr>
          <w:rStyle w:val="VerbatimChar"/>
        </w:rPr>
        <w:t xml:space="preserve">F5</w:t>
      </w:r>
      <w:r>
        <w:t xml:space="preserve">, после чего мы можем выбрать конкретный каталог, в который мы хотим скопировать файл. Например, я скопировала файл</w:t>
      </w:r>
      <w:r>
        <w:t xml:space="preserve"> </w:t>
      </w:r>
      <w:r>
        <w:rPr>
          <w:rStyle w:val="VerbatimChar"/>
        </w:rPr>
        <w:t xml:space="preserve">feathers</w:t>
      </w:r>
      <w:r>
        <w:t xml:space="preserve"> </w:t>
      </w:r>
      <w:r>
        <w:t xml:space="preserve">в каталог</w:t>
      </w:r>
      <w:r>
        <w:t xml:space="preserve"> </w:t>
      </w:r>
      <w:r>
        <w:rPr>
          <w:rStyle w:val="VerbatimChar"/>
        </w:rPr>
        <w:t xml:space="preserve">australia</w:t>
      </w:r>
      <w:r>
        <w:t xml:space="preserve">.</w:t>
      </w:r>
    </w:p>
    <w:p>
      <w:pPr>
        <w:pStyle w:val="FirstParagraph"/>
      </w:pPr>
      <w:r>
        <w:rPr>
          <w:i/>
        </w:rPr>
        <w:t xml:space="preserve">Рисунок 6: Копирование файлов</w:t>
      </w:r>
    </w:p>
    <w:p>
      <w:pPr>
        <w:pStyle w:val="BodyText"/>
      </w:pPr>
      <w:r>
        <w:drawing>
          <wp:inline>
            <wp:extent cx="5334000" cy="220298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8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2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9"/>
          <w:ilvl w:val="0"/>
        </w:numPr>
      </w:pPr>
      <w:r>
        <w:t xml:space="preserve">Перемещение файла можно выполнить, нажав клавишу F6, а затем мы можем выбрать, какие файлы вы хотите переместить. Например, я перемещаю файл</w:t>
      </w:r>
      <w:r>
        <w:t xml:space="preserve"> </w:t>
      </w:r>
      <w:r>
        <w:rPr>
          <w:rStyle w:val="VerbatimChar"/>
        </w:rPr>
        <w:t xml:space="preserve">conf.txt</w:t>
      </w:r>
      <w:r>
        <w:t xml:space="preserve"> </w:t>
      </w:r>
      <w:r>
        <w:t xml:space="preserve">в каталог</w:t>
      </w:r>
      <w:r>
        <w:t xml:space="preserve"> </w:t>
      </w:r>
      <w:r>
        <w:rPr>
          <w:rStyle w:val="VerbatimChar"/>
        </w:rPr>
        <w:t xml:space="preserve">australia</w:t>
      </w:r>
    </w:p>
    <w:p>
      <w:pPr>
        <w:pStyle w:val="FirstParagraph"/>
      </w:pPr>
      <w:r>
        <w:rPr>
          <w:i/>
        </w:rPr>
        <w:t xml:space="preserve">Рисунок 7: Перемещение файла</w:t>
      </w:r>
    </w:p>
    <w:p>
      <w:pPr>
        <w:pStyle w:val="BodyText"/>
      </w:pPr>
      <w:r>
        <w:drawing>
          <wp:inline>
            <wp:extent cx="5334000" cy="220147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8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1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</w:rPr>
        <w:t xml:space="preserve">Рисунок 8: Резутаты копирование и перемещение файла</w:t>
      </w:r>
    </w:p>
    <w:p>
      <w:pPr>
        <w:pStyle w:val="BodyText"/>
      </w:pPr>
      <w:r>
        <w:drawing>
          <wp:inline>
            <wp:extent cx="5334000" cy="315823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8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8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как мы видим, файлы успешно скопированы и перемещены.</w:t>
      </w:r>
    </w:p>
    <w:p>
      <w:pPr>
        <w:pStyle w:val="Compact"/>
        <w:numPr>
          <w:numId w:val="1010"/>
          <w:ilvl w:val="0"/>
        </w:numPr>
      </w:pPr>
      <w:r>
        <w:t xml:space="preserve">Информации о правах доступа на файлы и/или каталоги:</w:t>
      </w:r>
    </w:p>
    <w:p>
      <w:pPr>
        <w:pStyle w:val="FirstParagraph"/>
      </w:pPr>
      <w:r>
        <w:rPr>
          <w:i/>
        </w:rPr>
        <w:t xml:space="preserve">Рисунок 9: права доступа</w:t>
      </w:r>
    </w:p>
    <w:p>
      <w:pPr>
        <w:pStyle w:val="BodyText"/>
      </w:pPr>
      <w:r>
        <w:drawing>
          <wp:inline>
            <wp:extent cx="5334000" cy="316370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8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3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0"/>
        </w:numPr>
      </w:pPr>
      <w:r>
        <w:t xml:space="preserve">Выполните основные команды меню левой (или правой) панели. Оцените степень подробности вывода информации о файл:</w:t>
      </w:r>
    </w:p>
    <w:p>
      <w:pPr>
        <w:pStyle w:val="Compact"/>
        <w:numPr>
          <w:numId w:val="1012"/>
          <w:ilvl w:val="0"/>
        </w:numPr>
      </w:pPr>
      <w:r>
        <w:rPr>
          <w:rStyle w:val="VerbatimChar"/>
        </w:rPr>
        <w:t xml:space="preserve">Information (Информация)</w:t>
      </w:r>
      <w:r>
        <w:t xml:space="preserve">: здесь мы можем получить информацию о файле , такую как владелец , размер, местоположение, тип и т.д.</w:t>
      </w:r>
    </w:p>
    <w:p>
      <w:pPr>
        <w:pStyle w:val="FirstParagraph"/>
      </w:pPr>
      <w:r>
        <w:rPr>
          <w:i/>
        </w:rPr>
        <w:t xml:space="preserve">Рисунок 10: Информация</w:t>
      </w:r>
    </w:p>
    <w:p>
      <w:pPr>
        <w:pStyle w:val="BodyText"/>
      </w:pPr>
      <w:r>
        <w:drawing>
          <wp:inline>
            <wp:extent cx="5334000" cy="33564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8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6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3"/>
          <w:ilvl w:val="0"/>
        </w:numPr>
      </w:pPr>
      <w:r>
        <w:rPr>
          <w:rStyle w:val="VerbatimChar"/>
        </w:rPr>
        <w:t xml:space="preserve">Quick view (быстрый просмотр)</w:t>
      </w:r>
      <w:r>
        <w:t xml:space="preserve">: эта опция позволяет нам напрямую просматривать содержимое файла.</w:t>
      </w:r>
    </w:p>
    <w:p>
      <w:pPr>
        <w:pStyle w:val="FirstParagraph"/>
      </w:pPr>
      <w:r>
        <w:rPr>
          <w:i/>
        </w:rPr>
        <w:t xml:space="preserve">Рисунок 11: Быстрый просмотр</w:t>
      </w:r>
    </w:p>
    <w:p>
      <w:pPr>
        <w:pStyle w:val="BodyText"/>
      </w:pPr>
      <w:r>
        <w:drawing>
          <wp:inline>
            <wp:extent cx="5334000" cy="326464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8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4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4"/>
          <w:ilvl w:val="0"/>
        </w:numPr>
      </w:pPr>
      <w:r>
        <w:rPr>
          <w:rStyle w:val="VerbatimChar"/>
        </w:rPr>
        <w:t xml:space="preserve">Дерево (directory tree)</w:t>
      </w:r>
      <w:r>
        <w:t xml:space="preserve">: перечислите содержимое каталогов в древовидном формате</w:t>
      </w:r>
    </w:p>
    <w:p>
      <w:pPr>
        <w:pStyle w:val="FirstParagraph"/>
      </w:pPr>
      <w:r>
        <w:rPr>
          <w:i/>
        </w:rPr>
        <w:t xml:space="preserve">Рисунок 12: Дерево</w:t>
      </w:r>
    </w:p>
    <w:p>
      <w:pPr>
        <w:pStyle w:val="BodyText"/>
      </w:pPr>
      <w:r>
        <w:drawing>
          <wp:inline>
            <wp:extent cx="5334000" cy="327670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8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6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5"/>
          <w:ilvl w:val="0"/>
        </w:numPr>
      </w:pPr>
      <w:r>
        <w:t xml:space="preserve">Используя возможности подменю Файл , выполните:</w:t>
      </w:r>
    </w:p>
    <w:p>
      <w:pPr>
        <w:pStyle w:val="Compact"/>
        <w:numPr>
          <w:numId w:val="1016"/>
          <w:ilvl w:val="0"/>
        </w:numPr>
      </w:pPr>
      <w:r>
        <w:t xml:space="preserve">просмотр содержимого текстового файла:</w:t>
      </w:r>
    </w:p>
    <w:p>
      <w:pPr>
        <w:pStyle w:val="FirstParagraph"/>
      </w:pPr>
      <w:r>
        <w:rPr>
          <w:i/>
        </w:rPr>
        <w:t xml:space="preserve">Рисунок 13: просмотр текстового файла</w:t>
      </w:r>
    </w:p>
    <w:p>
      <w:pPr>
        <w:pStyle w:val="BodyText"/>
      </w:pPr>
      <w:r>
        <w:drawing>
          <wp:inline>
            <wp:extent cx="5334000" cy="330344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8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3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7"/>
          <w:ilvl w:val="0"/>
        </w:numPr>
      </w:pPr>
      <w:r>
        <w:t xml:space="preserve">редактирование содержимого текстового файла (без сохранения результатов</w:t>
      </w:r>
      <w:r>
        <w:t xml:space="preserve"> </w:t>
      </w:r>
      <w:r>
        <w:t xml:space="preserve">редактирования):</w:t>
      </w:r>
    </w:p>
    <w:p>
      <w:pPr>
        <w:pStyle w:val="FirstParagraph"/>
      </w:pPr>
      <w:r>
        <w:rPr>
          <w:i/>
        </w:rPr>
        <w:t xml:space="preserve">Рисунок 14: редактирование файла</w:t>
      </w:r>
    </w:p>
    <w:p>
      <w:pPr>
        <w:pStyle w:val="BodyText"/>
      </w:pPr>
      <w:r>
        <w:drawing>
          <wp:inline>
            <wp:extent cx="5334000" cy="327670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8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6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</w:rPr>
        <w:t xml:space="preserve">Рисунок 15: Вывод без сохранения</w:t>
      </w:r>
    </w:p>
    <w:p>
      <w:pPr>
        <w:pStyle w:val="BodyText"/>
      </w:pPr>
      <w:r>
        <w:drawing>
          <wp:inline>
            <wp:extent cx="3609473" cy="55826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8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473" cy="558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8"/>
          <w:ilvl w:val="0"/>
        </w:numPr>
      </w:pPr>
      <w:r>
        <w:t xml:space="preserve">создание каталога: Для этого мы используем клавиатуру</w:t>
      </w:r>
      <w:r>
        <w:t xml:space="preserve"> </w:t>
      </w:r>
      <w:r>
        <w:rPr>
          <w:rStyle w:val="VerbatimChar"/>
        </w:rPr>
        <w:t xml:space="preserve">F7</w:t>
      </w:r>
      <w:r>
        <w:t xml:space="preserve"> </w:t>
      </w:r>
      <w:r>
        <w:t xml:space="preserve">и сохраняем новое имя файла</w:t>
      </w:r>
      <w:r>
        <w:t xml:space="preserve"> </w:t>
      </w:r>
      <w:r>
        <w:rPr>
          <w:rStyle w:val="VerbatimChar"/>
        </w:rPr>
        <w:t xml:space="preserve">"new_directory"</w:t>
      </w:r>
    </w:p>
    <w:p>
      <w:pPr>
        <w:pStyle w:val="FirstParagraph"/>
      </w:pPr>
      <w:r>
        <w:rPr>
          <w:i/>
        </w:rPr>
        <w:t xml:space="preserve">Рисунок 16: создание каталога</w:t>
      </w:r>
    </w:p>
    <w:p>
      <w:pPr>
        <w:pStyle w:val="BodyText"/>
      </w:pPr>
      <w:r>
        <w:drawing>
          <wp:inline>
            <wp:extent cx="3388092" cy="141491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8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092" cy="1414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</w:rPr>
        <w:t xml:space="preserve">Рисунок 17: проверьте новый каталог</w:t>
      </w:r>
    </w:p>
    <w:p>
      <w:pPr>
        <w:pStyle w:val="BodyText"/>
      </w:pPr>
      <w:r>
        <w:drawing>
          <wp:inline>
            <wp:extent cx="3436218" cy="328221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8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218" cy="3282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Как мы видим, новый каталог успешно создан.</w:t>
      </w:r>
    </w:p>
    <w:p>
      <w:pPr>
        <w:pStyle w:val="Compact"/>
        <w:numPr>
          <w:numId w:val="1019"/>
          <w:ilvl w:val="0"/>
        </w:numPr>
      </w:pPr>
      <w:r>
        <w:t xml:space="preserve">копирование в файлов в созданный каталог: Для этого мы используем клавиатуру</w:t>
      </w:r>
      <w:r>
        <w:t xml:space="preserve"> </w:t>
      </w:r>
      <w:r>
        <w:rPr>
          <w:rStyle w:val="VerbatimChar"/>
        </w:rPr>
        <w:t xml:space="preserve">F5</w:t>
      </w:r>
      <w:r>
        <w:t xml:space="preserve">, и я скопировал имя файла</w:t>
      </w:r>
      <w:r>
        <w:t xml:space="preserve"> </w:t>
      </w:r>
      <w:r>
        <w:rPr>
          <w:rStyle w:val="VerbatimChar"/>
        </w:rPr>
        <w:t xml:space="preserve">"password"</w:t>
      </w:r>
      <w:r>
        <w:t xml:space="preserve"> </w:t>
      </w:r>
      <w:r>
        <w:t xml:space="preserve">в каталог</w:t>
      </w:r>
      <w:r>
        <w:t xml:space="preserve"> </w:t>
      </w:r>
      <w:r>
        <w:rPr>
          <w:rStyle w:val="VerbatimChar"/>
        </w:rPr>
        <w:t xml:space="preserve">"new_directory"</w:t>
      </w:r>
      <w:r>
        <w:t xml:space="preserve">.</w:t>
      </w:r>
    </w:p>
    <w:p>
      <w:pPr>
        <w:pStyle w:val="FirstParagraph"/>
      </w:pPr>
      <w:r>
        <w:rPr>
          <w:i/>
        </w:rPr>
        <w:t xml:space="preserve">Рисунок 18: копирование в файлов в созданный каталог</w:t>
      </w:r>
    </w:p>
    <w:p>
      <w:pPr>
        <w:pStyle w:val="BodyText"/>
      </w:pPr>
      <w:r>
        <w:drawing>
          <wp:inline>
            <wp:extent cx="5334000" cy="222538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8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5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</w:rPr>
        <w:t xml:space="preserve">Рисунок 19: проверьте скопированный файл</w:t>
      </w:r>
    </w:p>
    <w:p>
      <w:pPr>
        <w:pStyle w:val="BodyText"/>
      </w:pPr>
      <w:r>
        <w:drawing>
          <wp:inline>
            <wp:extent cx="5334000" cy="327262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8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2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Как мы видим, он успешно скопирован в новый файл.</w:t>
      </w:r>
    </w:p>
    <w:p>
      <w:pPr>
        <w:pStyle w:val="Compact"/>
        <w:numPr>
          <w:numId w:val="1020"/>
          <w:ilvl w:val="0"/>
        </w:numPr>
      </w:pPr>
      <w:r>
        <w:t xml:space="preserve">С помощью соответствующих средств подменю Команда осуществите:</w:t>
      </w:r>
    </w:p>
    <w:p>
      <w:pPr>
        <w:pStyle w:val="Compact"/>
        <w:numPr>
          <w:numId w:val="1021"/>
          <w:ilvl w:val="0"/>
        </w:numPr>
      </w:pPr>
      <w:r>
        <w:t xml:space="preserve">поиск в файловой системе файла с заданными условиями (например, файла</w:t>
      </w:r>
      <w:r>
        <w:t xml:space="preserve"> </w:t>
      </w:r>
      <w:r>
        <w:t xml:space="preserve">с расширением .c или .cpp, содержащего строку main):</w:t>
      </w:r>
    </w:p>
    <w:p>
      <w:pPr>
        <w:pStyle w:val="FirstParagraph"/>
      </w:pPr>
      <w:r>
        <w:t xml:space="preserve">Для этого мы переходим к</w:t>
      </w:r>
      <w:r>
        <w:t xml:space="preserve"> </w:t>
      </w:r>
      <w:r>
        <w:rPr>
          <w:rStyle w:val="VerbatimChar"/>
        </w:rPr>
        <w:t xml:space="preserve">command(команде)</w:t>
      </w:r>
      <w:r>
        <w:t xml:space="preserve">, а затем</w:t>
      </w:r>
      <w:r>
        <w:t xml:space="preserve"> </w:t>
      </w:r>
      <w:r>
        <w:rPr>
          <w:rStyle w:val="VerbatimChar"/>
        </w:rPr>
        <w:t xml:space="preserve">find file(поиск файлы)</w:t>
      </w:r>
      <w:r>
        <w:t xml:space="preserve">.</w:t>
      </w:r>
      <w:r>
        <w:t xml:space="preserve"> </w:t>
      </w:r>
      <w:r>
        <w:rPr>
          <w:i/>
        </w:rPr>
        <w:t xml:space="preserve">(Рисунок 20)</w:t>
      </w:r>
    </w:p>
    <w:p>
      <w:pPr>
        <w:pStyle w:val="BodyText"/>
      </w:pPr>
      <w:r>
        <w:rPr>
          <w:i/>
        </w:rPr>
        <w:t xml:space="preserve">Рисунок 20: поиск файл</w:t>
      </w:r>
    </w:p>
    <w:p>
      <w:pPr>
        <w:pStyle w:val="BodyText"/>
      </w:pPr>
      <w:r>
        <w:drawing>
          <wp:inline>
            <wp:extent cx="5334000" cy="256406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8/4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4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</w:rPr>
        <w:t xml:space="preserve">Рисунок 21: поиск файл</w:t>
      </w:r>
    </w:p>
    <w:p>
      <w:pPr>
        <w:pStyle w:val="BodyText"/>
      </w:pPr>
      <w:r>
        <w:drawing>
          <wp:inline>
            <wp:extent cx="5334000" cy="282797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8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79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</w:rPr>
        <w:t xml:space="preserve">Рисунок 22: результат поиск файл</w:t>
      </w:r>
    </w:p>
    <w:p>
      <w:pPr>
        <w:pStyle w:val="BodyText"/>
      </w:pPr>
      <w:r>
        <w:drawing>
          <wp:inline>
            <wp:extent cx="5334000" cy="32605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8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05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2"/>
          <w:ilvl w:val="0"/>
        </w:numPr>
      </w:pPr>
      <w:r>
        <w:t xml:space="preserve">выбор и повторение одной из предыдущих команд: для этого мы переходим в раздел</w:t>
      </w:r>
      <w:r>
        <w:t xml:space="preserve"> </w:t>
      </w:r>
      <w:r>
        <w:rPr>
          <w:rStyle w:val="VerbatimChar"/>
        </w:rPr>
        <w:t xml:space="preserve">"команда"</w:t>
      </w:r>
      <w:r>
        <w:t xml:space="preserve"> </w:t>
      </w:r>
      <w:r>
        <w:t xml:space="preserve">и переходим в раздел</w:t>
      </w:r>
      <w:r>
        <w:t xml:space="preserve"> </w:t>
      </w:r>
      <w:r>
        <w:rPr>
          <w:rStyle w:val="VerbatimChar"/>
        </w:rPr>
        <w:t xml:space="preserve">"история команд"</w:t>
      </w:r>
    </w:p>
    <w:p>
      <w:pPr>
        <w:pStyle w:val="FirstParagraph"/>
      </w:pPr>
      <w:r>
        <w:rPr>
          <w:i/>
        </w:rPr>
        <w:t xml:space="preserve">Рисунок 23: выполнение предыдущих команд</w:t>
      </w:r>
    </w:p>
    <w:p>
      <w:pPr>
        <w:pStyle w:val="BodyText"/>
      </w:pPr>
      <w:r>
        <w:drawing>
          <wp:inline>
            <wp:extent cx="5226517" cy="385010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8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517" cy="3850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</w:rPr>
        <w:t xml:space="preserve">Рисунок 24: предыдущих команд</w:t>
      </w:r>
    </w:p>
    <w:p>
      <w:pPr>
        <w:pStyle w:val="BodyText"/>
      </w:pPr>
      <w:r>
        <w:drawing>
          <wp:inline>
            <wp:extent cx="4225490" cy="77964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8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490" cy="779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3"/>
          <w:ilvl w:val="0"/>
        </w:numPr>
      </w:pPr>
      <w:r>
        <w:t xml:space="preserve">переход в домашний каталог:</w:t>
      </w:r>
    </w:p>
    <w:p>
      <w:pPr>
        <w:pStyle w:val="FirstParagraph"/>
      </w:pPr>
      <w:r>
        <w:rPr>
          <w:i/>
        </w:rPr>
        <w:t xml:space="preserve">Рисунок 25: переход в домашний катклог</w:t>
      </w:r>
    </w:p>
    <w:p>
      <w:pPr>
        <w:pStyle w:val="BodyText"/>
      </w:pPr>
      <w:r>
        <w:drawing>
          <wp:inline>
            <wp:extent cx="5334000" cy="299662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8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66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4"/>
          <w:ilvl w:val="0"/>
        </w:numPr>
      </w:pPr>
      <w:r>
        <w:t xml:space="preserve">анализ файла меню и файла расширений:</w:t>
      </w:r>
    </w:p>
    <w:p>
      <w:pPr>
        <w:pStyle w:val="FirstParagraph"/>
      </w:pPr>
      <w:r>
        <w:rPr>
          <w:i/>
        </w:rPr>
        <w:t xml:space="preserve">Рисунок 26: анализ файла меню и файла расширений</w:t>
      </w:r>
    </w:p>
    <w:p>
      <w:pPr>
        <w:pStyle w:val="BodyText"/>
      </w:pPr>
      <w:r>
        <w:drawing>
          <wp:inline>
            <wp:extent cx="3744227" cy="97215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8/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227" cy="972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</w:rPr>
        <w:t xml:space="preserve">Рисунок 27: файл расширенний</w:t>
      </w:r>
    </w:p>
    <w:p>
      <w:pPr>
        <w:pStyle w:val="BodyText"/>
      </w:pPr>
      <w:r>
        <w:drawing>
          <wp:inline>
            <wp:extent cx="5334000" cy="318526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8/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5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</w:rPr>
        <w:t xml:space="preserve">Рисунок 28: файл меню</w:t>
      </w:r>
    </w:p>
    <w:p>
      <w:pPr>
        <w:pStyle w:val="BodyText"/>
      </w:pPr>
      <w:r>
        <w:drawing>
          <wp:inline>
            <wp:extent cx="5334000" cy="315626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8/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6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5"/>
          <w:ilvl w:val="0"/>
        </w:numPr>
      </w:pPr>
      <w:r>
        <w:t xml:space="preserve">Вызовите подменю Настройки . Освойте операции, определяющие структуру</w:t>
      </w:r>
      <w:r>
        <w:t xml:space="preserve"> </w:t>
      </w:r>
      <w:r>
        <w:t xml:space="preserve">экрана mc (Full screen, Double Width, Show Hidden Files и т.д.)</w:t>
      </w:r>
    </w:p>
    <w:p>
      <w:pPr>
        <w:pStyle w:val="FirstParagraph"/>
      </w:pPr>
      <w:r>
        <w:rPr>
          <w:i/>
        </w:rPr>
        <w:t xml:space="preserve">Рисунок 29: show hidden files</w:t>
      </w:r>
    </w:p>
    <w:p>
      <w:pPr>
        <w:pStyle w:val="BodyText"/>
      </w:pPr>
      <w:r>
        <w:drawing>
          <wp:inline>
            <wp:extent cx="5334000" cy="334475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8/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4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/>
        </w:rPr>
        <w:t xml:space="preserve">Рисунок 30: full screen</w:t>
      </w:r>
    </w:p>
    <w:p>
      <w:pPr>
        <w:pStyle w:val="BodyText"/>
      </w:pPr>
      <w:r>
        <w:drawing>
          <wp:inline>
            <wp:extent cx="5334000" cy="335891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8/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</w:rPr>
        <w:t xml:space="preserve">Задание по встроенному редактору mc:</w:t>
      </w:r>
    </w:p>
    <w:p>
      <w:pPr>
        <w:pStyle w:val="Compact"/>
        <w:numPr>
          <w:numId w:val="1026"/>
          <w:ilvl w:val="0"/>
        </w:numPr>
      </w:pPr>
      <w:r>
        <w:t xml:space="preserve">Создайте текстовой файл text.txt: мы используем командное</w:t>
      </w:r>
      <w:r>
        <w:t xml:space="preserve"> </w:t>
      </w:r>
      <w:r>
        <w:rPr>
          <w:rStyle w:val="VerbatimChar"/>
        </w:rPr>
        <w:t xml:space="preserve">touch</w:t>
      </w:r>
      <w:r>
        <w:t xml:space="preserve"> </w:t>
      </w:r>
      <w:r>
        <w:t xml:space="preserve">для создания текста файла.</w:t>
      </w:r>
    </w:p>
    <w:p>
      <w:pPr>
        <w:pStyle w:val="FirstParagraph"/>
      </w:pPr>
      <w:r>
        <w:rPr>
          <w:i/>
        </w:rPr>
        <w:t xml:space="preserve">Рисунок 31: Создайте текстовой файл text.txt</w:t>
      </w:r>
    </w:p>
    <w:p>
      <w:pPr>
        <w:pStyle w:val="BodyText"/>
      </w:pPr>
      <w:r>
        <w:drawing>
          <wp:inline>
            <wp:extent cx="4889633" cy="80852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8/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633" cy="808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7"/>
          <w:ilvl w:val="0"/>
        </w:numPr>
      </w:pPr>
      <w:r>
        <w:t xml:space="preserve">Откройте этот файл с помощью встроенного в mc редактора:</w:t>
      </w:r>
    </w:p>
    <w:p>
      <w:pPr>
        <w:pStyle w:val="FirstParagraph"/>
      </w:pPr>
      <w:r>
        <w:rPr>
          <w:i/>
        </w:rPr>
        <w:t xml:space="preserve">Рисунок 32: Откройте файл text.file</w:t>
      </w:r>
    </w:p>
    <w:p>
      <w:pPr>
        <w:pStyle w:val="BodyText"/>
      </w:pPr>
      <w:r>
        <w:drawing>
          <wp:inline>
            <wp:extent cx="5334000" cy="298921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8/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9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8"/>
          <w:ilvl w:val="0"/>
        </w:numPr>
      </w:pPr>
      <w:r>
        <w:t xml:space="preserve">Вставьте в открытый файл небольшой фрагмент текста, скопированный из любого другого файла или Интернета: для этого мы используем стандартную клавиатуру</w:t>
      </w:r>
      <w:r>
        <w:rPr>
          <w:rStyle w:val="VerbatimChar"/>
        </w:rPr>
        <w:t xml:space="preserve">ctrl + c</w:t>
      </w:r>
      <w:r>
        <w:t xml:space="preserve"> </w:t>
      </w:r>
      <w:r>
        <w:t xml:space="preserve">для копирования текста из Интернета и передачи текста файла с помощью комбинаций клавиш</w:t>
      </w:r>
      <w:r>
        <w:t xml:space="preserve"> </w:t>
      </w:r>
      <w:r>
        <w:rPr>
          <w:rStyle w:val="VerbatimChar"/>
        </w:rPr>
        <w:t xml:space="preserve">Shift + insert</w:t>
      </w:r>
    </w:p>
    <w:p>
      <w:pPr>
        <w:pStyle w:val="FirstParagraph"/>
      </w:pPr>
      <w:r>
        <w:rPr>
          <w:i/>
        </w:rPr>
        <w:t xml:space="preserve">Рисунок 33: копирование тесктового в файл</w:t>
      </w:r>
    </w:p>
    <w:p>
      <w:pPr>
        <w:pStyle w:val="BodyText"/>
      </w:pPr>
      <w:r>
        <w:drawing>
          <wp:inline>
            <wp:extent cx="5334000" cy="240397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8/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3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29"/>
          <w:ilvl w:val="0"/>
        </w:numPr>
      </w:pPr>
      <w:r>
        <w:t xml:space="preserve">Проделайте с текстом следующие манипуляции, используя горячие клавиши:</w:t>
      </w:r>
    </w:p>
    <w:p>
      <w:pPr>
        <w:numPr>
          <w:numId w:val="1000"/>
          <w:ilvl w:val="0"/>
        </w:numPr>
      </w:pPr>
      <w:r>
        <w:t xml:space="preserve">4.1. Удалите строку текста: мы используем клавиатуру</w:t>
      </w:r>
      <w:r>
        <w:t xml:space="preserve"> </w:t>
      </w:r>
      <w:r>
        <w:rPr>
          <w:rStyle w:val="VerbatimChar"/>
        </w:rPr>
        <w:t xml:space="preserve">ctrl + y</w:t>
      </w:r>
    </w:p>
    <w:p>
      <w:pPr>
        <w:numPr>
          <w:numId w:val="1000"/>
          <w:ilvl w:val="0"/>
        </w:numPr>
      </w:pPr>
      <w:r>
        <w:rPr>
          <w:i/>
        </w:rPr>
        <w:t xml:space="preserve">Рисунок 34: уделите строку текста</w:t>
      </w:r>
    </w:p>
    <w:p>
      <w:pPr>
        <w:numPr>
          <w:numId w:val="1000"/>
          <w:ilvl w:val="0"/>
        </w:numPr>
      </w:pPr>
      <w:r>
        <w:drawing>
          <wp:inline>
            <wp:extent cx="5334000" cy="160891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8/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t xml:space="preserve">4.2. Выделите фрагмент текста и скопируйте его на новую строку: сначала мы выбираем фаргмент( я выбираю последнюю строку), затем нажимаем</w:t>
      </w:r>
      <w:r>
        <w:t xml:space="preserve"> </w:t>
      </w:r>
      <w:r>
        <w:rPr>
          <w:rStyle w:val="VerbatimChar"/>
        </w:rPr>
        <w:t xml:space="preserve">Enter</w:t>
      </w:r>
      <w:r>
        <w:t xml:space="preserve">, чтобы перенести копию в трассировку, а затем нажимаем</w:t>
      </w:r>
      <w:r>
        <w:t xml:space="preserve"> </w:t>
      </w:r>
      <w:r>
        <w:rPr>
          <w:rStyle w:val="VerbatimChar"/>
        </w:rPr>
        <w:t xml:space="preserve">F5</w:t>
      </w:r>
      <w:r>
        <w:t xml:space="preserve">, чтобы скопировать.</w:t>
      </w:r>
    </w:p>
    <w:p>
      <w:pPr>
        <w:numPr>
          <w:numId w:val="1000"/>
          <w:ilvl w:val="0"/>
        </w:numPr>
      </w:pPr>
      <w:r>
        <w:rPr>
          <w:i/>
        </w:rPr>
        <w:t xml:space="preserve">Рисунок 35: копирование фрфгмент текста</w:t>
      </w:r>
    </w:p>
    <w:p>
      <w:pPr>
        <w:numPr>
          <w:numId w:val="1000"/>
          <w:ilvl w:val="0"/>
        </w:numPr>
      </w:pPr>
      <w:r>
        <w:drawing>
          <wp:inline>
            <wp:extent cx="5334000" cy="109651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8/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96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t xml:space="preserve">4.3. Выделите фрагмент текста и перенесите его на новую строку</w:t>
      </w:r>
    </w:p>
    <w:p>
      <w:pPr>
        <w:numPr>
          <w:numId w:val="1000"/>
          <w:ilvl w:val="0"/>
        </w:numPr>
      </w:pPr>
      <w:r>
        <w:rPr>
          <w:i/>
        </w:rPr>
        <w:t xml:space="preserve">Рисунок 36: перенести фрагмет на новую строку</w:t>
      </w:r>
    </w:p>
    <w:p>
      <w:pPr>
        <w:numPr>
          <w:numId w:val="1000"/>
          <w:ilvl w:val="0"/>
        </w:numPr>
      </w:pPr>
      <w:r>
        <w:drawing>
          <wp:inline>
            <wp:extent cx="5334000" cy="291271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8/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2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t xml:space="preserve">4.4. Сохраните файл: с помощью</w:t>
      </w:r>
      <w:r>
        <w:t xml:space="preserve"> </w:t>
      </w:r>
      <w:r>
        <w:rPr>
          <w:rStyle w:val="VerbatimChar"/>
        </w:rPr>
        <w:t xml:space="preserve">ctrl + x</w:t>
      </w:r>
      <w:r>
        <w:t xml:space="preserve"> </w:t>
      </w:r>
      <w:r>
        <w:t xml:space="preserve">и сохранить с помощью</w:t>
      </w:r>
      <w:r>
        <w:t xml:space="preserve"> </w:t>
      </w:r>
      <w:r>
        <w:rPr>
          <w:rStyle w:val="VerbatimChar"/>
        </w:rPr>
        <w:t xml:space="preserve">Y</w:t>
      </w:r>
    </w:p>
    <w:p>
      <w:pPr>
        <w:numPr>
          <w:numId w:val="1000"/>
          <w:ilvl w:val="0"/>
        </w:numPr>
      </w:pPr>
      <w:r>
        <w:rPr>
          <w:i/>
        </w:rPr>
        <w:t xml:space="preserve">Рисунок 37: Сохраните файл</w:t>
      </w:r>
    </w:p>
    <w:p>
      <w:pPr>
        <w:numPr>
          <w:numId w:val="1000"/>
          <w:ilvl w:val="0"/>
        </w:numPr>
      </w:pPr>
      <w:r>
        <w:drawing>
          <wp:inline>
            <wp:extent cx="5334000" cy="319014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8/3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0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t xml:space="preserve">4.5. Отмените последнее действие:</w:t>
      </w:r>
      <w:r>
        <w:t xml:space="preserve"> </w:t>
      </w:r>
      <w:r>
        <w:rPr>
          <w:rStyle w:val="VerbatimChar"/>
        </w:rPr>
        <w:t xml:space="preserve">ctrl + u</w:t>
      </w:r>
    </w:p>
    <w:p>
      <w:pPr>
        <w:numPr>
          <w:numId w:val="1000"/>
          <w:ilvl w:val="0"/>
        </w:numPr>
      </w:pPr>
      <w:r>
        <w:rPr>
          <w:i/>
        </w:rPr>
        <w:t xml:space="preserve">Рисунок 38: изменение файла</w:t>
      </w:r>
    </w:p>
    <w:p>
      <w:pPr>
        <w:numPr>
          <w:numId w:val="1000"/>
          <w:ilvl w:val="0"/>
        </w:numPr>
      </w:pPr>
      <w:r>
        <w:drawing>
          <wp:inline>
            <wp:extent cx="4013734" cy="168442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8/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734" cy="1684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rPr>
          <w:i/>
        </w:rPr>
        <w:t xml:space="preserve">рисунок 39: отмените файла</w:t>
      </w:r>
    </w:p>
    <w:p>
      <w:pPr>
        <w:numPr>
          <w:numId w:val="1000"/>
          <w:ilvl w:val="0"/>
        </w:numPr>
      </w:pPr>
      <w:r>
        <w:drawing>
          <wp:inline>
            <wp:extent cx="4148488" cy="164592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8/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488" cy="1645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t xml:space="preserve">4.6. Перейдите в конец файла (нажав комбинацию клавиш) и напишите некоторый текст: мы используем клавиатуру</w:t>
      </w:r>
      <w:r>
        <w:t xml:space="preserve"> </w:t>
      </w:r>
      <w:r>
        <w:rPr>
          <w:rStyle w:val="VerbatimChar"/>
        </w:rPr>
        <w:t xml:space="preserve">ctrl + end</w:t>
      </w:r>
      <w:r>
        <w:t xml:space="preserve">, а затем пишем</w:t>
      </w:r>
      <w:r>
        <w:t xml:space="preserve"> </w:t>
      </w:r>
      <w:r>
        <w:rPr>
          <w:rStyle w:val="VerbatimChar"/>
        </w:rPr>
        <w:t xml:space="preserve">некоторый текст</w:t>
      </w:r>
    </w:p>
    <w:p>
      <w:pPr>
        <w:numPr>
          <w:numId w:val="1000"/>
          <w:ilvl w:val="0"/>
        </w:numPr>
      </w:pPr>
      <w:r>
        <w:rPr>
          <w:i/>
        </w:rPr>
        <w:t xml:space="preserve">Рисунок 40: изменение в конец файла</w:t>
      </w:r>
    </w:p>
    <w:p>
      <w:pPr>
        <w:numPr>
          <w:numId w:val="1000"/>
          <w:ilvl w:val="0"/>
        </w:numPr>
      </w:pPr>
      <w:r>
        <w:drawing>
          <wp:inline>
            <wp:extent cx="5334000" cy="120808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8/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8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t xml:space="preserve">4.7. Перейдите в начало файла (нажав комбинацию клавиш) и напишите некоторый текст: мы используем клавиатуру</w:t>
      </w:r>
      <w:r>
        <w:t xml:space="preserve"> </w:t>
      </w:r>
      <w:r>
        <w:rPr>
          <w:rStyle w:val="VerbatimChar"/>
        </w:rPr>
        <w:t xml:space="preserve">ctrl + home</w:t>
      </w:r>
      <w:r>
        <w:t xml:space="preserve">, а затем пишем</w:t>
      </w:r>
      <w:r>
        <w:t xml:space="preserve"> </w:t>
      </w:r>
      <w:r>
        <w:rPr>
          <w:rStyle w:val="VerbatimChar"/>
        </w:rPr>
        <w:t xml:space="preserve">некоторый текст</w:t>
      </w:r>
    </w:p>
    <w:p>
      <w:pPr>
        <w:numPr>
          <w:numId w:val="1000"/>
          <w:ilvl w:val="0"/>
        </w:numPr>
      </w:pPr>
      <w:r>
        <w:rPr>
          <w:i/>
        </w:rPr>
        <w:t xml:space="preserve">Рисунок 41: изменение в начале файла</w:t>
      </w:r>
    </w:p>
    <w:p>
      <w:pPr>
        <w:numPr>
          <w:numId w:val="1000"/>
          <w:ilvl w:val="0"/>
        </w:numPr>
      </w:pPr>
      <w:r>
        <w:drawing>
          <wp:inline>
            <wp:extent cx="5334000" cy="108410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8/4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84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00"/>
          <w:ilvl w:val="0"/>
        </w:numPr>
      </w:pPr>
      <w:r>
        <w:t xml:space="preserve">4.8. Сохраните и закройте файл:</w:t>
      </w:r>
    </w:p>
    <w:p>
      <w:pPr>
        <w:numPr>
          <w:numId w:val="1000"/>
          <w:ilvl w:val="0"/>
        </w:numPr>
      </w:pPr>
      <w:r>
        <w:rPr>
          <w:i/>
        </w:rPr>
        <w:t xml:space="preserve">Рисунок 42: Сохраните и закройте файл</w:t>
      </w:r>
    </w:p>
    <w:p>
      <w:pPr>
        <w:numPr>
          <w:numId w:val="1000"/>
          <w:ilvl w:val="0"/>
        </w:numPr>
      </w:pPr>
      <w:r>
        <w:drawing>
          <wp:inline>
            <wp:extent cx="4206240" cy="98177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8/4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981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1029"/>
          <w:ilvl w:val="0"/>
        </w:numPr>
      </w:pPr>
      <w:r>
        <w:t xml:space="preserve">Откройте файл с исходным текстом на некотором языке программирования (например C или Java):</w:t>
      </w:r>
    </w:p>
    <w:p>
      <w:pPr>
        <w:pStyle w:val="FirstParagraph"/>
      </w:pPr>
      <w:r>
        <w:rPr>
          <w:i/>
        </w:rPr>
        <w:t xml:space="preserve">Рисунок 43: Откройте файл C++</w:t>
      </w:r>
    </w:p>
    <w:p>
      <w:pPr>
        <w:pStyle w:val="BodyText"/>
      </w:pPr>
      <w:r>
        <w:drawing>
          <wp:inline>
            <wp:extent cx="5334000" cy="341041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8/4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0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0"/>
          <w:ilvl w:val="0"/>
        </w:numPr>
      </w:pPr>
      <w:r>
        <w:t xml:space="preserve">Используя меню редактора, включите подсветку синтаксиса, если она не включена, или выключите, если она включ:</w:t>
      </w:r>
    </w:p>
    <w:p>
      <w:pPr>
        <w:pStyle w:val="FirstParagraph"/>
      </w:pPr>
      <w:r>
        <w:rPr>
          <w:i/>
        </w:rPr>
        <w:t xml:space="preserve">Рисунок 44: отключение подсветки</w:t>
      </w:r>
    </w:p>
    <w:p>
      <w:pPr>
        <w:pStyle w:val="BodyText"/>
      </w:pPr>
      <w:r>
        <w:drawing>
          <wp:inline>
            <wp:extent cx="5334000" cy="319321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8/4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3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73" w:name="вывод"/>
      <w:r>
        <w:t xml:space="preserve">Вывод:</w:t>
      </w:r>
      <w:bookmarkEnd w:id="73"/>
    </w:p>
    <w:p>
      <w:pPr>
        <w:pStyle w:val="FirstParagraph"/>
      </w:pPr>
      <w:r>
        <w:t xml:space="preserve">Я Освоила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2">
    <w:nsid w:val="47261bad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3">
    <w:nsid w:val="b3cbbdee"/>
    <w:multiLevelType w:val="multilevel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4">
    <w:nsid w:val="4fbe019a"/>
    <w:multiLevelType w:val="multilevel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4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4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5">
    <w:nsid w:val="91a27d85"/>
    <w:multiLevelType w:val="multilevel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5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5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6">
    <w:nsid w:val="615f1ed2"/>
    <w:multiLevelType w:val="multilevel"/>
    <w:lvl w:ilvl="0">
      <w:start w:val="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6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6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7">
    <w:nsid w:val="238d8174"/>
    <w:multiLevelType w:val="multilevel"/>
    <w:lvl w:ilvl="0">
      <w:start w:val="7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7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7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7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7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7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7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7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7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9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30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9" Target="media/rId29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57" Target="media/rId57.png" /><Relationship Type="http://schemas.openxmlformats.org/officeDocument/2006/relationships/image" Id="rId30" Target="media/rId30.png" /><Relationship Type="http://schemas.openxmlformats.org/officeDocument/2006/relationships/image" Id="rId58" Target="media/rId58.png" /><Relationship Type="http://schemas.openxmlformats.org/officeDocument/2006/relationships/image" Id="rId60" Target="media/rId60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2" Target="media/rId62.png" /><Relationship Type="http://schemas.openxmlformats.org/officeDocument/2006/relationships/image" Id="rId63" Target="media/rId63.png" /><Relationship Type="http://schemas.openxmlformats.org/officeDocument/2006/relationships/image" Id="rId64" Target="media/rId64.png" /><Relationship Type="http://schemas.openxmlformats.org/officeDocument/2006/relationships/image" Id="rId65" Target="media/rId65.png" /><Relationship Type="http://schemas.openxmlformats.org/officeDocument/2006/relationships/image" Id="rId66" Target="media/rId66.png" /><Relationship Type="http://schemas.openxmlformats.org/officeDocument/2006/relationships/image" Id="rId67" Target="media/rId67.png" /><Relationship Type="http://schemas.openxmlformats.org/officeDocument/2006/relationships/image" Id="rId31" Target="media/rId31.png" /><Relationship Type="http://schemas.openxmlformats.org/officeDocument/2006/relationships/image" Id="rId68" Target="media/rId68.png" /><Relationship Type="http://schemas.openxmlformats.org/officeDocument/2006/relationships/image" Id="rId69" Target="media/rId69.png" /><Relationship Type="http://schemas.openxmlformats.org/officeDocument/2006/relationships/image" Id="rId70" Target="media/rId70.png" /><Relationship Type="http://schemas.openxmlformats.org/officeDocument/2006/relationships/image" Id="rId72" Target="media/rId72.png" /><Relationship Type="http://schemas.openxmlformats.org/officeDocument/2006/relationships/image" Id="rId48" Target="media/rId48.png" /><Relationship Type="http://schemas.openxmlformats.org/officeDocument/2006/relationships/image" Id="rId71" Target="media/rId7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hyperlink" Id="rId27" Target="https://midnight-commander.org/wiki/doc/filePanels/hotkeys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7" Target="https://midnight-commander.org/wiki/doc/filePanels/hotkey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2021-05-13T20:16:37Z</dcterms:created>
  <dcterms:modified xsi:type="dcterms:W3CDTF">2021-05-13T20:16:37Z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