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9.jpg" ContentType="image/jpeg"/>
  <Override PartName="/word/media/rId60.jpg" ContentType="image/jpeg"/>
  <Override PartName="/word/media/rId43.jpg" ContentType="image/jpeg"/>
  <Override PartName="/word/media/rId37.jpg" ContentType="image/jpeg"/>
  <Override PartName="/word/media/rId35.jpg" ContentType="image/jpeg"/>
  <Override PartName="/word/media/rId47.jpg" ContentType="image/jpeg"/>
  <Override PartName="/word/media/rId38.jpg" ContentType="image/jpeg"/>
  <Override PartName="/word/media/rId36.jpg" ContentType="image/jpeg"/>
  <Override PartName="/word/media/rId39.jpg" ContentType="image/jpeg"/>
  <Override PartName="/word/media/rId31.jpg" ContentType="image/jpeg"/>
  <Override PartName="/word/media/rId33.jpg" ContentType="image/jpeg"/>
  <Override PartName="/word/media/rId65.jpg" ContentType="image/jpeg"/>
  <Override PartName="/word/media/rId54.jpg" ContentType="image/jpeg"/>
  <Override PartName="/word/media/rId57.jpg" ContentType="image/jpeg"/>
  <Override PartName="/word/media/rId46.jpg" ContentType="image/jpeg"/>
  <Override PartName="/word/media/rId62.jpg" ContentType="image/jpeg"/>
  <Override PartName="/word/media/rId61.jpg" ContentType="image/jpeg"/>
  <Override PartName="/word/media/rId40.jpg" ContentType="image/jpeg"/>
  <Override PartName="/word/media/rId45.jpg" ContentType="image/jpeg"/>
  <Override PartName="/word/media/rId41.jpg" ContentType="image/jpeg"/>
  <Override PartName="/word/media/rId48.jpg" ContentType="image/jpeg"/>
  <Override PartName="/word/media/rId42.jpg" ContentType="image/jpeg"/>
  <Override PartName="/word/media/rId63.jpg" ContentType="image/jpeg"/>
  <Override PartName="/word/media/rId30.jpg" ContentType="image/jpeg"/>
  <Override PartName="/word/media/rId34.jpg" ContentType="image/jpeg"/>
  <Override PartName="/word/media/rId52.jpg" ContentType="image/jpeg"/>
  <Override PartName="/word/media/rId49.jpg" ContentType="image/jpeg"/>
  <Override PartName="/word/media/rId64.jpg" ContentType="image/jpeg"/>
  <Override PartName="/word/media/rId44.jpg" ContentType="image/jpeg"/>
  <Override PartName="/word/media/rId53.jpg" ContentType="image/jpeg"/>
  <Override PartName="/word/media/rId55.jpg" ContentType="image/jpeg"/>
  <Override PartName="/word/media/rId32.jpg" ContentType="image/jpeg"/>
  <Override PartName="/word/media/rId51.jpg" ContentType="image/jpeg"/>
  <Override PartName="/word/media/rId56.jpg" ContentType="image/jpeg"/>
  <Override PartName="/word/media/rId50.jpg" ContentType="image/jpeg"/>
  <Override PartName="/word/media/rId58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российский-университет-дружбы-народов"/>
      <w:r>
        <w:t xml:space="preserve">РОССИЙСКИЙ УНИВЕРСИТЕТ ДРУЖБЫ НАРОДОВ</w:t>
      </w:r>
      <w:bookmarkEnd w:id="20"/>
    </w:p>
    <w:p>
      <w:pPr>
        <w:pStyle w:val="Heading2"/>
      </w:pPr>
      <w:bookmarkStart w:id="21" w:name="Xa6f625cf182426ffae57c55e5697232c342e84a"/>
      <w:r>
        <w:t xml:space="preserve">Факультет физико-математических и естественных наук</w:t>
      </w:r>
      <w:bookmarkEnd w:id="21"/>
    </w:p>
    <w:p>
      <w:pPr>
        <w:pStyle w:val="Heading3"/>
      </w:pPr>
      <w:bookmarkStart w:id="22" w:name="Xe0420fbeb8eccfd94f30d3a7c81261cd193025f"/>
      <w:r>
        <w:t xml:space="preserve">Кафедра прикладной информатики и теории вероятностей</w:t>
      </w:r>
      <w:bookmarkEnd w:id="22"/>
    </w:p>
    <w:p>
      <w:pPr>
        <w:pStyle w:val="Heading2"/>
      </w:pPr>
      <w:bookmarkStart w:id="23" w:name="отчет-по-лабораторной-работе-10"/>
      <w:r>
        <w:t xml:space="preserve">ОТЧЕТ ПО ЛАБОРАТОРНОЙ РАБОТЕ № 10</w:t>
      </w:r>
      <w:bookmarkEnd w:id="23"/>
    </w:p>
    <w:p>
      <w:pPr>
        <w:pStyle w:val="Heading3"/>
      </w:pPr>
      <w:bookmarkStart w:id="24" w:name="дисциплина-операционные-системы"/>
      <w:r>
        <w:rPr>
          <w:i/>
        </w:rPr>
        <w:t xml:space="preserve">дисциплина: Операционные системы</w:t>
      </w:r>
      <w:bookmarkEnd w:id="24"/>
    </w:p>
    <w:p>
      <w:pPr>
        <w:pStyle w:val="FirstParagraph"/>
      </w:pPr>
      <w:r>
        <w:t xml:space="preserve">Студент: Ким Реачна</w:t>
      </w:r>
      <w:r>
        <w:t xml:space="preserve"> </w:t>
      </w:r>
      <w:r>
        <w:t xml:space="preserve">Группа: НПИбд-02-20</w:t>
      </w:r>
    </w:p>
    <w:p>
      <w:pPr>
        <w:pStyle w:val="BodyText"/>
      </w:pPr>
      <w:r>
        <w:t xml:space="preserve">Москва</w:t>
      </w:r>
      <w:r>
        <w:t xml:space="preserve"> </w:t>
      </w:r>
      <w:r>
        <w:t xml:space="preserve">2021г.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25" w:name="цель-работы"/>
      <w:r>
        <w:t xml:space="preserve">Цель работы</w:t>
      </w:r>
      <w:bookmarkEnd w:id="25"/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p>
      <w:pPr>
        <w:pStyle w:val="Heading3"/>
      </w:pPr>
      <w:bookmarkStart w:id="26" w:name="теоретические-свдения"/>
      <w:r>
        <w:t xml:space="preserve">Теоретические свдения:</w:t>
      </w:r>
      <w:bookmarkEnd w:id="26"/>
    </w:p>
    <w:p>
      <w:pPr>
        <w:pStyle w:val="FirstParagraph"/>
      </w:pPr>
      <w:r>
        <w:t xml:space="preserve">Emacs представляет собой мощный экранный редактор текста, написанный на языке высокого уровня Elisp.</w:t>
      </w:r>
    </w:p>
    <w:p>
      <w:pPr>
        <w:pStyle w:val="BodyText"/>
      </w:pPr>
      <w:r>
        <w:rPr>
          <w:b/>
        </w:rPr>
        <w:t xml:space="preserve">Основные термины Emacs</w:t>
      </w:r>
    </w:p>
    <w:p>
      <w:pPr>
        <w:pStyle w:val="BodyText"/>
      </w:pPr>
      <w:r>
        <w:rPr>
          <w:i/>
        </w:rPr>
        <w:t xml:space="preserve">Буфер</w:t>
      </w:r>
      <w:r>
        <w:t xml:space="preserve"> </w:t>
      </w:r>
      <w:r>
        <w:t xml:space="preserve">— объект, представляющий какой-либо текст.</w:t>
      </w:r>
    </w:p>
    <w:p>
      <w:pPr>
        <w:pStyle w:val="BodyText"/>
      </w:pPr>
      <w:r>
        <w:rPr>
          <w:i/>
        </w:rPr>
        <w:t xml:space="preserve">Фрейм</w:t>
      </w:r>
      <w:r>
        <w:t xml:space="preserve"> </w:t>
      </w:r>
      <w:r>
        <w:t xml:space="preserve">соответствует окну в обычном понимании этого слова. Каждый фрейм содержит область вывода и одно или несколько окно Emacs.</w:t>
      </w:r>
    </w:p>
    <w:p>
      <w:pPr>
        <w:pStyle w:val="BodyText"/>
      </w:pPr>
      <w:r>
        <w:rPr>
          <w:i/>
        </w:rPr>
        <w:t xml:space="preserve">Окно</w:t>
      </w:r>
      <w:r>
        <w:t xml:space="preserve"> </w:t>
      </w:r>
      <w:r>
        <w:t xml:space="preserve">— прямоугольная область фрейма, отображающая один из буферов.</w:t>
      </w:r>
    </w:p>
    <w:p>
      <w:pPr>
        <w:pStyle w:val="BodyText"/>
      </w:pPr>
      <w:r>
        <w:rPr>
          <w:i/>
        </w:rPr>
        <w:t xml:space="preserve">Область вывода</w:t>
      </w:r>
      <w:r>
        <w:t xml:space="preserve"> </w:t>
      </w:r>
      <w:r>
        <w:t xml:space="preserve">— одна или несколько строк внизу фрейма, в которой Emacs выводит различные сообщения, а также запрашивает подтверждения</w:t>
      </w:r>
      <w:r>
        <w:t xml:space="preserve"> </w:t>
      </w:r>
      <w:r>
        <w:t xml:space="preserve">и дополнительную информацию от пользователя.</w:t>
      </w:r>
    </w:p>
    <w:p>
      <w:pPr>
        <w:pStyle w:val="BodyText"/>
      </w:pPr>
      <w:r>
        <w:rPr>
          <w:i/>
        </w:rPr>
        <w:t xml:space="preserve">Минибуфер</w:t>
      </w:r>
      <w:r>
        <w:t xml:space="preserve"> </w:t>
      </w:r>
      <w:r>
        <w:t xml:space="preserve">используется для ввода дополнительной информации и всегда отображается в области вывода.</w:t>
      </w:r>
    </w:p>
    <w:p>
      <w:pPr>
        <w:pStyle w:val="BodyText"/>
      </w:pPr>
      <w:r>
        <w:rPr>
          <w:i/>
        </w:rPr>
        <w:t xml:space="preserve">Точка вставки</w:t>
      </w:r>
      <w:r>
        <w:t xml:space="preserve"> </w:t>
      </w:r>
      <w:r>
        <w:t xml:space="preserve">— место вставки (удаления) данных в буфере.</w:t>
      </w:r>
    </w:p>
    <w:p>
      <w:pPr>
        <w:pStyle w:val="BodyText"/>
      </w:pPr>
      <w:r>
        <w:rPr>
          <w:b/>
        </w:rPr>
        <w:t xml:space="preserve">Основы работы в Emacs</w:t>
      </w:r>
    </w:p>
    <w:p>
      <w:pPr>
        <w:pStyle w:val="BodyText"/>
      </w:pPr>
      <w:r>
        <w:t xml:space="preserve">Для запуска Emacs необходимо в командной строке набрать emacs (или emacs &amp; для работы в фоновом режиме относительно консоли).</w:t>
      </w:r>
    </w:p>
    <w:p>
      <w:pPr>
        <w:pStyle w:val="BodyText"/>
      </w:pPr>
      <w:r>
        <w:t xml:space="preserve">Для работы с Emacs можно использовать как элементы меню, так и различные сочетания клавиш. Например, для выхода из Emacs можно воспользоваться меню</w:t>
      </w:r>
      <w:r>
        <w:t xml:space="preserve"> </w:t>
      </w:r>
      <w:r>
        <w:rPr>
          <w:rStyle w:val="VerbatimChar"/>
        </w:rPr>
        <w:t xml:space="preserve">File</w:t>
      </w:r>
      <w:r>
        <w:t xml:space="preserve"> </w:t>
      </w:r>
      <w:r>
        <w:t xml:space="preserve">и выбрать пункт</w:t>
      </w:r>
      <w:r>
        <w:t xml:space="preserve"> </w:t>
      </w:r>
      <w:r>
        <w:rPr>
          <w:rStyle w:val="VerbatimChar"/>
        </w:rPr>
        <w:t xml:space="preserve">Quit</w:t>
      </w:r>
      <w:r>
        <w:t xml:space="preserve"> </w:t>
      </w:r>
      <w:r>
        <w:t xml:space="preserve">, а можно нажать последовательно</w:t>
      </w:r>
      <w:r>
        <w:t xml:space="preserve"> </w:t>
      </w:r>
      <w:r>
        <w:rPr>
          <w:rStyle w:val="VerbatimChar"/>
        </w:rPr>
        <w:t xml:space="preserve">Ctrl-x Ctrl-c</w:t>
      </w:r>
      <w:r>
        <w:t xml:space="preserve">(в обозначениях Emacs:</w:t>
      </w:r>
      <w:r>
        <w:rPr>
          <w:rStyle w:val="VerbatimChar"/>
        </w:rPr>
        <w:t xml:space="preserve">C-x C-c</w:t>
      </w:r>
      <w:r>
        <w:t xml:space="preserve">).</w:t>
      </w:r>
    </w:p>
    <w:p>
      <w:pPr>
        <w:pStyle w:val="BodyText"/>
      </w:pPr>
      <w:r>
        <w:t xml:space="preserve">По назначению префиксные сочетания клавиш различаются следующим образом:</w:t>
      </w:r>
    </w:p>
    <w:p>
      <w:pPr>
        <w:numPr>
          <w:numId w:val="1001"/>
          <w:ilvl w:val="0"/>
        </w:numPr>
      </w:pPr>
      <w:r>
        <w:rPr>
          <w:rStyle w:val="VerbatimChar"/>
        </w:rPr>
        <w:t xml:space="preserve">C-x</w:t>
      </w:r>
      <w:r>
        <w:t xml:space="preserve"> </w:t>
      </w:r>
      <w:r>
        <w:t xml:space="preserve">— префикс ввода основных команд редактора (например, открытия, закрытии, сохранения файла и т.д.);</w:t>
      </w:r>
    </w:p>
    <w:p>
      <w:pPr>
        <w:numPr>
          <w:numId w:val="1001"/>
          <w:ilvl w:val="0"/>
        </w:numPr>
      </w:pPr>
      <w:r>
        <w:rPr>
          <w:rStyle w:val="VerbatimChar"/>
        </w:rPr>
        <w:t xml:space="preserve">C-c</w:t>
      </w:r>
      <w:r>
        <w:t xml:space="preserve"> </w:t>
      </w:r>
      <w:r>
        <w:t xml:space="preserve">— префикс вызова функций, зависящих от используемого режима.</w:t>
      </w:r>
    </w:p>
    <w:p>
      <w:pPr>
        <w:pStyle w:val="FirstParagraph"/>
      </w:pPr>
      <w:r>
        <w:rPr>
          <w:i/>
        </w:rPr>
        <w:t xml:space="preserve">Режим</w:t>
      </w:r>
      <w:r>
        <w:t xml:space="preserve"> </w:t>
      </w:r>
      <w:r>
        <w:t xml:space="preserve">— пакет расширений, изменяющий поведение буфера Emacs при редактировании и просмотре текста (например, для редактирования исходного текста программ на языках С или Perl).</w:t>
      </w:r>
    </w:p>
    <w:p>
      <w:pPr>
        <w:pStyle w:val="BodyText"/>
      </w:pPr>
      <w:r>
        <w:t xml:space="preserve">Более подробная ссылка на материал</w:t>
      </w:r>
      <w:hyperlink r:id="rId27">
        <w:r>
          <w:rPr>
            <w:rStyle w:val="Hyperlink"/>
          </w:rPr>
          <w:t xml:space="preserve">[1]</w:t>
        </w:r>
      </w:hyperlink>
      <w:r>
        <w:t xml:space="preserve"> </w:t>
      </w:r>
      <w:r>
        <w:t xml:space="preserve">[</w:t>
      </w:r>
      <w:hyperlink r:id="rId28">
        <w:r>
          <w:rPr>
            <w:rStyle w:val="Hyperlink"/>
          </w:rPr>
          <w:t xml:space="preserve">2</w:t>
        </w:r>
      </w:hyperlink>
      <w:r>
        <w:t xml:space="preserve">]</w:t>
      </w:r>
    </w:p>
    <w:p>
      <w:pPr>
        <w:pStyle w:val="Heading3"/>
      </w:pPr>
      <w:bookmarkStart w:id="29" w:name="выполнение-работы"/>
      <w:r>
        <w:t xml:space="preserve">Выполнение работы:</w:t>
      </w:r>
      <w:bookmarkEnd w:id="29"/>
    </w:p>
    <w:p>
      <w:pPr>
        <w:pStyle w:val="Compact"/>
        <w:numPr>
          <w:numId w:val="1002"/>
          <w:ilvl w:val="0"/>
        </w:numPr>
      </w:pPr>
      <w:r>
        <w:t xml:space="preserve">Открыть emacs: Чтобы открыть Emacs , мы используем команду</w:t>
      </w:r>
      <w:r>
        <w:t xml:space="preserve"> </w:t>
      </w:r>
      <w:r>
        <w:rPr>
          <w:rStyle w:val="VerbatimChar"/>
        </w:rPr>
        <w:t xml:space="preserve">emacs</w:t>
      </w:r>
      <w:r>
        <w:t xml:space="preserve">, так как у меня нет Emacs, поэтому мне нужно сначала установить его с помощью команды</w:t>
      </w:r>
      <w:r>
        <w:t xml:space="preserve"> </w:t>
      </w:r>
      <w:r>
        <w:rPr>
          <w:rStyle w:val="VerbatimChar"/>
        </w:rPr>
        <w:t xml:space="preserve">sudo snap install emacs --classic</w:t>
      </w:r>
      <w:r>
        <w:t xml:space="preserve"> </w:t>
      </w:r>
      <w:r>
        <w:rPr>
          <w:i/>
        </w:rPr>
        <w:t xml:space="preserve">(Рисунок 1)</w:t>
      </w:r>
      <w:r>
        <w:t xml:space="preserve">, после завершения установки снова запустите команду</w:t>
      </w:r>
      <w:r>
        <w:t xml:space="preserve"> </w:t>
      </w:r>
      <w:r>
        <w:rPr>
          <w:rStyle w:val="VerbatimChar"/>
        </w:rPr>
        <w:t xml:space="preserve">emacs</w:t>
      </w:r>
      <w:r>
        <w:t xml:space="preserve">, мы увидим редактор окон</w:t>
      </w:r>
      <w:r>
        <w:t xml:space="preserve"> </w:t>
      </w:r>
      <w:r>
        <w:rPr>
          <w:i/>
        </w:rPr>
        <w:t xml:space="preserve">(Рисунок 2)</w:t>
      </w:r>
      <w:r>
        <w:t xml:space="preserve">.</w:t>
      </w:r>
    </w:p>
    <w:p>
      <w:pPr>
        <w:pStyle w:val="FirstParagraph"/>
      </w:pPr>
      <w:r>
        <w:rPr>
          <w:i/>
        </w:rPr>
        <w:t xml:space="preserve">Рисунок 1:Установка emacs</w:t>
      </w:r>
    </w:p>
    <w:p>
      <w:pPr>
        <w:pStyle w:val="BodyText"/>
      </w:pPr>
      <w:r>
        <w:drawing>
          <wp:inline>
            <wp:extent cx="5334000" cy="31915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51.userapi.com/impg/ygVbD1NM8Q9SOLUH1n7bT5V1X_tLnX3o_JuWTw/Zt2IOli3nnI.jpg?size=727x435&amp;quality=96&amp;sign=e49f51135abc466b4a82e4f66b44812b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1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</w:rPr>
        <w:t xml:space="preserve">Рисунок 2: открываем редактор Emacs</w:t>
      </w:r>
    </w:p>
    <w:p>
      <w:pPr>
        <w:pStyle w:val="BodyText"/>
      </w:pPr>
      <w:r>
        <w:drawing>
          <wp:inline>
            <wp:extent cx="5334000" cy="31299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25.userapi.com/impg/qn5aLRQd6P2sko4tEdv5HfXpV67Gu8h3rKDftw/YDTOpM_rkWc.jpg?size=1106x649&amp;quality=96&amp;sign=043736524ad3a71b1bd4c4070454ba90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9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t xml:space="preserve">Создать файл lab10.sh с помощью комбинации Ctrl-x Ctrl-f (C-x C-f).</w:t>
      </w:r>
    </w:p>
    <w:p>
      <w:pPr>
        <w:pStyle w:val="FirstParagraph"/>
      </w:pPr>
      <w:r>
        <w:rPr>
          <w:i/>
        </w:rPr>
        <w:t xml:space="preserve">Рисунок 3: Создать файл lab10.sh</w:t>
      </w:r>
    </w:p>
    <w:p>
      <w:pPr>
        <w:pStyle w:val="BodyText"/>
      </w:pPr>
      <w:r>
        <w:drawing>
          <wp:inline>
            <wp:extent cx="5334000" cy="11571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62.userapi.com/impg/g5XimVa3EUimoQRrmo8H7gdX_nH_KDGKjGPsrg/GjftyC93gRk.jpg?size=756x164&amp;quality=96&amp;sign=ac9f305abad104eb9eb0961f78bc73c6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7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</w:rPr>
        <w:t xml:space="preserve">Рисунок 4: Файл lab10.sh</w:t>
      </w:r>
    </w:p>
    <w:p>
      <w:pPr>
        <w:pStyle w:val="BodyText"/>
      </w:pPr>
      <w:r>
        <w:drawing>
          <wp:inline>
            <wp:extent cx="5334000" cy="33815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3.userapi.com/impg/y8brJ9H5vRRuuvtSKXmLjJCqg2CPuYWjV-zagA/NFgj0-c6ngY.jpg?size=754x478&amp;quality=96&amp;sign=3251c355340071791893a06847d07552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1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4"/>
          <w:ilvl w:val="0"/>
        </w:numPr>
      </w:pPr>
      <w:r>
        <w:t xml:space="preserve">Наберите текст: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 w:type="textWrapping"/>
      </w:r>
      <w:r>
        <w:rPr>
          <w:rStyle w:val="VerbatimChar"/>
        </w:rPr>
        <w:t xml:space="preserve">HELL=Hello</w:t>
      </w:r>
      <w:r>
        <w:br w:type="textWrapping"/>
      </w:r>
      <w:r>
        <w:rPr>
          <w:rStyle w:val="VerbatimChar"/>
        </w:rPr>
        <w:t xml:space="preserve">function hello {</w:t>
      </w:r>
      <w:r>
        <w:br w:type="textWrapping"/>
      </w:r>
      <w:r>
        <w:rPr>
          <w:rStyle w:val="VerbatimChar"/>
        </w:rPr>
        <w:t xml:space="preserve">    LOCAL HELLO=World</w:t>
      </w:r>
      <w:r>
        <w:br w:type="textWrapping"/>
      </w:r>
      <w:r>
        <w:rPr>
          <w:rStyle w:val="VerbatimChar"/>
        </w:rPr>
        <w:t xml:space="preserve">    echo $HELLO</w:t>
      </w:r>
      <w:r>
        <w:br w:type="textWrapping"/>
      </w:r>
      <w:r>
        <w:rPr>
          <w:rStyle w:val="VerbatimChar"/>
        </w:rPr>
        <w:t xml:space="preserve">}</w:t>
      </w:r>
      <w:r>
        <w:br w:type="textWrapping"/>
      </w:r>
      <w:r>
        <w:rPr>
          <w:rStyle w:val="VerbatimChar"/>
        </w:rPr>
        <w:t xml:space="preserve">echo $HELLO</w:t>
      </w:r>
      <w:r>
        <w:br w:type="textWrapping"/>
      </w:r>
      <w:r>
        <w:rPr>
          <w:rStyle w:val="VerbatimChar"/>
        </w:rPr>
        <w:t xml:space="preserve">hello</w:t>
      </w:r>
    </w:p>
    <w:p>
      <w:pPr>
        <w:pStyle w:val="FirstParagraph"/>
      </w:pPr>
      <w:r>
        <w:rPr>
          <w:i/>
        </w:rPr>
        <w:t xml:space="preserve">Рисунок 5: набор текста</w:t>
      </w:r>
    </w:p>
    <w:p>
      <w:pPr>
        <w:pStyle w:val="BodyText"/>
      </w:pPr>
      <w:r>
        <w:drawing>
          <wp:inline>
            <wp:extent cx="5334000" cy="33692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53.userapi.com/impg/_bAJUX5XtSHJMJR16oi2SbcVQVRkDKTGH8taJg/exg-e_ifzPA.jpg?size=752x475&amp;quality=96&amp;sign=a96c58c1408be96ed79390beecf4fd82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9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5"/>
          <w:ilvl w:val="0"/>
        </w:numPr>
      </w:pPr>
      <w:r>
        <w:t xml:space="preserve">Сохранить файл с помощью комбинации</w:t>
      </w:r>
      <w:r>
        <w:t xml:space="preserve"> </w:t>
      </w:r>
      <w:r>
        <w:rPr>
          <w:rStyle w:val="VerbatimChar"/>
        </w:rPr>
        <w:t xml:space="preserve">Ctrl-x Ctrl-s (C-x C-s).</w:t>
      </w:r>
    </w:p>
    <w:p>
      <w:pPr>
        <w:pStyle w:val="FirstParagraph"/>
      </w:pPr>
      <w:r>
        <w:rPr>
          <w:i/>
        </w:rPr>
        <w:t xml:space="preserve">Рисунок 6: Сохранить файл</w:t>
      </w:r>
    </w:p>
    <w:p>
      <w:pPr>
        <w:pStyle w:val="BodyText"/>
      </w:pPr>
      <w:r>
        <w:drawing>
          <wp:inline>
            <wp:extent cx="5334000" cy="33602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16.userapi.com/impg/FQBzylnsqaZO0knPpjlQxG9eOwDN5d0D2YSSKQ/mp6hJbvUM2M.jpg?size=754x475&amp;quality=96&amp;sign=88f41c893eb84fc4aa6dcfa57e7db97c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0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6"/>
          <w:ilvl w:val="0"/>
        </w:numPr>
      </w:pPr>
      <w:r>
        <w:t xml:space="preserve">Проделать с текстом стандартные процедуры редактирования, каждое действие должно осуществляться комбинацией клавиш:</w:t>
      </w:r>
    </w:p>
    <w:p>
      <w:pPr>
        <w:numPr>
          <w:numId w:val="1000"/>
          <w:ilvl w:val="0"/>
        </w:numPr>
      </w:pPr>
      <w:r>
        <w:t xml:space="preserve">5.1. Вырезать одной командой целую строку</w:t>
      </w:r>
      <w:r>
        <w:t xml:space="preserve"> </w:t>
      </w:r>
      <w:r>
        <w:rPr>
          <w:rStyle w:val="VerbatimChar"/>
        </w:rPr>
        <w:t xml:space="preserve">С-k</w:t>
      </w:r>
      <w:r>
        <w:t xml:space="preserve">: сначала мы выбираем строку , которую хотим выстроить, выбираем с самого начала</w:t>
      </w:r>
      <w:r>
        <w:t xml:space="preserve"> </w:t>
      </w:r>
      <w:r>
        <w:rPr>
          <w:i/>
        </w:rPr>
        <w:t xml:space="preserve">(Рисунок 7)</w:t>
      </w:r>
      <w:r>
        <w:t xml:space="preserve"> </w:t>
      </w:r>
      <w:r>
        <w:t xml:space="preserve">, а затем используем команду</w:t>
      </w:r>
      <w:r>
        <w:t xml:space="preserve"> </w:t>
      </w:r>
      <w:r>
        <w:rPr>
          <w:rStyle w:val="VerbatimChar"/>
        </w:rPr>
        <w:t xml:space="preserve">C - k</w:t>
      </w:r>
      <w:r>
        <w:t xml:space="preserve">, чтобы вырезать строку (</w:t>
      </w:r>
      <w:r>
        <w:rPr>
          <w:i/>
        </w:rPr>
        <w:t xml:space="preserve">Рисунок 8</w:t>
      </w:r>
      <w:r>
        <w:t xml:space="preserve">).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7: Выберите строку,которую мы хотим вырезать</w:t>
      </w:r>
    </w:p>
    <w:p>
      <w:pPr>
        <w:numPr>
          <w:numId w:val="1000"/>
          <w:ilvl w:val="0"/>
        </w:numPr>
      </w:pPr>
      <w:r>
        <w:drawing>
          <wp:inline>
            <wp:extent cx="5334000" cy="33879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24.userapi.com/impg/UaUc-gmGrI4d_aZ97UgjOihjxvpAjAEc45IubA/qWvPCGEKI1A.jpg?size=751x477&amp;quality=96&amp;sign=11960e609f8a6013169bba87baa08690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7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rPr>
          <w:i/>
        </w:rPr>
        <w:t xml:space="preserve">Рисунок 8:используйте</w:t>
      </w:r>
      <w:r>
        <w:rPr>
          <w:i/>
        </w:rPr>
        <w:t xml:space="preserve"> </w:t>
      </w:r>
      <w:r>
        <w:rPr>
          <w:rStyle w:val="VerbatimChar"/>
          <w:i/>
        </w:rPr>
        <w:t xml:space="preserve">C -k</w:t>
      </w:r>
      <w:r>
        <w:rPr>
          <w:i/>
        </w:rPr>
        <w:t xml:space="preserve">, чтобы обрезать строку</w:t>
      </w:r>
    </w:p>
    <w:p>
      <w:pPr>
        <w:numPr>
          <w:numId w:val="1000"/>
          <w:ilvl w:val="0"/>
        </w:numPr>
      </w:pPr>
      <w:r>
        <w:drawing>
          <wp:inline>
            <wp:extent cx="5334000" cy="33969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15.userapi.com/impg/Sm-eq_lbw_ArFbuNdwMm3t_8va6yIAN-xHW1IQ/hZsI0kJ4PYo.jpg?size=749x477&amp;quality=96&amp;sign=ed05f95eaf511815f271bb7025dc2a97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6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Как мы видим, четвертая строка успешно обрезана.</w:t>
      </w:r>
    </w:p>
    <w:p>
      <w:pPr>
        <w:numPr>
          <w:numId w:val="1000"/>
          <w:ilvl w:val="0"/>
        </w:numPr>
      </w:pPr>
      <w:r>
        <w:t xml:space="preserve">5.2. Вставить эту строку в конец файла</w:t>
      </w:r>
      <w:r>
        <w:t xml:space="preserve"> </w:t>
      </w:r>
      <w:r>
        <w:rPr>
          <w:rStyle w:val="VerbatimChar"/>
        </w:rPr>
        <w:t xml:space="preserve">C-y</w:t>
      </w:r>
      <w:r>
        <w:t xml:space="preserve">: для этого мы переходим в конец файла, а затем используем команду</w:t>
      </w:r>
      <w:r>
        <w:t xml:space="preserve"> </w:t>
      </w:r>
      <w:r>
        <w:rPr>
          <w:rStyle w:val="VerbatimChar"/>
        </w:rPr>
        <w:t xml:space="preserve">C - y</w:t>
      </w:r>
      <w:r>
        <w:t xml:space="preserve">, чтобы вставить эту строку (</w:t>
      </w:r>
      <w:r>
        <w:rPr>
          <w:i/>
        </w:rPr>
        <w:t xml:space="preserve">Рисунок 9</w:t>
      </w:r>
      <w:r>
        <w:t xml:space="preserve">)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9:Вставить эту строку в конец файла</w:t>
      </w:r>
    </w:p>
    <w:p>
      <w:pPr>
        <w:numPr>
          <w:numId w:val="1000"/>
          <w:ilvl w:val="0"/>
        </w:numPr>
      </w:pPr>
      <w:r>
        <w:drawing>
          <wp:inline>
            <wp:extent cx="5334000" cy="3404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24.userapi.com/impg/D0QId_JkQF1d3F2WX7uodEAkmz7YXK4F_O3j5g/K6qVEMwa7iE.jpg?size=752x480&amp;quality=96&amp;sign=fbcaf49409352bce02b5201242e2cae4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5.3. Выделить область текста</w:t>
      </w:r>
      <w:r>
        <w:t xml:space="preserve"> </w:t>
      </w:r>
      <w:r>
        <w:rPr>
          <w:rStyle w:val="VerbatimChar"/>
        </w:rPr>
        <w:t xml:space="preserve">C-space</w:t>
      </w:r>
      <w:r>
        <w:t xml:space="preserve">:В работе я выбираю третью строку и использую</w:t>
      </w:r>
      <w:r>
        <w:t xml:space="preserve"> </w:t>
      </w:r>
      <w:r>
        <w:rPr>
          <w:rStyle w:val="VerbatimChar"/>
        </w:rPr>
        <w:t xml:space="preserve">C - space</w:t>
      </w:r>
      <w:r>
        <w:t xml:space="preserve">, а затем использую клавишу со стрелкой до конца строки, а затем использую</w:t>
      </w:r>
      <w:r>
        <w:t xml:space="preserve"> </w:t>
      </w:r>
      <w:r>
        <w:rPr>
          <w:rStyle w:val="VerbatimChar"/>
        </w:rPr>
        <w:t xml:space="preserve">M - w</w:t>
      </w:r>
      <w:r>
        <w:t xml:space="preserve">, чтобы скопировать выбранную нами строку (</w:t>
      </w:r>
      <w:r>
        <w:rPr>
          <w:i/>
        </w:rPr>
        <w:t xml:space="preserve">Рисунок 10</w:t>
      </w:r>
      <w:r>
        <w:t xml:space="preserve">).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10: Выделить область текста (C-space) и M-w для копирования</w:t>
      </w:r>
    </w:p>
    <w:p>
      <w:pPr>
        <w:numPr>
          <w:numId w:val="1000"/>
          <w:ilvl w:val="0"/>
        </w:numPr>
      </w:pPr>
      <w:r>
        <w:drawing>
          <wp:inline>
            <wp:extent cx="5334000" cy="33594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24.userapi.com/impg/bYvRlKRWH0BJDuK8hKMOqaIANsdav7zp8F1ysw/tNqvd_rd8JY.jpg?size=751x473&amp;quality=96&amp;sign=2d58fee2b5be5daed678baaca2ce5474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9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5.4. Скопировать область в буфер обмена</w:t>
      </w:r>
      <w:r>
        <w:t xml:space="preserve"> </w:t>
      </w:r>
      <w:r>
        <w:rPr>
          <w:rStyle w:val="VerbatimChar"/>
        </w:rPr>
        <w:t xml:space="preserve">M-w</w:t>
      </w:r>
      <w:r>
        <w:t xml:space="preserve"> </w:t>
      </w:r>
      <w:r>
        <w:t xml:space="preserve">(</w:t>
      </w:r>
      <w:r>
        <w:rPr>
          <w:i/>
        </w:rPr>
        <w:t xml:space="preserve">Рисунок 10</w:t>
      </w:r>
      <w:r>
        <w:t xml:space="preserve">).</w:t>
      </w:r>
    </w:p>
    <w:p>
      <w:pPr>
        <w:numPr>
          <w:numId w:val="1000"/>
          <w:ilvl w:val="0"/>
        </w:numPr>
      </w:pPr>
      <w:r>
        <w:t xml:space="preserve">5.5. Вставить область в конец файла: для этого мы снова переходим к концу файла, а затем используем</w:t>
      </w:r>
      <w:r>
        <w:t xml:space="preserve"> </w:t>
      </w:r>
      <w:r>
        <w:rPr>
          <w:rStyle w:val="VerbatimChar"/>
        </w:rPr>
        <w:t xml:space="preserve">C-y</w:t>
      </w:r>
      <w:r>
        <w:t xml:space="preserve"> </w:t>
      </w:r>
      <w:r>
        <w:t xml:space="preserve">для вставки (</w:t>
      </w:r>
      <w:r>
        <w:rPr>
          <w:i/>
        </w:rPr>
        <w:t xml:space="preserve">Рисунок 11</w:t>
      </w:r>
      <w:r>
        <w:t xml:space="preserve">).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11: Вставить область в конец файла</w:t>
      </w:r>
    </w:p>
    <w:p>
      <w:pPr>
        <w:numPr>
          <w:numId w:val="1000"/>
          <w:ilvl w:val="0"/>
        </w:numPr>
      </w:pPr>
      <w:r>
        <w:drawing>
          <wp:inline>
            <wp:extent cx="5334000" cy="27623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42.userapi.com/impg/doTQBkkRre8he6VoA2LC28eOKQ8j6SmrGRlSMw/lvP643hiP4o.jpg?size=755x391&amp;quality=96&amp;sign=b8597c2534b490d3a168293e18120d5b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2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5.6. Вновь выделить эту область</w:t>
      </w:r>
      <w:r>
        <w:t xml:space="preserve"> </w:t>
      </w:r>
      <w:r>
        <w:rPr>
          <w:rStyle w:val="VerbatimChar"/>
        </w:rPr>
        <w:t xml:space="preserve">C - space</w:t>
      </w:r>
      <w:r>
        <w:t xml:space="preserve"> </w:t>
      </w:r>
      <w:r>
        <w:t xml:space="preserve">(</w:t>
      </w:r>
      <w:r>
        <w:rPr>
          <w:i/>
        </w:rPr>
        <w:t xml:space="preserve">Рисунок 12</w:t>
      </w:r>
      <w:r>
        <w:t xml:space="preserve">) и на этот раз вырезать её</w:t>
      </w:r>
      <w:r>
        <w:t xml:space="preserve"> </w:t>
      </w:r>
      <w:r>
        <w:rPr>
          <w:rStyle w:val="VerbatimChar"/>
        </w:rPr>
        <w:t xml:space="preserve">C - w</w:t>
      </w:r>
      <w:r>
        <w:t xml:space="preserve"> </w:t>
      </w:r>
      <w:r>
        <w:t xml:space="preserve">(</w:t>
      </w:r>
      <w:r>
        <w:rPr>
          <w:i/>
        </w:rPr>
        <w:t xml:space="preserve">Рисунок 13</w:t>
      </w:r>
      <w:r>
        <w:t xml:space="preserve">)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12: выделить область</w:t>
      </w:r>
    </w:p>
    <w:p>
      <w:pPr>
        <w:numPr>
          <w:numId w:val="1000"/>
          <w:ilvl w:val="0"/>
        </w:numPr>
      </w:pPr>
      <w:r>
        <w:drawing>
          <wp:inline>
            <wp:extent cx="5334000" cy="27804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44.userapi.com/impg/iQJrrcrERDnIbnenoBsUBJasiVt_pV1rb3cxMw/DgwPCViXgKs.jpg?size=752x392&amp;quality=96&amp;sign=8ba6151e9bd8605b7678f355dd3cd3fc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0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rPr>
          <w:i/>
        </w:rPr>
        <w:t xml:space="preserve">Рисунок 13: вырезка текста</w:t>
      </w:r>
    </w:p>
    <w:p>
      <w:pPr>
        <w:numPr>
          <w:numId w:val="1000"/>
          <w:ilvl w:val="0"/>
        </w:numPr>
      </w:pPr>
      <w:r>
        <w:drawing>
          <wp:inline>
            <wp:extent cx="5334000" cy="27626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45.userapi.com/impg/cRqyFDVEAczs_3dzI-lJaKkgxsyi7PBi6EWDQA/QH1Kx7wrxG4.jpg?size=753x390&amp;quality=96&amp;sign=a473b39222a38d481490f4d40618483d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2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5.7. Отмените последнее действие</w:t>
      </w:r>
      <w:r>
        <w:t xml:space="preserve"> </w:t>
      </w:r>
      <w:r>
        <w:rPr>
          <w:rStyle w:val="VerbatimChar"/>
        </w:rPr>
        <w:t xml:space="preserve">C - /</w:t>
      </w:r>
      <w:r>
        <w:t xml:space="preserve"> </w:t>
      </w:r>
      <w:r>
        <w:t xml:space="preserve">(</w:t>
      </w:r>
      <w:r>
        <w:rPr>
          <w:i/>
        </w:rPr>
        <w:t xml:space="preserve">Рисунок 14</w:t>
      </w:r>
      <w:r>
        <w:t xml:space="preserve">)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14: Отмените последнее действи</w:t>
      </w:r>
    </w:p>
    <w:p>
      <w:pPr>
        <w:numPr>
          <w:numId w:val="1000"/>
          <w:ilvl w:val="0"/>
        </w:numPr>
      </w:pPr>
      <w:r>
        <w:drawing>
          <wp:inline>
            <wp:extent cx="5334000" cy="27626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11.userapi.com/impg/0Rl_UyScDY5kxbQTVs_eDB6-3eCgJPJT347zaQ/YMRKr67uNY4.jpg?size=753x390&amp;quality=96&amp;sign=b1fc1addef5af84dbeb0957e7ede7035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2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Как мы видим, текст возвращается обратно.</w:t>
      </w:r>
    </w:p>
    <w:p>
      <w:pPr>
        <w:numPr>
          <w:numId w:val="1006"/>
          <w:ilvl w:val="0"/>
        </w:numPr>
      </w:pPr>
      <w:r>
        <w:t xml:space="preserve">Научитесь использовать команды по перемещению курсора.</w:t>
      </w:r>
    </w:p>
    <w:p>
      <w:pPr>
        <w:numPr>
          <w:numId w:val="1000"/>
          <w:ilvl w:val="0"/>
        </w:numPr>
      </w:pPr>
      <w:r>
        <w:t xml:space="preserve">6.1. Переместите курсор в начало строки</w:t>
      </w:r>
      <w:r>
        <w:t xml:space="preserve"> </w:t>
      </w:r>
      <w:r>
        <w:rPr>
          <w:rStyle w:val="VerbatimChar"/>
        </w:rPr>
        <w:t xml:space="preserve">C - a</w:t>
      </w:r>
      <w:r>
        <w:t xml:space="preserve">(</w:t>
      </w:r>
      <w:r>
        <w:rPr>
          <w:i/>
        </w:rPr>
        <w:t xml:space="preserve">Рисунок 15</w:t>
      </w:r>
      <w:r>
        <w:t xml:space="preserve">) : как мы видим начальное положение курсора на (</w:t>
      </w:r>
      <w:r>
        <w:rPr>
          <w:i/>
        </w:rPr>
        <w:t xml:space="preserve">рисунке 14</w:t>
      </w:r>
      <w:r>
        <w:t xml:space="preserve">).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15: Переместите курсор в начало строки</w:t>
      </w:r>
    </w:p>
    <w:p>
      <w:pPr>
        <w:numPr>
          <w:numId w:val="1000"/>
          <w:ilvl w:val="0"/>
        </w:numPr>
      </w:pPr>
      <w:r>
        <w:drawing>
          <wp:inline>
            <wp:extent cx="5334000" cy="2773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58.userapi.com/impg/Zt-pjFlXGqgyoFEVorYEUPHEymOo0P3VSiEyTQ/E2fm4TR0QSs.jpg?size=750x390&amp;quality=96&amp;sign=138d7e0733a89586d7e95fde5cbc1e7f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6.2. Переместите курсор в конец строки</w:t>
      </w:r>
      <w:r>
        <w:t xml:space="preserve"> </w:t>
      </w:r>
      <w:r>
        <w:rPr>
          <w:rStyle w:val="VerbatimChar"/>
        </w:rPr>
        <w:t xml:space="preserve">C-e</w:t>
      </w:r>
      <w:r>
        <w:t xml:space="preserve"> </w:t>
      </w:r>
      <w:r>
        <w:t xml:space="preserve">(</w:t>
      </w:r>
      <w:r>
        <w:rPr>
          <w:i/>
        </w:rPr>
        <w:t xml:space="preserve">Рисунок 16</w:t>
      </w:r>
      <w:r>
        <w:t xml:space="preserve">)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16: Переместите курсор в конец строки</w:t>
      </w:r>
    </w:p>
    <w:p>
      <w:pPr>
        <w:numPr>
          <w:numId w:val="1000"/>
          <w:ilvl w:val="0"/>
        </w:numPr>
      </w:pPr>
      <w:r>
        <w:drawing>
          <wp:inline>
            <wp:extent cx="5334000" cy="19821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42.userapi.com/impg/yYluI-YjbOs0Fk3BBInce7Ys7IE7Tfy6vtA2uQ/o_Phgl9vPQ8.jpg?size=662x246&amp;quality=96&amp;sign=16307e5ebb2a40a9d67d55e76f0b2aa8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2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6.3. Переместите курсор в начало буфера</w:t>
      </w:r>
      <w:r>
        <w:t xml:space="preserve"> </w:t>
      </w:r>
      <w:r>
        <w:rPr>
          <w:rStyle w:val="VerbatimChar"/>
        </w:rPr>
        <w:t xml:space="preserve">M - &lt;</w:t>
      </w:r>
      <w:r>
        <w:t xml:space="preserve">. (</w:t>
      </w:r>
      <w:r>
        <w:rPr>
          <w:i/>
        </w:rPr>
        <w:t xml:space="preserve">Рисунок 17</w:t>
      </w:r>
      <w:r>
        <w:t xml:space="preserve">)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17: Переместите курсор в начало буфера</w:t>
      </w:r>
    </w:p>
    <w:p>
      <w:pPr>
        <w:numPr>
          <w:numId w:val="1000"/>
          <w:ilvl w:val="0"/>
        </w:numPr>
      </w:pPr>
      <w:r>
        <w:drawing>
          <wp:inline>
            <wp:extent cx="5334000" cy="27235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4.userapi.com/impg/gk-Mmkrpl1FephlRHeAAjlWo7eznHhadjSY4_A/CfIfydpyMnI.jpg?size=754x385&amp;quality=96&amp;sign=3021594bc7a14ce37d34626d73054e34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3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6.4. Переместите курсор в конец буфера</w:t>
      </w:r>
      <w:r>
        <w:t xml:space="preserve"> </w:t>
      </w:r>
      <w:r>
        <w:rPr>
          <w:rStyle w:val="VerbatimChar"/>
        </w:rPr>
        <w:t xml:space="preserve">M - &gt;</w:t>
      </w:r>
      <w:r>
        <w:t xml:space="preserve">. (</w:t>
      </w:r>
      <w:r>
        <w:rPr>
          <w:i/>
        </w:rPr>
        <w:t xml:space="preserve">Рисунок 18</w:t>
      </w:r>
      <w:r>
        <w:t xml:space="preserve">)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18: Переместите курсор в конец буфера</w:t>
      </w:r>
    </w:p>
    <w:p>
      <w:pPr>
        <w:numPr>
          <w:numId w:val="1000"/>
          <w:ilvl w:val="0"/>
        </w:numPr>
      </w:pPr>
      <w:r>
        <w:drawing>
          <wp:inline>
            <wp:extent cx="5334000" cy="272705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17.userapi.com/impg/DKPs2bXVA4gzHp-C65sWgzA2IRV9dRFOeVnP1w/AMrckYnk2A0.jpg?size=755x386&amp;quality=96&amp;sign=29fe05586daff8588b7f6fdbacd92eb1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7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6"/>
          <w:ilvl w:val="0"/>
        </w:numPr>
      </w:pPr>
      <w:r>
        <w:t xml:space="preserve">Управление буферами.</w:t>
      </w:r>
    </w:p>
    <w:p>
      <w:pPr>
        <w:numPr>
          <w:numId w:val="1000"/>
          <w:ilvl w:val="0"/>
        </w:numPr>
      </w:pPr>
      <w:r>
        <w:t xml:space="preserve">7.1. Вывести список активных буферов на экран</w:t>
      </w:r>
      <w:r>
        <w:t xml:space="preserve"> </w:t>
      </w:r>
      <w:r>
        <w:rPr>
          <w:rStyle w:val="VerbatimChar"/>
        </w:rPr>
        <w:t xml:space="preserve">C-x C-b</w:t>
      </w:r>
      <w:r>
        <w:t xml:space="preserve"> </w:t>
      </w:r>
      <w:r>
        <w:t xml:space="preserve">(</w:t>
      </w:r>
      <w:r>
        <w:rPr>
          <w:i/>
        </w:rPr>
        <w:t xml:space="preserve">Рисунок 19</w:t>
      </w:r>
      <w:r>
        <w:t xml:space="preserve">)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19: Вывести список активных буферов</w:t>
      </w:r>
    </w:p>
    <w:p>
      <w:pPr>
        <w:numPr>
          <w:numId w:val="1000"/>
          <w:ilvl w:val="0"/>
        </w:numPr>
      </w:pPr>
      <w:r>
        <w:drawing>
          <wp:inline>
            <wp:extent cx="5334000" cy="54462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45.userapi.com/impg/Cc09qiALuvbhTya5uoCf48P7mJGAckwtc_ZMQw/dqpEvqGzNj0.jpg?size=665x679&amp;quality=96&amp;sign=5bae2bee68ab4d4c54225b7174d13dbe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6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7.2. Переместитесь во вновь открытое окно</w:t>
      </w:r>
      <w:r>
        <w:t xml:space="preserve"> </w:t>
      </w:r>
      <w:r>
        <w:rPr>
          <w:rStyle w:val="VerbatimChar"/>
        </w:rPr>
        <w:t xml:space="preserve">C-x o</w:t>
      </w:r>
      <w:r>
        <w:t xml:space="preserve"> </w:t>
      </w:r>
      <w:r>
        <w:t xml:space="preserve">(</w:t>
      </w:r>
      <w:r>
        <w:rPr>
          <w:i/>
        </w:rPr>
        <w:t xml:space="preserve">Рисунок 20</w:t>
      </w:r>
      <w:r>
        <w:t xml:space="preserve">) со списком открытых буферов и переключитесь на другой буфер</w:t>
      </w:r>
      <w:r>
        <w:t xml:space="preserve"> </w:t>
      </w:r>
      <w:r>
        <w:rPr>
          <w:rStyle w:val="VerbatimChar"/>
        </w:rPr>
        <w:t xml:space="preserve">C-x b</w:t>
      </w:r>
      <w:r>
        <w:t xml:space="preserve"> </w:t>
      </w:r>
      <w:r>
        <w:t xml:space="preserve">(</w:t>
      </w:r>
      <w:r>
        <w:rPr>
          <w:i/>
        </w:rPr>
        <w:t xml:space="preserve">Рисунок 21</w:t>
      </w:r>
      <w:r>
        <w:t xml:space="preserve">)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20: Переместитесь во вновь открытое окно</w:t>
      </w:r>
    </w:p>
    <w:p>
      <w:pPr>
        <w:numPr>
          <w:numId w:val="1000"/>
          <w:ilvl w:val="0"/>
        </w:numPr>
      </w:pPr>
      <w:r>
        <w:drawing>
          <wp:inline>
            <wp:extent cx="5334000" cy="54387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55.userapi.com/impg/Posu2WvUPJ3KuZ5WnvkZhnH4uLuo4u8OtT2o7A/1W81SAaH7RY.jpg?size=662x675&amp;quality=96&amp;sign=dcb5a1f40f8088cf11578a78bfdeadf1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8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rPr>
          <w:i/>
        </w:rPr>
        <w:t xml:space="preserve">Рисунок 21: переключитесь на другой буфер</w:t>
      </w:r>
    </w:p>
    <w:p>
      <w:pPr>
        <w:numPr>
          <w:numId w:val="1000"/>
          <w:ilvl w:val="0"/>
        </w:numPr>
      </w:pPr>
      <w:r>
        <w:drawing>
          <wp:inline>
            <wp:extent cx="5334000" cy="54390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74.userapi.com/impg/d-OY4ZPElSBPXZOAaitwh66BJaUv6bGOSf_FnQ/h7vhpaTHZZ8.jpg?size=660x673&amp;quality=96&amp;sign=d3205a66ec3ff77f40cd3c1b32abc0db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9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7.3. Закройте это окно</w:t>
      </w:r>
      <w:r>
        <w:t xml:space="preserve"> </w:t>
      </w:r>
      <w:r>
        <w:rPr>
          <w:rStyle w:val="VerbatimChar"/>
        </w:rPr>
        <w:t xml:space="preserve">C-x 0</w:t>
      </w:r>
      <w:r>
        <w:t xml:space="preserve"> </w:t>
      </w:r>
      <w:r>
        <w:t xml:space="preserve">(</w:t>
      </w:r>
      <w:r>
        <w:rPr>
          <w:i/>
        </w:rPr>
        <w:t xml:space="preserve">Рисунок 22</w:t>
      </w:r>
      <w:r>
        <w:t xml:space="preserve">).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22: Закройте окно</w:t>
      </w:r>
    </w:p>
    <w:p>
      <w:pPr>
        <w:numPr>
          <w:numId w:val="1000"/>
          <w:ilvl w:val="0"/>
        </w:numPr>
      </w:pPr>
      <w:r>
        <w:drawing>
          <wp:inline>
            <wp:extent cx="5334000" cy="43993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63.userapi.com/impg/w99THQlIQNwcHYBp4_djqSF8EDDrwyhLeqKSOg/TTd4OsxAvxU.jpg?size=662x546&amp;quality=96&amp;sign=405eaa6d748c9c335a5178ef6720265a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9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7.4. Теперь вновь переключайтесь между буферами, но уже без вывода их списка на экран</w:t>
      </w:r>
      <w:r>
        <w:t xml:space="preserve"> </w:t>
      </w:r>
      <w:r>
        <w:rPr>
          <w:rStyle w:val="VerbatimChar"/>
        </w:rPr>
        <w:t xml:space="preserve">C-x b</w:t>
      </w:r>
      <w:r>
        <w:t xml:space="preserve">(</w:t>
      </w:r>
      <w:r>
        <w:rPr>
          <w:i/>
        </w:rPr>
        <w:t xml:space="preserve">Рисунок 23</w:t>
      </w:r>
      <w:r>
        <w:t xml:space="preserve">).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23: вновь переключайтесь между буферами</w:t>
      </w:r>
    </w:p>
    <w:p>
      <w:pPr>
        <w:numPr>
          <w:numId w:val="1000"/>
          <w:ilvl w:val="0"/>
        </w:numPr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54.userapi.com/impg/SNJBWRZk8W7Aet9nLDwB5yc8g_Mc6cHMFYbRpw/XnULsYVxUFE.jpg?size=660x550&amp;quality=96&amp;sign=5da8daa5d7fe61ec10a4d3a06db4a87a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6"/>
          <w:ilvl w:val="0"/>
        </w:numPr>
      </w:pPr>
      <w:r>
        <w:t xml:space="preserve">Управление окнами.</w:t>
      </w:r>
    </w:p>
    <w:p>
      <w:pPr>
        <w:numPr>
          <w:numId w:val="1000"/>
          <w:ilvl w:val="0"/>
        </w:numPr>
      </w:pPr>
      <w:r>
        <w:t xml:space="preserve">8.1. Поделите фрейм на 4 части: разделите фрейм на два окна по вертикали</w:t>
      </w:r>
      <w:r>
        <w:t xml:space="preserve"> </w:t>
      </w:r>
      <w:r>
        <w:rPr>
          <w:rStyle w:val="VerbatimChar"/>
        </w:rPr>
        <w:t xml:space="preserve">C-x 3</w:t>
      </w:r>
      <w:r>
        <w:t xml:space="preserve">(</w:t>
      </w:r>
      <w:r>
        <w:rPr>
          <w:i/>
        </w:rPr>
        <w:t xml:space="preserve">Рисунок 24</w:t>
      </w:r>
      <w:r>
        <w:t xml:space="preserve">), а затем каждое из этих окон на две части по горизонтали</w:t>
      </w:r>
      <w:r>
        <w:t xml:space="preserve"> </w:t>
      </w:r>
      <w:r>
        <w:rPr>
          <w:rStyle w:val="VerbatimChar"/>
        </w:rPr>
        <w:t xml:space="preserve">C-x 2</w:t>
      </w:r>
      <w:r>
        <w:t xml:space="preserve">(</w:t>
      </w:r>
      <w:r>
        <w:rPr>
          <w:i/>
        </w:rPr>
        <w:t xml:space="preserve">Рисунок 25</w:t>
      </w:r>
      <w:r>
        <w:t xml:space="preserve">).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24: деление окна по вертикали</w:t>
      </w:r>
    </w:p>
    <w:p>
      <w:pPr>
        <w:numPr>
          <w:numId w:val="1000"/>
          <w:ilvl w:val="0"/>
        </w:numPr>
      </w:pPr>
      <w:r>
        <w:drawing>
          <wp:inline>
            <wp:extent cx="5334000" cy="44087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58.userapi.com/impg/wZh0hMYsWm3FMZ8zXtVrke3hioJ1L8ojgW4N8g/FDmuvKVFYTU.jpg?size=663x548&amp;quality=96&amp;sign=31b293d3276c30b121ab188c0bfd0a19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8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rPr>
          <w:i/>
        </w:rPr>
        <w:t xml:space="preserve">Рисунок 25: деление окна по вертикали</w:t>
      </w:r>
    </w:p>
    <w:p>
      <w:pPr>
        <w:numPr>
          <w:numId w:val="1000"/>
          <w:ilvl w:val="0"/>
        </w:numPr>
      </w:pPr>
      <w:r>
        <w:drawing>
          <wp:inline>
            <wp:extent cx="5334000" cy="43860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35.userapi.com/impg/sxDaU-ZtrBzcjX-f2yfsgJ4gZLXr6f2qSJJqCg/2s2tm7MGNiQ.jpg?size=664x546&amp;quality=96&amp;sign=bc8e5ca00e36edfa3c048bc44f56a16d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6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8.2. В каждом из четырёх созданных окон откройте новый буфер (файл) new_file.txt</w:t>
      </w:r>
      <w:r>
        <w:t xml:space="preserve"> </w:t>
      </w:r>
      <w:r>
        <w:rPr>
          <w:rStyle w:val="VerbatimChar"/>
        </w:rPr>
        <w:t xml:space="preserve">C-x C-f</w:t>
      </w:r>
      <w:r>
        <w:t xml:space="preserve"> </w:t>
      </w:r>
      <w:r>
        <w:t xml:space="preserve">(</w:t>
      </w:r>
      <w:r>
        <w:rPr>
          <w:i/>
        </w:rPr>
        <w:t xml:space="preserve">Рисунок 26-27</w:t>
      </w:r>
      <w:r>
        <w:t xml:space="preserve">) и введите несколько строк текса (</w:t>
      </w:r>
      <w:r>
        <w:rPr>
          <w:i/>
        </w:rPr>
        <w:t xml:space="preserve">Рисунок 28</w:t>
      </w:r>
      <w:r>
        <w:t xml:space="preserve">)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26: открытие файла во всех окнах</w:t>
      </w:r>
    </w:p>
    <w:p>
      <w:pPr>
        <w:numPr>
          <w:numId w:val="1000"/>
          <w:ilvl w:val="0"/>
        </w:numPr>
      </w:pPr>
      <w:r>
        <w:drawing>
          <wp:inline>
            <wp:extent cx="5334000" cy="44073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61.userapi.com/impg/bnmQYqhjx_lllD_dFaDSDJN01EhN0OptZfia_g/FYWf7heM_J0.jpg?size=662x547&amp;quality=96&amp;sign=cedf945c1945570b842f9673fb15d1cb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7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rPr>
          <w:i/>
        </w:rPr>
        <w:t xml:space="preserve">Рисунок 27: открытие файла во всех окнах</w:t>
      </w:r>
    </w:p>
    <w:p>
      <w:pPr>
        <w:numPr>
          <w:numId w:val="1000"/>
          <w:ilvl w:val="0"/>
        </w:numPr>
      </w:pPr>
      <w:r>
        <w:drawing>
          <wp:inline>
            <wp:extent cx="5334000" cy="44182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67.userapi.com/impg/R2qFdPGizDIZkDfoMxOt_3TdtadQogear5kCGA/JqUfEaYzuKA.jpg?size=664x550&amp;quality=96&amp;sign=49d0a3a1c28d72e7c868e843daea543a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8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rPr>
          <w:i/>
        </w:rPr>
        <w:t xml:space="preserve">Рисунок 28: ввод текста</w:t>
      </w:r>
    </w:p>
    <w:p>
      <w:pPr>
        <w:numPr>
          <w:numId w:val="1000"/>
          <w:ilvl w:val="0"/>
        </w:numPr>
      </w:pPr>
      <w:r>
        <w:drawing>
          <wp:inline>
            <wp:extent cx="5334000" cy="43846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38.userapi.com/impg/m8Cw3W72C2lAYLn4p9_Ih3RYxeWCpisNWjFIiQ/CjoVi7cr5s8.jpg?size=663x545&amp;quality=96&amp;sign=1e2911ad533d7b6bcdf00a816406f36d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4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6"/>
          <w:ilvl w:val="0"/>
        </w:numPr>
      </w:pPr>
      <w:r>
        <w:t xml:space="preserve">Режим поиска</w:t>
      </w:r>
    </w:p>
    <w:p>
      <w:pPr>
        <w:numPr>
          <w:numId w:val="1000"/>
          <w:ilvl w:val="0"/>
        </w:numPr>
      </w:pPr>
      <w:r>
        <w:t xml:space="preserve">9.1. Переключитесь в режим поиска</w:t>
      </w:r>
      <w:r>
        <w:t xml:space="preserve"> </w:t>
      </w:r>
      <w:r>
        <w:rPr>
          <w:rStyle w:val="VerbatimChar"/>
        </w:rPr>
        <w:t xml:space="preserve">C-s</w:t>
      </w:r>
      <w:r>
        <w:t xml:space="preserve">(</w:t>
      </w:r>
      <w:r>
        <w:rPr>
          <w:i/>
        </w:rPr>
        <w:t xml:space="preserve">Рисунок 29</w:t>
      </w:r>
      <w:r>
        <w:t xml:space="preserve">) и найдите несколько слов (</w:t>
      </w:r>
      <w:r>
        <w:rPr>
          <w:i/>
        </w:rPr>
        <w:t xml:space="preserve">Рисунок 30</w:t>
      </w:r>
      <w:r>
        <w:t xml:space="preserve">), присутствующих в тексте.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29: Переключитесь в режим поиска</w:t>
      </w:r>
      <w:r>
        <w:rPr>
          <w:i/>
        </w:rPr>
        <w:t xml:space="preserve"> </w:t>
      </w:r>
      <w:r>
        <w:rPr>
          <w:rStyle w:val="VerbatimChar"/>
          <w:i/>
        </w:rPr>
        <w:t xml:space="preserve">C-s</w:t>
      </w:r>
    </w:p>
    <w:p>
      <w:pPr>
        <w:numPr>
          <w:numId w:val="1000"/>
          <w:ilvl w:val="0"/>
        </w:numPr>
      </w:pPr>
      <w:r>
        <w:drawing>
          <wp:inline>
            <wp:extent cx="5334000" cy="43979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8.userapi.com/impg/OCV_wPdMObDLMSIY_9ZPRUk1C60iDY7Tcxve4Q/FbFOGR4sFGc.jpg?size=661x545&amp;quality=96&amp;sign=348d913a63a26cb45319c9cab02da919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7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rPr>
          <w:i/>
        </w:rPr>
        <w:t xml:space="preserve">Рисунок 30: найдите несколько слов (file)</w:t>
      </w:r>
    </w:p>
    <w:p>
      <w:pPr>
        <w:numPr>
          <w:numId w:val="1000"/>
          <w:ilvl w:val="0"/>
        </w:numPr>
      </w:pPr>
      <w:r>
        <w:drawing>
          <wp:inline>
            <wp:extent cx="5334000" cy="44235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1.userapi.com/impg/3Z8OjBv-CKwzCY7N9nbacIMM6E3pqFRG_JL_Pg/t5ItzOKj5P8.jpg?size=662x549&amp;quality=96&amp;sign=a7c43d1d3046fce2a0d645fcfc4ccdaf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3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9.2. Переключайтесь между результатами поиска, нажимая</w:t>
      </w:r>
      <w:r>
        <w:t xml:space="preserve"> </w:t>
      </w:r>
      <w:r>
        <w:rPr>
          <w:rStyle w:val="VerbatimChar"/>
        </w:rPr>
        <w:t xml:space="preserve">C-s</w:t>
      </w:r>
      <w:r>
        <w:t xml:space="preserve"> </w:t>
      </w:r>
      <w:r>
        <w:t xml:space="preserve">(</w:t>
      </w:r>
      <w:r>
        <w:rPr>
          <w:i/>
        </w:rPr>
        <w:t xml:space="preserve">Рисунок 31-32</w:t>
      </w:r>
      <w:r>
        <w:t xml:space="preserve">)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31: Переключайтесь между результатами поиска</w:t>
      </w:r>
    </w:p>
    <w:p>
      <w:pPr>
        <w:numPr>
          <w:numId w:val="1000"/>
          <w:ilvl w:val="0"/>
        </w:numPr>
      </w:pPr>
      <w:r>
        <w:drawing>
          <wp:inline>
            <wp:extent cx="5334000" cy="4419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1.userapi.com/impg/N3ZqhRM389P0rtttNKG2RDdHqrH4ooKFEy7Vuw/NsU_Xwr3oTs.jpg?size=665x551&amp;quality=96&amp;sign=cddb01a4333252358da3576685de3f40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rPr>
          <w:i/>
        </w:rPr>
        <w:t xml:space="preserve">Рисунок 32: Переключайтесь между результатами поиска</w:t>
      </w:r>
    </w:p>
    <w:p>
      <w:pPr>
        <w:numPr>
          <w:numId w:val="1000"/>
          <w:ilvl w:val="0"/>
        </w:numPr>
      </w:pPr>
      <w:r>
        <w:drawing>
          <wp:inline>
            <wp:extent cx="5334000" cy="43751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42.userapi.com/impg/_CoYi-eCFQVuwoD5-6QXH9AZoCfvYD34LbbQtg/CPA5c-7XzcI.jpg?size=662x543&amp;quality=96&amp;sign=e29c5c1c031e6529c4910875835a4d3a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5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9.3. Выйдите из режима поиска, нажав</w:t>
      </w:r>
      <w:r>
        <w:t xml:space="preserve"> </w:t>
      </w:r>
      <w:r>
        <w:rPr>
          <w:rStyle w:val="VerbatimChar"/>
        </w:rPr>
        <w:t xml:space="preserve">C-g</w:t>
      </w:r>
      <w:r>
        <w:t xml:space="preserve"> </w:t>
      </w:r>
      <w:r>
        <w:t xml:space="preserve">(</w:t>
      </w:r>
      <w:r>
        <w:rPr>
          <w:i/>
        </w:rPr>
        <w:t xml:space="preserve">Рисунок 33</w:t>
      </w:r>
      <w:r>
        <w:t xml:space="preserve">)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33: Выйдите из режима поиска</w:t>
      </w:r>
    </w:p>
    <w:p>
      <w:pPr>
        <w:numPr>
          <w:numId w:val="1000"/>
          <w:ilvl w:val="0"/>
        </w:numPr>
      </w:pPr>
      <w:r>
        <w:drawing>
          <wp:inline>
            <wp:extent cx="5334000" cy="43860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41.userapi.com/impg/rzjoWO8OhfQ03GmcIV8RJYOKmhzx3EQV0roBqQ/ZJOFT-OViak.jpg?size=664x546&amp;quality=96&amp;sign=19f77ca97cca95bdd0c83f88edace54d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6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9.4. Перейдите в режим поиска и замены</w:t>
      </w:r>
      <w:r>
        <w:t xml:space="preserve"> </w:t>
      </w:r>
      <w:r>
        <w:rPr>
          <w:rStyle w:val="VerbatimChar"/>
        </w:rPr>
        <w:t xml:space="preserve">M - %</w:t>
      </w:r>
      <w:r>
        <w:t xml:space="preserve">, введите текст, который следуетнайти и заменить, нажмите</w:t>
      </w:r>
      <w:r>
        <w:t xml:space="preserve"> </w:t>
      </w:r>
      <w:r>
        <w:rPr>
          <w:rStyle w:val="VerbatimChar"/>
        </w:rPr>
        <w:t xml:space="preserve">Enter</w:t>
      </w:r>
      <w:r>
        <w:t xml:space="preserve"> </w:t>
      </w:r>
      <w:r>
        <w:t xml:space="preserve">, затем введите текст для замены. После того как будут подсвечены результаты поиска, нажмите ! для подтверждения замены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34: Замените слово LOCAL на FILE и результаты</w:t>
      </w:r>
    </w:p>
    <w:p>
      <w:pPr>
        <w:numPr>
          <w:numId w:val="1000"/>
          <w:ilvl w:val="0"/>
        </w:numPr>
      </w:pPr>
      <w:r>
        <w:drawing>
          <wp:inline>
            <wp:extent cx="5334000" cy="44140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51.userapi.com/impg/4Q2Xym51H_ykhVottOnfkAl8TSrQynxhWGPyzQ/PURif1PebJI.jpg?size=661x547&amp;quality=96&amp;sign=1f5317fdb801b87bf4e469825687fe27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4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rPr>
          <w:i/>
        </w:rPr>
        <w:t xml:space="preserve">Рисунок 35: Замена</w:t>
      </w:r>
    </w:p>
    <w:p>
      <w:pPr>
        <w:numPr>
          <w:numId w:val="1000"/>
          <w:ilvl w:val="0"/>
        </w:numPr>
      </w:pPr>
      <w:r>
        <w:drawing>
          <wp:inline>
            <wp:extent cx="5334000" cy="44154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55.userapi.com/impg/enK2BQktkeoTUoCj_rstvyckXN72Jy85eal1cg/mYjq4LoZBnE.jpg?size=662x548&amp;quality=96&amp;sign=46bc515c3baaa87b7e42bd0a4bdd121f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5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9.5. Испробуйте другой режим поиска, нажав</w:t>
      </w:r>
      <w:r>
        <w:t xml:space="preserve"> </w:t>
      </w:r>
      <w:r>
        <w:rPr>
          <w:rStyle w:val="VerbatimChar"/>
        </w:rPr>
        <w:t xml:space="preserve">M-s o</w:t>
      </w:r>
      <w:r>
        <w:t xml:space="preserve"> </w:t>
      </w:r>
      <w:r>
        <w:t xml:space="preserve">в этом мы ищем слово hello, так как видим, что оно ищет не введенное слово, а строку, в которой оно встречается (</w:t>
      </w:r>
      <w:r>
        <w:rPr>
          <w:i/>
        </w:rPr>
        <w:t xml:space="preserve">Рисунок 36</w:t>
      </w:r>
      <w:r>
        <w:t xml:space="preserve">).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36:Испробуйте другой режим поиска M-s o</w:t>
      </w:r>
    </w:p>
    <w:p>
      <w:pPr>
        <w:numPr>
          <w:numId w:val="1000"/>
          <w:ilvl w:val="0"/>
        </w:numPr>
      </w:pPr>
      <w:r>
        <w:drawing>
          <wp:inline>
            <wp:extent cx="5334000" cy="44168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n9-33.userapi.com/impg/Tp23XDGyVhEgqvW7pb4tj58mbaKnQ5RfAmCIqg/ZC6AEhM71bc.jpg?size=663x549&amp;quality=96&amp;sign=cd560093a8defea49ae81dd009166e42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6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66" w:name="вывод"/>
      <w:r>
        <w:t xml:space="preserve">Вывод:</w:t>
      </w:r>
      <w:bookmarkEnd w:id="66"/>
    </w:p>
    <w:p>
      <w:pPr>
        <w:pStyle w:val="FirstParagraph"/>
      </w:pPr>
      <w:r>
        <w:t xml:space="preserve">Я познакомилась с операционной системой Linux. Получила практические навыки работы с редактором Emacs.</w:t>
      </w:r>
    </w:p>
    <w:p>
      <w:pPr>
        <w:pStyle w:val="Heading4"/>
      </w:pPr>
      <w:bookmarkStart w:id="67" w:name="библиография"/>
      <w:r>
        <w:t xml:space="preserve">Библиография:</w:t>
      </w:r>
      <w:bookmarkEnd w:id="67"/>
    </w:p>
    <w:p>
      <w:pPr>
        <w:pStyle w:val="FirstParagraph"/>
      </w:pPr>
      <w:r>
        <w:t xml:space="preserve">[1]</w:t>
      </w:r>
      <w:r>
        <w:t xml:space="preserve"> </w:t>
      </w:r>
      <w:hyperlink r:id="rId27">
        <w:r>
          <w:rPr>
            <w:rStyle w:val="Hyperlink"/>
          </w:rPr>
          <w:t xml:space="preserve">Лабораторная №10</w:t>
        </w:r>
      </w:hyperlink>
      <w:r>
        <w:t xml:space="preserve"> </w:t>
      </w:r>
      <w:r>
        <w:t xml:space="preserve">[2]</w:t>
      </w:r>
      <w:r>
        <w:t xml:space="preserve"> </w:t>
      </w:r>
      <w:hyperlink r:id="rId28">
        <w:r>
          <w:rPr>
            <w:rStyle w:val="Hyperlink"/>
          </w:rPr>
          <w:t xml:space="preserve">Термин Emacs</w:t>
        </w:r>
      </w:hyperlink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9" Target="media/rId59.jpg" /><Relationship Type="http://schemas.openxmlformats.org/officeDocument/2006/relationships/image" Id="rId60" Target="media/rId60.jpg" /><Relationship Type="http://schemas.openxmlformats.org/officeDocument/2006/relationships/image" Id="rId43" Target="media/rId43.jpg" /><Relationship Type="http://schemas.openxmlformats.org/officeDocument/2006/relationships/image" Id="rId37" Target="media/rId37.jpg" /><Relationship Type="http://schemas.openxmlformats.org/officeDocument/2006/relationships/image" Id="rId35" Target="media/rId35.jpg" /><Relationship Type="http://schemas.openxmlformats.org/officeDocument/2006/relationships/image" Id="rId47" Target="media/rId47.jpg" /><Relationship Type="http://schemas.openxmlformats.org/officeDocument/2006/relationships/image" Id="rId38" Target="media/rId38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65" Target="media/rId65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46" Target="media/rId46.jpg" /><Relationship Type="http://schemas.openxmlformats.org/officeDocument/2006/relationships/image" Id="rId62" Target="media/rId62.jpg" /><Relationship Type="http://schemas.openxmlformats.org/officeDocument/2006/relationships/image" Id="rId61" Target="media/rId61.jpg" /><Relationship Type="http://schemas.openxmlformats.org/officeDocument/2006/relationships/image" Id="rId40" Target="media/rId40.jpg" /><Relationship Type="http://schemas.openxmlformats.org/officeDocument/2006/relationships/image" Id="rId45" Target="media/rId45.jpg" /><Relationship Type="http://schemas.openxmlformats.org/officeDocument/2006/relationships/image" Id="rId41" Target="media/rId41.jpg" /><Relationship Type="http://schemas.openxmlformats.org/officeDocument/2006/relationships/image" Id="rId48" Target="media/rId48.jpg" /><Relationship Type="http://schemas.openxmlformats.org/officeDocument/2006/relationships/image" Id="rId42" Target="media/rId42.jpg" /><Relationship Type="http://schemas.openxmlformats.org/officeDocument/2006/relationships/image" Id="rId63" Target="media/rId63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52" Target="media/rId52.jpg" /><Relationship Type="http://schemas.openxmlformats.org/officeDocument/2006/relationships/image" Id="rId49" Target="media/rId49.jpg" /><Relationship Type="http://schemas.openxmlformats.org/officeDocument/2006/relationships/image" Id="rId64" Target="media/rId64.jpg" /><Relationship Type="http://schemas.openxmlformats.org/officeDocument/2006/relationships/image" Id="rId44" Target="media/rId44.jpg" /><Relationship Type="http://schemas.openxmlformats.org/officeDocument/2006/relationships/image" Id="rId53" Target="media/rId53.jpg" /><Relationship Type="http://schemas.openxmlformats.org/officeDocument/2006/relationships/image" Id="rId55" Target="media/rId55.jpg" /><Relationship Type="http://schemas.openxmlformats.org/officeDocument/2006/relationships/image" Id="rId32" Target="media/rId32.jpg" /><Relationship Type="http://schemas.openxmlformats.org/officeDocument/2006/relationships/image" Id="rId51" Target="media/rId51.jpg" /><Relationship Type="http://schemas.openxmlformats.org/officeDocument/2006/relationships/image" Id="rId56" Target="media/rId56.jpg" /><Relationship Type="http://schemas.openxmlformats.org/officeDocument/2006/relationships/image" Id="rId50" Target="media/rId50.jpg" /><Relationship Type="http://schemas.openxmlformats.org/officeDocument/2006/relationships/image" Id="rId58" Target="media/rId58.jpg" /><Relationship Type="http://schemas.openxmlformats.org/officeDocument/2006/relationships/hyperlink" Id="rId27" Target="https://esystem.rudn.ru/pluginfile.php/1142374/mod_resource/content/3/007-lab_emacs.pdf" TargetMode="External" /><Relationship Type="http://schemas.openxmlformats.org/officeDocument/2006/relationships/hyperlink" Id="rId28" Target="https://www.gnu.org/s/emacs/manual/html_node/emacs/Term-Mode.htm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7" Target="https://esystem.rudn.ru/pluginfile.php/1142374/mod_resource/content/3/007-lab_emacs.pdf" TargetMode="External" /><Relationship Type="http://schemas.openxmlformats.org/officeDocument/2006/relationships/hyperlink" Id="rId28" Target="https://www.gnu.org/s/emacs/manual/html_node/emacs/Term-Mode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2021-05-22T17:38:25Z</dcterms:created>
  <dcterms:modified xsi:type="dcterms:W3CDTF">2021-05-22T17:38:25Z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