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5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258.5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РОССИЙСКИЙ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УНИВЕРСИТЕТ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ДРУЖБЫ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cr>""</w:cr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НАРОДОВ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4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Факультет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физико-математических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и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естественных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наук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8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Кафедра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прикладной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информатики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теории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вероятностей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80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ОТЧЕТ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ПО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ЛАБОРАТОРНОЙ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4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80" w:after="0" w:line="321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8"/>
        </w:rPr>
        <w:t>дисциплина:</w:t>
      </w:r>
      <w:r>
        <w:rPr>
          <w:rFonts w:ascii="Times New Roman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8"/>
        </w:rPr>
        <w:t>Операционные</w:t>
      </w:r>
      <w:r>
        <w:rPr>
          <w:rFonts w:ascii="Times New Roman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8"/>
        </w:rPr>
        <w:t>системы</w:t>
      </w:r>
      <w:r>
        <w:rPr>
          <w:rFonts w:ascii="Times New Roman"/>
          <w:b w:val="on"/>
          <w:i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Студент: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Реачна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НПИбд-02-20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Москва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2021г.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Цель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работы: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менеджерами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Теоретическое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введение: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многопользовательская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могут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одновременно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терминалов.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9" w:after="0" w:line="261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устройство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ввода–вывода,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заключаются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отображении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9" w:after="0" w:line="261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(терминал,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консоль)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пьютера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передачи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9" w:after="0" w:line="261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Учётная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теля,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ему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назначаются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2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(Login)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учётной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концепции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многотерминальной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рамках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устройства.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Toolkit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(Tk,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«набор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инструментов»,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4"/>
        </w:rPr>
        <w:t>«инструментарий»)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кроссплатфор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библиотека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базовых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распространяемая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текстами.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9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Xfce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930" w:right="8936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GNOME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KDE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Выполнение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работы: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теоретическим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материалах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00"/>
          <w:spacing w:val="0"/>
          <w:sz w:val="24"/>
        </w:rPr>
        <w:t>№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>4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00"/>
          <w:spacing w:val="0"/>
          <w:sz w:val="24"/>
        </w:rPr>
        <w:t>For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link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"https://esystem.rudn.ru/pluginfile.php/1142349/mod_resource/content/3/001-lab_intro.pdf"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material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Ubuntu.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консоль.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ctrl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F4/F5/F6: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Перемещаться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консолями: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ctrl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F3/F4/F5/F6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Зарегистрироваться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пароль: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1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2" style="position:absolute;margin-left:5pt;margin-top:445.7pt;z-index:-11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консольный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сеанс: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ctrl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менеджером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столов: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Поочерёдно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зарегистрироваться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менеджерах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(GNOME,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XFCE)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оконных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менеджерах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(Openbox):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firefox: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fig6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редактор(text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editor):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Эмулятор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(Console):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Вывод: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познакомилась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менеджерами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Контрольные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вопросы: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устройство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ввода–вывода,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заключаются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отображении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Преимущество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избегает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медленной,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подверженной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мыши.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Вместо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печатается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искать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кликать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туда-сюда.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главное,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сочетания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наиболее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мощными,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когда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начинаете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вместе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две),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объединять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мощные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вещи,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либо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проходить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вечно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через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учётной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регистрации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зашифрованном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/etc/shadow.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/etc/shadow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доступен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читаться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исключительно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root.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папке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8567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uid=0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Многопользовательская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ряд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задач,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актуальных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современных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персональных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серверов,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локальных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глобальных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сетях,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вообще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одновременно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разныезадачи,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отвечают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разныелюди.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многопользовательской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разделяются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полномочия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прикладных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задач,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однако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запрещено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изменяющие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избежать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повреждения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(нажал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кнопку),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злому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умыслу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(например,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вредительской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программой-вирусом).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Полномочия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ограничены.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Содержатся: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внутренний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53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анкетные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Information)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(Home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указатель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(Shell)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identifier)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identifier)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числовые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GECOS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(поле)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учётной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/etc/passwd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UNIX.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11.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(файлы)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9998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 xml:space="preserve">/home/kim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/etc/passwd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представляет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собой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учетных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записях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структору: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login:password:UID:GID:GECOS:home:shell.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password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*,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концепции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многотерминальной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рамках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устройства.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(сокращение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teletype)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UNIX-подобных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управляющая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физическим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(tty).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'login'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авторизации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момента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регистрации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«набор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инструментов»,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«инструментарий»)—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кроссплатформенная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библиотека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базовых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распространяемая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тулкиты: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GTK+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(сокращение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GIMP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кроссплатформенная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библиотека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кросс-платформенный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инструментарий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обеспечения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C++.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GTK+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состоит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двух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компонентов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GTK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(таких,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кнопка,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п.)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различных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задач;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GDK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отвечает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Linux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Framebuffer,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WinAPI.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0" w:right="100" w:bottom="0" w:left="33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3</Pages>
  <Words>845</Words>
  <Characters>5558</Characters>
  <Application>Aspose</Application>
  <DocSecurity>0</DocSecurity>
  <Lines>41</Lines>
  <Paragraphs>69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6326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2021-05-06T19:33:49+00:00</dcterms:created>
  <dcterms:modified xmlns:xsi="http://www.w3.org/2001/XMLSchema-instance" xmlns:dcterms="http://purl.org/dc/terms/" xsi:type="dcterms:W3CDTF">2021-05-06T19:33:49+00:00</dcterms:modified>
</coreProperties>
</file>