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09218902"/>
        <w:docPartObj>
          <w:docPartGallery w:val="Table of Contents"/>
          <w:docPartUnique/>
        </w:docPartObj>
      </w:sdtPr>
      <w:sdtEndPr>
        <w:rPr>
          <w:rFonts w:ascii="Nyala" w:eastAsiaTheme="minorHAnsi" w:hAnsi="Nyala" w:cstheme="minorBidi"/>
          <w:b/>
          <w:color w:val="auto"/>
          <w:szCs w:val="22"/>
          <w:lang w:eastAsia="en-US"/>
        </w:rPr>
      </w:sdtEndPr>
      <w:sdtContent>
        <w:p w:rsidR="00327676" w:rsidRDefault="00327676">
          <w:pPr>
            <w:pStyle w:val="Innehllsfrteckningsrubrik"/>
          </w:pPr>
          <w:r>
            <w:t>Innehåll</w:t>
          </w:r>
        </w:p>
        <w:p w:rsidR="00327676" w:rsidRDefault="00327676">
          <w:pPr>
            <w:pStyle w:val="Innehll1"/>
            <w:tabs>
              <w:tab w:val="right" w:leader="dot" w:pos="5773"/>
            </w:tabs>
            <w:rPr>
              <w:rFonts w:asciiTheme="minorHAnsi" w:eastAsiaTheme="minorEastAsia" w:hAnsiTheme="minorHAnsi"/>
              <w:noProof/>
              <w:sz w:val="22"/>
              <w:lang w:eastAsia="sv-SE"/>
            </w:rPr>
          </w:pPr>
          <w:r>
            <w:fldChar w:fldCharType="begin"/>
          </w:r>
          <w:r>
            <w:instrText xml:space="preserve"> TOC \o "1-3" \h \z \u </w:instrText>
          </w:r>
          <w:r>
            <w:fldChar w:fldCharType="separate"/>
          </w:r>
          <w:hyperlink w:anchor="_Toc343803095" w:history="1">
            <w:r w:rsidRPr="004F4327">
              <w:rPr>
                <w:rStyle w:val="Hyperlnk"/>
                <w:noProof/>
              </w:rPr>
              <w:t>Startmenyn</w:t>
            </w:r>
            <w:r>
              <w:rPr>
                <w:noProof/>
                <w:webHidden/>
              </w:rPr>
              <w:tab/>
            </w:r>
            <w:r>
              <w:rPr>
                <w:noProof/>
                <w:webHidden/>
              </w:rPr>
              <w:fldChar w:fldCharType="begin"/>
            </w:r>
            <w:r>
              <w:rPr>
                <w:noProof/>
                <w:webHidden/>
              </w:rPr>
              <w:instrText xml:space="preserve"> PAGEREF _Toc343803095 \h </w:instrText>
            </w:r>
            <w:r>
              <w:rPr>
                <w:noProof/>
                <w:webHidden/>
              </w:rPr>
            </w:r>
            <w:r>
              <w:rPr>
                <w:noProof/>
                <w:webHidden/>
              </w:rPr>
              <w:fldChar w:fldCharType="separate"/>
            </w:r>
            <w:r>
              <w:rPr>
                <w:noProof/>
                <w:webHidden/>
              </w:rPr>
              <w:t>2</w:t>
            </w:r>
            <w:r>
              <w:rPr>
                <w:noProof/>
                <w:webHidden/>
              </w:rPr>
              <w:fldChar w:fldCharType="end"/>
            </w:r>
          </w:hyperlink>
        </w:p>
        <w:p w:rsidR="00327676" w:rsidRDefault="00327676">
          <w:pPr>
            <w:pStyle w:val="Innehll1"/>
            <w:tabs>
              <w:tab w:val="right" w:leader="dot" w:pos="5773"/>
            </w:tabs>
            <w:rPr>
              <w:rFonts w:asciiTheme="minorHAnsi" w:eastAsiaTheme="minorEastAsia" w:hAnsiTheme="minorHAnsi"/>
              <w:noProof/>
              <w:sz w:val="22"/>
              <w:lang w:eastAsia="sv-SE"/>
            </w:rPr>
          </w:pPr>
          <w:hyperlink w:anchor="_Toc343803096" w:history="1">
            <w:r w:rsidRPr="004F4327">
              <w:rPr>
                <w:rStyle w:val="Hyperlnk"/>
                <w:noProof/>
              </w:rPr>
              <w:t>Spelfönstret</w:t>
            </w:r>
            <w:r>
              <w:rPr>
                <w:noProof/>
                <w:webHidden/>
              </w:rPr>
              <w:tab/>
            </w:r>
            <w:r>
              <w:rPr>
                <w:noProof/>
                <w:webHidden/>
              </w:rPr>
              <w:fldChar w:fldCharType="begin"/>
            </w:r>
            <w:r>
              <w:rPr>
                <w:noProof/>
                <w:webHidden/>
              </w:rPr>
              <w:instrText xml:space="preserve"> PAGEREF _Toc343803096 \h </w:instrText>
            </w:r>
            <w:r>
              <w:rPr>
                <w:noProof/>
                <w:webHidden/>
              </w:rPr>
            </w:r>
            <w:r>
              <w:rPr>
                <w:noProof/>
                <w:webHidden/>
              </w:rPr>
              <w:fldChar w:fldCharType="separate"/>
            </w:r>
            <w:r>
              <w:rPr>
                <w:noProof/>
                <w:webHidden/>
              </w:rPr>
              <w:t>4</w:t>
            </w:r>
            <w:r>
              <w:rPr>
                <w:noProof/>
                <w:webHidden/>
              </w:rPr>
              <w:fldChar w:fldCharType="end"/>
            </w:r>
          </w:hyperlink>
        </w:p>
        <w:p w:rsidR="00327676" w:rsidRDefault="00327676">
          <w:pPr>
            <w:pStyle w:val="Innehll2"/>
            <w:tabs>
              <w:tab w:val="right" w:leader="dot" w:pos="5773"/>
            </w:tabs>
            <w:rPr>
              <w:rFonts w:asciiTheme="minorHAnsi" w:eastAsiaTheme="minorEastAsia" w:hAnsiTheme="minorHAnsi"/>
              <w:noProof/>
              <w:sz w:val="22"/>
              <w:lang w:eastAsia="sv-SE"/>
            </w:rPr>
          </w:pPr>
          <w:hyperlink w:anchor="_Toc343803097" w:history="1">
            <w:r w:rsidRPr="004F4327">
              <w:rPr>
                <w:rStyle w:val="Hyperlnk"/>
                <w:noProof/>
              </w:rPr>
              <w:t>Spelplanen</w:t>
            </w:r>
            <w:r>
              <w:rPr>
                <w:noProof/>
                <w:webHidden/>
              </w:rPr>
              <w:tab/>
            </w:r>
            <w:r>
              <w:rPr>
                <w:noProof/>
                <w:webHidden/>
              </w:rPr>
              <w:fldChar w:fldCharType="begin"/>
            </w:r>
            <w:r>
              <w:rPr>
                <w:noProof/>
                <w:webHidden/>
              </w:rPr>
              <w:instrText xml:space="preserve"> PAGEREF _Toc343803097 \h </w:instrText>
            </w:r>
            <w:r>
              <w:rPr>
                <w:noProof/>
                <w:webHidden/>
              </w:rPr>
            </w:r>
            <w:r>
              <w:rPr>
                <w:noProof/>
                <w:webHidden/>
              </w:rPr>
              <w:fldChar w:fldCharType="separate"/>
            </w:r>
            <w:r>
              <w:rPr>
                <w:noProof/>
                <w:webHidden/>
              </w:rPr>
              <w:t>5</w:t>
            </w:r>
            <w:r>
              <w:rPr>
                <w:noProof/>
                <w:webHidden/>
              </w:rPr>
              <w:fldChar w:fldCharType="end"/>
            </w:r>
          </w:hyperlink>
        </w:p>
        <w:p w:rsidR="00327676" w:rsidRDefault="00327676">
          <w:pPr>
            <w:pStyle w:val="Innehll2"/>
            <w:tabs>
              <w:tab w:val="right" w:leader="dot" w:pos="5773"/>
            </w:tabs>
            <w:rPr>
              <w:rFonts w:asciiTheme="minorHAnsi" w:eastAsiaTheme="minorEastAsia" w:hAnsiTheme="minorHAnsi"/>
              <w:noProof/>
              <w:sz w:val="22"/>
              <w:lang w:eastAsia="sv-SE"/>
            </w:rPr>
          </w:pPr>
          <w:hyperlink w:anchor="_Toc343803098" w:history="1">
            <w:r w:rsidRPr="004F4327">
              <w:rPr>
                <w:rStyle w:val="Hyperlnk"/>
                <w:noProof/>
              </w:rPr>
              <w:t>Informationspanelen</w:t>
            </w:r>
            <w:r>
              <w:rPr>
                <w:noProof/>
                <w:webHidden/>
              </w:rPr>
              <w:tab/>
            </w:r>
            <w:r>
              <w:rPr>
                <w:noProof/>
                <w:webHidden/>
              </w:rPr>
              <w:fldChar w:fldCharType="begin"/>
            </w:r>
            <w:r>
              <w:rPr>
                <w:noProof/>
                <w:webHidden/>
              </w:rPr>
              <w:instrText xml:space="preserve"> PAGEREF _Toc343803098 \h </w:instrText>
            </w:r>
            <w:r>
              <w:rPr>
                <w:noProof/>
                <w:webHidden/>
              </w:rPr>
            </w:r>
            <w:r>
              <w:rPr>
                <w:noProof/>
                <w:webHidden/>
              </w:rPr>
              <w:fldChar w:fldCharType="separate"/>
            </w:r>
            <w:r>
              <w:rPr>
                <w:noProof/>
                <w:webHidden/>
              </w:rPr>
              <w:t>6</w:t>
            </w:r>
            <w:r>
              <w:rPr>
                <w:noProof/>
                <w:webHidden/>
              </w:rPr>
              <w:fldChar w:fldCharType="end"/>
            </w:r>
          </w:hyperlink>
        </w:p>
        <w:p w:rsidR="00327676" w:rsidRDefault="00327676">
          <w:pPr>
            <w:pStyle w:val="Innehll1"/>
            <w:tabs>
              <w:tab w:val="right" w:leader="dot" w:pos="5773"/>
            </w:tabs>
            <w:rPr>
              <w:rFonts w:asciiTheme="minorHAnsi" w:eastAsiaTheme="minorEastAsia" w:hAnsiTheme="minorHAnsi"/>
              <w:noProof/>
              <w:sz w:val="22"/>
              <w:lang w:eastAsia="sv-SE"/>
            </w:rPr>
          </w:pPr>
          <w:hyperlink w:anchor="_Toc343803099" w:history="1">
            <w:r w:rsidRPr="004F4327">
              <w:rPr>
                <w:rStyle w:val="Hyperlnk"/>
                <w:noProof/>
              </w:rPr>
              <w:t>Poängskärmen</w:t>
            </w:r>
            <w:r>
              <w:rPr>
                <w:noProof/>
                <w:webHidden/>
              </w:rPr>
              <w:tab/>
            </w:r>
            <w:r>
              <w:rPr>
                <w:noProof/>
                <w:webHidden/>
              </w:rPr>
              <w:fldChar w:fldCharType="begin"/>
            </w:r>
            <w:r>
              <w:rPr>
                <w:noProof/>
                <w:webHidden/>
              </w:rPr>
              <w:instrText xml:space="preserve"> PAGEREF _Toc343803099 \h </w:instrText>
            </w:r>
            <w:r>
              <w:rPr>
                <w:noProof/>
                <w:webHidden/>
              </w:rPr>
            </w:r>
            <w:r>
              <w:rPr>
                <w:noProof/>
                <w:webHidden/>
              </w:rPr>
              <w:fldChar w:fldCharType="separate"/>
            </w:r>
            <w:r>
              <w:rPr>
                <w:noProof/>
                <w:webHidden/>
              </w:rPr>
              <w:t>8</w:t>
            </w:r>
            <w:r>
              <w:rPr>
                <w:noProof/>
                <w:webHidden/>
              </w:rPr>
              <w:fldChar w:fldCharType="end"/>
            </w:r>
          </w:hyperlink>
        </w:p>
        <w:p w:rsidR="00327676" w:rsidRDefault="00327676">
          <w:pPr>
            <w:pStyle w:val="Innehll1"/>
            <w:tabs>
              <w:tab w:val="right" w:leader="dot" w:pos="5773"/>
            </w:tabs>
            <w:rPr>
              <w:rFonts w:asciiTheme="minorHAnsi" w:eastAsiaTheme="minorEastAsia" w:hAnsiTheme="minorHAnsi"/>
              <w:noProof/>
              <w:sz w:val="22"/>
              <w:lang w:eastAsia="sv-SE"/>
            </w:rPr>
          </w:pPr>
          <w:hyperlink w:anchor="_Toc343803100" w:history="1">
            <w:r w:rsidRPr="004F4327">
              <w:rPr>
                <w:rStyle w:val="Hyperlnk"/>
                <w:noProof/>
              </w:rPr>
              <w:t>Tangentkommandon</w:t>
            </w:r>
            <w:r>
              <w:rPr>
                <w:noProof/>
                <w:webHidden/>
              </w:rPr>
              <w:tab/>
            </w:r>
            <w:r>
              <w:rPr>
                <w:noProof/>
                <w:webHidden/>
              </w:rPr>
              <w:fldChar w:fldCharType="begin"/>
            </w:r>
            <w:r>
              <w:rPr>
                <w:noProof/>
                <w:webHidden/>
              </w:rPr>
              <w:instrText xml:space="preserve"> PAGEREF _Toc343803100 \h </w:instrText>
            </w:r>
            <w:r>
              <w:rPr>
                <w:noProof/>
                <w:webHidden/>
              </w:rPr>
            </w:r>
            <w:r>
              <w:rPr>
                <w:noProof/>
                <w:webHidden/>
              </w:rPr>
              <w:fldChar w:fldCharType="separate"/>
            </w:r>
            <w:r>
              <w:rPr>
                <w:noProof/>
                <w:webHidden/>
              </w:rPr>
              <w:t>9</w:t>
            </w:r>
            <w:r>
              <w:rPr>
                <w:noProof/>
                <w:webHidden/>
              </w:rPr>
              <w:fldChar w:fldCharType="end"/>
            </w:r>
          </w:hyperlink>
        </w:p>
        <w:p w:rsidR="00327676" w:rsidRDefault="00327676">
          <w:pPr>
            <w:pStyle w:val="Innehll2"/>
            <w:tabs>
              <w:tab w:val="right" w:leader="dot" w:pos="5773"/>
            </w:tabs>
            <w:rPr>
              <w:rFonts w:asciiTheme="minorHAnsi" w:eastAsiaTheme="minorEastAsia" w:hAnsiTheme="minorHAnsi"/>
              <w:noProof/>
              <w:sz w:val="22"/>
              <w:lang w:eastAsia="sv-SE"/>
            </w:rPr>
          </w:pPr>
          <w:hyperlink w:anchor="_Toc343803101" w:history="1">
            <w:r w:rsidRPr="004F4327">
              <w:rPr>
                <w:rStyle w:val="Hyperlnk"/>
                <w:noProof/>
              </w:rPr>
              <w:t>Globala</w:t>
            </w:r>
            <w:r>
              <w:rPr>
                <w:noProof/>
                <w:webHidden/>
              </w:rPr>
              <w:tab/>
            </w:r>
            <w:r>
              <w:rPr>
                <w:noProof/>
                <w:webHidden/>
              </w:rPr>
              <w:fldChar w:fldCharType="begin"/>
            </w:r>
            <w:r>
              <w:rPr>
                <w:noProof/>
                <w:webHidden/>
              </w:rPr>
              <w:instrText xml:space="preserve"> PAGEREF _Toc343803101 \h </w:instrText>
            </w:r>
            <w:r>
              <w:rPr>
                <w:noProof/>
                <w:webHidden/>
              </w:rPr>
            </w:r>
            <w:r>
              <w:rPr>
                <w:noProof/>
                <w:webHidden/>
              </w:rPr>
              <w:fldChar w:fldCharType="separate"/>
            </w:r>
            <w:r>
              <w:rPr>
                <w:noProof/>
                <w:webHidden/>
              </w:rPr>
              <w:t>9</w:t>
            </w:r>
            <w:r>
              <w:rPr>
                <w:noProof/>
                <w:webHidden/>
              </w:rPr>
              <w:fldChar w:fldCharType="end"/>
            </w:r>
          </w:hyperlink>
        </w:p>
        <w:p w:rsidR="00327676" w:rsidRDefault="00327676">
          <w:pPr>
            <w:pStyle w:val="Innehll2"/>
            <w:tabs>
              <w:tab w:val="right" w:leader="dot" w:pos="5773"/>
            </w:tabs>
            <w:rPr>
              <w:rFonts w:asciiTheme="minorHAnsi" w:eastAsiaTheme="minorEastAsia" w:hAnsiTheme="minorHAnsi"/>
              <w:noProof/>
              <w:sz w:val="22"/>
              <w:lang w:eastAsia="sv-SE"/>
            </w:rPr>
          </w:pPr>
          <w:hyperlink w:anchor="_Toc343803102" w:history="1">
            <w:r w:rsidRPr="004F4327">
              <w:rPr>
                <w:rStyle w:val="Hyperlnk"/>
                <w:noProof/>
              </w:rPr>
              <w:t>Under spelet</w:t>
            </w:r>
            <w:r>
              <w:rPr>
                <w:noProof/>
                <w:webHidden/>
              </w:rPr>
              <w:tab/>
            </w:r>
            <w:r>
              <w:rPr>
                <w:noProof/>
                <w:webHidden/>
              </w:rPr>
              <w:fldChar w:fldCharType="begin"/>
            </w:r>
            <w:r>
              <w:rPr>
                <w:noProof/>
                <w:webHidden/>
              </w:rPr>
              <w:instrText xml:space="preserve"> PAGEREF _Toc343803102 \h </w:instrText>
            </w:r>
            <w:r>
              <w:rPr>
                <w:noProof/>
                <w:webHidden/>
              </w:rPr>
            </w:r>
            <w:r>
              <w:rPr>
                <w:noProof/>
                <w:webHidden/>
              </w:rPr>
              <w:fldChar w:fldCharType="separate"/>
            </w:r>
            <w:r>
              <w:rPr>
                <w:noProof/>
                <w:webHidden/>
              </w:rPr>
              <w:t>9</w:t>
            </w:r>
            <w:r>
              <w:rPr>
                <w:noProof/>
                <w:webHidden/>
              </w:rPr>
              <w:fldChar w:fldCharType="end"/>
            </w:r>
          </w:hyperlink>
        </w:p>
        <w:p w:rsidR="00327676" w:rsidRDefault="00327676">
          <w:r>
            <w:rPr>
              <w:b/>
              <w:bCs/>
            </w:rPr>
            <w:fldChar w:fldCharType="end"/>
          </w:r>
        </w:p>
      </w:sdtContent>
    </w:sdt>
    <w:p w:rsidR="00E56B2B" w:rsidRDefault="00327676" w:rsidP="00327676">
      <w:pPr>
        <w:rPr>
          <w:rFonts w:ascii="Arial Black" w:eastAsiaTheme="majorEastAsia" w:hAnsi="Arial Black" w:cstheme="majorBidi"/>
          <w:bCs/>
          <w:color w:val="FFFFFF" w:themeColor="background1"/>
          <w:szCs w:val="28"/>
        </w:rPr>
      </w:pPr>
      <w:r>
        <w:t xml:space="preserve"> </w:t>
      </w:r>
      <w:r w:rsidR="00E56B2B">
        <w:br w:type="page"/>
      </w:r>
    </w:p>
    <w:p w:rsidR="00D36B2A" w:rsidRDefault="00D36B2A" w:rsidP="00D36B2A">
      <w:pPr>
        <w:pStyle w:val="Rubrik1"/>
        <w:jc w:val="both"/>
      </w:pPr>
      <w:bookmarkStart w:id="0" w:name="_Toc343803095"/>
      <w:r>
        <w:lastRenderedPageBreak/>
        <w:t>Startmenyn</w:t>
      </w:r>
      <w:bookmarkEnd w:id="0"/>
    </w:p>
    <w:p w:rsidR="00BA6A29" w:rsidRDefault="00D36B2A" w:rsidP="00BA6A29">
      <w:pPr>
        <w:spacing w:after="0"/>
        <w:jc w:val="both"/>
      </w:pPr>
      <w:r>
        <w:t>För att starta ett spel trycker du på knappen Play:</w:t>
      </w:r>
    </w:p>
    <w:p w:rsidR="00BA6A29" w:rsidRPr="00546DC0" w:rsidRDefault="00BA6A29" w:rsidP="00BA6A29">
      <w:pPr>
        <w:spacing w:after="0"/>
        <w:jc w:val="both"/>
      </w:pPr>
    </w:p>
    <w:p w:rsidR="00D36B2A" w:rsidRDefault="00D36B2A" w:rsidP="00BA6A29">
      <w:pPr>
        <w:spacing w:after="0"/>
        <w:jc w:val="center"/>
      </w:pPr>
      <w:r>
        <w:rPr>
          <w:noProof/>
          <w:lang w:eastAsia="sv-SE"/>
        </w:rPr>
        <w:drawing>
          <wp:inline distT="0" distB="0" distL="0" distR="0" wp14:anchorId="603E5851" wp14:editId="52CF0B25">
            <wp:extent cx="2470150" cy="641350"/>
            <wp:effectExtent l="0" t="0" r="6350" b="635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0150" cy="641350"/>
                    </a:xfrm>
                    <a:prstGeom prst="rect">
                      <a:avLst/>
                    </a:prstGeom>
                    <a:noFill/>
                    <a:ln>
                      <a:noFill/>
                    </a:ln>
                  </pic:spPr>
                </pic:pic>
              </a:graphicData>
            </a:graphic>
          </wp:inline>
        </w:drawing>
      </w:r>
    </w:p>
    <w:p w:rsidR="00BA6A29" w:rsidRDefault="00BA6A29" w:rsidP="00BA6A29">
      <w:pPr>
        <w:spacing w:after="0"/>
        <w:jc w:val="both"/>
      </w:pPr>
      <w:r>
        <w:br/>
      </w:r>
      <w:r w:rsidR="00D36B2A">
        <w:t xml:space="preserve">Då öppnas spelvalsfönstret. Först väljer du vilken svårighetsgrad du vill spela. Den valda svårighetsgraden kommer att vara markerad, som valet </w:t>
      </w:r>
      <w:proofErr w:type="spellStart"/>
      <w:r w:rsidR="00D36B2A">
        <w:rPr>
          <w:i/>
        </w:rPr>
        <w:t>Easy</w:t>
      </w:r>
      <w:proofErr w:type="spellEnd"/>
      <w:r w:rsidR="00D36B2A">
        <w:t xml:space="preserve"> nedan. De val du gör kommer att sparas till nästa gång du starta</w:t>
      </w:r>
      <w:r w:rsidR="00D36B2A">
        <w:t>r</w:t>
      </w:r>
      <w:r w:rsidR="00D36B2A">
        <w:t xml:space="preserve"> ett nytt spel.</w:t>
      </w:r>
    </w:p>
    <w:p w:rsidR="00BA6A29" w:rsidRPr="00BE5EE9" w:rsidRDefault="00BA6A29" w:rsidP="00BA6A29">
      <w:pPr>
        <w:spacing w:after="0"/>
        <w:jc w:val="both"/>
      </w:pPr>
    </w:p>
    <w:p w:rsidR="00D36B2A" w:rsidRDefault="00D36B2A" w:rsidP="00D36B2A">
      <w:pPr>
        <w:jc w:val="both"/>
      </w:pPr>
      <w:r>
        <w:rPr>
          <w:noProof/>
          <w:lang w:eastAsia="sv-SE"/>
        </w:rPr>
        <w:drawing>
          <wp:inline distT="0" distB="0" distL="0" distR="0" wp14:anchorId="6BEB5D9C" wp14:editId="3F731B57">
            <wp:extent cx="3695700" cy="599226"/>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0455" cy="599997"/>
                    </a:xfrm>
                    <a:prstGeom prst="rect">
                      <a:avLst/>
                    </a:prstGeom>
                    <a:noFill/>
                    <a:ln>
                      <a:noFill/>
                    </a:ln>
                  </pic:spPr>
                </pic:pic>
              </a:graphicData>
            </a:graphic>
          </wp:inline>
        </w:drawing>
      </w:r>
    </w:p>
    <w:p w:rsidR="00BA6A29" w:rsidRDefault="00BA6A29">
      <w:r>
        <w:br w:type="page"/>
      </w:r>
    </w:p>
    <w:p w:rsidR="00D36B2A" w:rsidRPr="00163639" w:rsidRDefault="00D36B2A" w:rsidP="00D36B2A">
      <w:pPr>
        <w:jc w:val="both"/>
      </w:pPr>
      <w:r>
        <w:lastRenderedPageBreak/>
        <w:t xml:space="preserve">Därefter väljer du vilken bana du vill spela. Det finns sex olika banor att välja på. För att spela igenom allihop från första banan </w:t>
      </w:r>
      <w:proofErr w:type="spellStart"/>
      <w:r>
        <w:rPr>
          <w:i/>
        </w:rPr>
        <w:t>Deca</w:t>
      </w:r>
      <w:proofErr w:type="spellEnd"/>
      <w:r>
        <w:t xml:space="preserve"> till sista banan </w:t>
      </w:r>
      <w:r>
        <w:rPr>
          <w:i/>
        </w:rPr>
        <w:t>Tera</w:t>
      </w:r>
      <w:r>
        <w:t xml:space="preserve"> kan du välja</w:t>
      </w:r>
      <w:r w:rsidR="00BA6A29">
        <w:t xml:space="preserve"> </w:t>
      </w:r>
      <w:r>
        <w:t xml:space="preserve">alternativet </w:t>
      </w:r>
      <w:r>
        <w:rPr>
          <w:i/>
        </w:rPr>
        <w:t>All</w:t>
      </w:r>
      <w:r>
        <w:t xml:space="preserve">. På samma sätt som med svårighetsgraden markeras ditt val och sparas till nästa gång du ska spela. </w:t>
      </w:r>
    </w:p>
    <w:p w:rsidR="00D36B2A" w:rsidRDefault="00D36B2A" w:rsidP="00E56B2B">
      <w:pPr>
        <w:spacing w:after="0"/>
        <w:jc w:val="both"/>
      </w:pPr>
      <w:r>
        <w:rPr>
          <w:noProof/>
          <w:lang w:eastAsia="sv-SE"/>
        </w:rPr>
        <w:drawing>
          <wp:inline distT="0" distB="0" distL="0" distR="0" wp14:anchorId="3DECA136" wp14:editId="39F16ED5">
            <wp:extent cx="3695700" cy="1307323"/>
            <wp:effectExtent l="0" t="0" r="0" b="762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8653" cy="1308368"/>
                    </a:xfrm>
                    <a:prstGeom prst="rect">
                      <a:avLst/>
                    </a:prstGeom>
                    <a:noFill/>
                    <a:ln>
                      <a:noFill/>
                    </a:ln>
                  </pic:spPr>
                </pic:pic>
              </a:graphicData>
            </a:graphic>
          </wp:inline>
        </w:drawing>
      </w:r>
    </w:p>
    <w:p w:rsidR="00E56B2B" w:rsidRDefault="00E56B2B" w:rsidP="00E56B2B">
      <w:pPr>
        <w:spacing w:after="0"/>
        <w:jc w:val="both"/>
      </w:pPr>
    </w:p>
    <w:p w:rsidR="00E56B2B" w:rsidRDefault="00E56B2B" w:rsidP="00D36B2A">
      <w:pPr>
        <w:jc w:val="both"/>
      </w:pPr>
      <w:r>
        <w:t xml:space="preserve">Om du vill titta på alla </w:t>
      </w:r>
      <w:proofErr w:type="spellStart"/>
      <w:r>
        <w:t>highscores</w:t>
      </w:r>
      <w:proofErr w:type="spellEnd"/>
      <w:r>
        <w:t xml:space="preserve"> klickar du på:</w:t>
      </w:r>
    </w:p>
    <w:p w:rsidR="00E56B2B" w:rsidRDefault="00E56B2B" w:rsidP="00E56B2B">
      <w:pPr>
        <w:spacing w:after="0"/>
        <w:jc w:val="both"/>
      </w:pPr>
    </w:p>
    <w:p w:rsidR="00E56B2B" w:rsidRDefault="00E56B2B" w:rsidP="00E56B2B">
      <w:pPr>
        <w:jc w:val="center"/>
      </w:pPr>
      <w:r>
        <w:rPr>
          <w:noProof/>
          <w:lang w:eastAsia="sv-SE"/>
        </w:rPr>
        <w:drawing>
          <wp:inline distT="0" distB="0" distL="0" distR="0" wp14:anchorId="7E35AF87" wp14:editId="6C9BB930">
            <wp:extent cx="2457450" cy="62865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628650"/>
                    </a:xfrm>
                    <a:prstGeom prst="rect">
                      <a:avLst/>
                    </a:prstGeom>
                    <a:noFill/>
                    <a:ln>
                      <a:noFill/>
                    </a:ln>
                  </pic:spPr>
                </pic:pic>
              </a:graphicData>
            </a:graphic>
          </wp:inline>
        </w:drawing>
      </w:r>
    </w:p>
    <w:p w:rsidR="00D36B2A" w:rsidRPr="005E17ED" w:rsidRDefault="00D36B2A" w:rsidP="00D36B2A">
      <w:pPr>
        <w:jc w:val="both"/>
      </w:pPr>
      <w:r>
        <w:lastRenderedPageBreak/>
        <w:t>För att visa information om tillverkar</w:t>
      </w:r>
      <w:r>
        <w:t>en</w:t>
      </w:r>
      <w:r>
        <w:t xml:space="preserve"> av spelet klicka på </w:t>
      </w:r>
      <w:r>
        <w:rPr>
          <w:i/>
        </w:rPr>
        <w:t>Credits</w:t>
      </w:r>
      <w:r>
        <w:t xml:space="preserve"> och för att avsluta, klicka på </w:t>
      </w:r>
      <w:r>
        <w:rPr>
          <w:i/>
        </w:rPr>
        <w:t>Exit</w:t>
      </w:r>
      <w:r>
        <w:t>.</w:t>
      </w:r>
    </w:p>
    <w:p w:rsidR="00D36B2A" w:rsidRDefault="00D36B2A" w:rsidP="00D36B2A">
      <w:pPr>
        <w:tabs>
          <w:tab w:val="right" w:pos="5812"/>
        </w:tabs>
        <w:jc w:val="both"/>
      </w:pPr>
      <w:r>
        <w:rPr>
          <w:noProof/>
          <w:lang w:eastAsia="sv-SE"/>
        </w:rPr>
        <w:drawing>
          <wp:inline distT="0" distB="0" distL="0" distR="0" wp14:anchorId="2D1C5D0D" wp14:editId="342A83E1">
            <wp:extent cx="1705192" cy="428625"/>
            <wp:effectExtent l="0" t="0" r="952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7626" cy="431750"/>
                    </a:xfrm>
                    <a:prstGeom prst="rect">
                      <a:avLst/>
                    </a:prstGeom>
                    <a:noFill/>
                    <a:ln>
                      <a:noFill/>
                    </a:ln>
                  </pic:spPr>
                </pic:pic>
              </a:graphicData>
            </a:graphic>
          </wp:inline>
        </w:drawing>
      </w:r>
      <w:r>
        <w:tab/>
      </w:r>
      <w:r>
        <w:rPr>
          <w:noProof/>
          <w:lang w:eastAsia="sv-SE"/>
        </w:rPr>
        <w:drawing>
          <wp:inline distT="0" distB="0" distL="0" distR="0" wp14:anchorId="5E122581" wp14:editId="7935ACBD">
            <wp:extent cx="1676796" cy="42862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1919" cy="429935"/>
                    </a:xfrm>
                    <a:prstGeom prst="rect">
                      <a:avLst/>
                    </a:prstGeom>
                    <a:noFill/>
                    <a:ln>
                      <a:noFill/>
                    </a:ln>
                  </pic:spPr>
                </pic:pic>
              </a:graphicData>
            </a:graphic>
          </wp:inline>
        </w:drawing>
      </w:r>
    </w:p>
    <w:p w:rsidR="00D36B2A" w:rsidRDefault="00D36B2A" w:rsidP="00D36B2A">
      <w:pPr>
        <w:pStyle w:val="Rubrik1"/>
        <w:jc w:val="both"/>
      </w:pPr>
      <w:bookmarkStart w:id="1" w:name="_Toc343803096"/>
      <w:r>
        <w:t>Spelfönstret</w:t>
      </w:r>
      <w:bookmarkEnd w:id="1"/>
    </w:p>
    <w:p w:rsidR="00E56B2B" w:rsidRDefault="00D36B2A" w:rsidP="00D36B2A">
      <w:pPr>
        <w:jc w:val="both"/>
      </w:pPr>
      <w:r>
        <w:t xml:space="preserve">Spelfönstret består av två delar: spelplanen och informations-panelen.  Muspekaren är inte synlig över spelplanen, men syns över panelen. För att ”hitta” muspekaren trycker du på </w:t>
      </w:r>
      <w:r>
        <w:rPr>
          <w:i/>
        </w:rPr>
        <w:t>Space</w:t>
      </w:r>
      <w:r>
        <w:t>-tangenten för att flytt</w:t>
      </w:r>
      <w:r w:rsidR="00061F1B">
        <w:t>a den till mitten av poängtavlan</w:t>
      </w:r>
      <w:r>
        <w:t>. Om spelfönstret förlorar fokus på grund av att ett annat fönster öppnas eller om det minimeras så kommer spelet att pausas. För att gå ur pausläget är det bara att högerklicka.</w:t>
      </w:r>
    </w:p>
    <w:p w:rsidR="00BA6A29" w:rsidRDefault="00E56B2B" w:rsidP="00D36B2A">
      <w:pPr>
        <w:jc w:val="both"/>
      </w:pPr>
      <w:r>
        <w:rPr>
          <w:noProof/>
          <w:lang w:eastAsia="sv-SE"/>
        </w:rPr>
        <w:lastRenderedPageBreak/>
        <w:drawing>
          <wp:inline distT="0" distB="0" distL="0" distR="0" wp14:anchorId="6B22785D" wp14:editId="24707BB4">
            <wp:extent cx="3705225" cy="2228850"/>
            <wp:effectExtent l="0" t="0" r="9525"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05225" cy="2228850"/>
                    </a:xfrm>
                    <a:prstGeom prst="rect">
                      <a:avLst/>
                    </a:prstGeom>
                    <a:noFill/>
                    <a:ln>
                      <a:noFill/>
                    </a:ln>
                  </pic:spPr>
                </pic:pic>
              </a:graphicData>
            </a:graphic>
          </wp:inline>
        </w:drawing>
      </w:r>
    </w:p>
    <w:p w:rsidR="00D36B2A" w:rsidRDefault="00D36B2A" w:rsidP="00BA6A29">
      <w:pPr>
        <w:pStyle w:val="Rubrik2"/>
      </w:pPr>
      <w:bookmarkStart w:id="2" w:name="_Toc343803097"/>
      <w:r>
        <w:t>Spelplanen</w:t>
      </w:r>
      <w:bookmarkEnd w:id="2"/>
    </w:p>
    <w:p w:rsidR="00D36B2A" w:rsidRDefault="00D36B2A" w:rsidP="00AD75B6">
      <w:pPr>
        <w:jc w:val="both"/>
      </w:pPr>
      <w:r>
        <w:t xml:space="preserve">Spelet går ut på att skjuta bollar från nederdelen av planen på raderna av bollar i överdelen av planen. Bollarna skjuter du genom att styra sikt-pilen (A) åt det håll du vill skjuta bollen och sedan klicka för att släppa iväg den. Bollarna studsar mot sidoväggarna och fastnar då de träffar en av de stillastående bollarna eller taket. De fastnar alltså inte på andra skott. När en boll fastnat på andra bollar och en sekvens </w:t>
      </w:r>
      <w:r>
        <w:lastRenderedPageBreak/>
        <w:t xml:space="preserve">bildats med tre eller fler bollar av samma färg så sprängs dessa och poäng tilldelas. Om detta lämnar andra bollar fritt hängande i luften kommer dessa bollar att flyga bort och en något högre poängsumma </w:t>
      </w:r>
      <w:proofErr w:type="gramStart"/>
      <w:r>
        <w:t>erhålles</w:t>
      </w:r>
      <w:proofErr w:type="gramEnd"/>
      <w:r>
        <w:t>. Målet är att skjuta bort alla de stillastående bollarna tills inga finns kvar. Om bollarna når botten på spelplanen är spelet över och du har förlorat.</w:t>
      </w:r>
    </w:p>
    <w:p w:rsidR="00D36B2A" w:rsidRDefault="00D36B2A" w:rsidP="00D36B2A">
      <w:pPr>
        <w:pStyle w:val="Rubrik2"/>
        <w:jc w:val="both"/>
      </w:pPr>
      <w:bookmarkStart w:id="3" w:name="_Toc343803098"/>
      <w:r>
        <w:t>Informationspanelen</w:t>
      </w:r>
      <w:bookmarkEnd w:id="3"/>
    </w:p>
    <w:p w:rsidR="00D36B2A" w:rsidRDefault="00D36B2A" w:rsidP="00D36B2A">
      <w:pPr>
        <w:jc w:val="both"/>
      </w:pPr>
      <w:r>
        <w:t xml:space="preserve">Informationspanelen består av två delar förutom knappen som tar dig tillbaka till menyn: </w:t>
      </w:r>
    </w:p>
    <w:p w:rsidR="00D36B2A" w:rsidRDefault="00D36B2A" w:rsidP="00D36B2A">
      <w:pPr>
        <w:pStyle w:val="Liststycke"/>
        <w:numPr>
          <w:ilvl w:val="0"/>
          <w:numId w:val="1"/>
        </w:numPr>
        <w:jc w:val="both"/>
      </w:pPr>
      <w:r>
        <w:t>Poängtavlan</w:t>
      </w:r>
    </w:p>
    <w:p w:rsidR="00D36B2A" w:rsidRDefault="00D36B2A" w:rsidP="00D36B2A">
      <w:pPr>
        <w:pStyle w:val="Liststycke"/>
        <w:numPr>
          <w:ilvl w:val="0"/>
          <w:numId w:val="1"/>
        </w:numPr>
        <w:jc w:val="both"/>
      </w:pPr>
      <w:r>
        <w:t>Tidsindikator</w:t>
      </w:r>
    </w:p>
    <w:p w:rsidR="00D36B2A" w:rsidRDefault="00D36B2A" w:rsidP="00BA6A29">
      <w:pPr>
        <w:jc w:val="both"/>
        <w:rPr>
          <w:rFonts w:asciiTheme="majorHAnsi" w:eastAsiaTheme="majorEastAsia" w:hAnsiTheme="majorHAnsi" w:cstheme="majorBidi"/>
          <w:b/>
          <w:bCs/>
          <w:color w:val="4F81BD" w:themeColor="accent1"/>
          <w:sz w:val="26"/>
          <w:szCs w:val="26"/>
        </w:rPr>
      </w:pPr>
      <w:r>
        <w:t xml:space="preserve">På poängtavlan visas vilken svårighetsgrad och vilken bana som spelas just nu följt av </w:t>
      </w:r>
      <w:r>
        <w:lastRenderedPageBreak/>
        <w:t>den aktuella poängen. Om du spelar igenom alla banorna kommer poängen att följa med till nästa bana.</w:t>
      </w:r>
    </w:p>
    <w:p w:rsidR="00F920E2" w:rsidRDefault="00F920E2" w:rsidP="00E56B2B">
      <w:pPr>
        <w:jc w:val="center"/>
      </w:pPr>
      <w:r>
        <w:rPr>
          <w:noProof/>
          <w:lang w:eastAsia="sv-SE"/>
        </w:rPr>
        <w:drawing>
          <wp:inline distT="0" distB="0" distL="0" distR="0" wp14:anchorId="3791C9B8" wp14:editId="6EF45C8D">
            <wp:extent cx="3619500" cy="300990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3009900"/>
                    </a:xfrm>
                    <a:prstGeom prst="rect">
                      <a:avLst/>
                    </a:prstGeom>
                    <a:noFill/>
                    <a:ln>
                      <a:noFill/>
                    </a:ln>
                  </pic:spPr>
                </pic:pic>
              </a:graphicData>
            </a:graphic>
          </wp:inline>
        </w:drawing>
      </w:r>
    </w:p>
    <w:p w:rsidR="008A10ED" w:rsidRDefault="00F920E2" w:rsidP="00D36B2A">
      <w:pPr>
        <w:jc w:val="both"/>
      </w:pPr>
      <w:r>
        <w:t xml:space="preserve">Tidsindikatorn räknar ner för varje boll som skjuts. Då den är nere på noll kommer en ny rad att läggas till då nästa skott </w:t>
      </w:r>
      <w:r w:rsidR="008A10ED">
        <w:t xml:space="preserve">fastnar. Den nya raden läggs till överst och kommer att putta ner de övriga </w:t>
      </w:r>
      <w:r w:rsidR="008A10ED">
        <w:lastRenderedPageBreak/>
        <w:t>raderna ett steg. Extra tid kan vinnas genom att se till att få fritt hängande bollar – för varje fritt hängande boll ökas tiden något.</w:t>
      </w:r>
    </w:p>
    <w:p w:rsidR="004423B4" w:rsidRDefault="004423B4" w:rsidP="00E56B2B">
      <w:pPr>
        <w:jc w:val="center"/>
      </w:pPr>
      <w:r>
        <w:rPr>
          <w:noProof/>
          <w:lang w:eastAsia="sv-SE"/>
        </w:rPr>
        <w:drawing>
          <wp:inline distT="0" distB="0" distL="0" distR="0" wp14:anchorId="2F8F7CB8" wp14:editId="2EB05D1C">
            <wp:extent cx="3362325" cy="590550"/>
            <wp:effectExtent l="0" t="0" r="9525"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2325" cy="590550"/>
                    </a:xfrm>
                    <a:prstGeom prst="rect">
                      <a:avLst/>
                    </a:prstGeom>
                    <a:noFill/>
                    <a:ln>
                      <a:noFill/>
                    </a:ln>
                  </pic:spPr>
                </pic:pic>
              </a:graphicData>
            </a:graphic>
          </wp:inline>
        </w:drawing>
      </w:r>
    </w:p>
    <w:p w:rsidR="00E56B2B" w:rsidRDefault="00E56B2B" w:rsidP="00D36B2A">
      <w:pPr>
        <w:jc w:val="both"/>
      </w:pPr>
    </w:p>
    <w:p w:rsidR="005E17ED" w:rsidRDefault="0008408B" w:rsidP="00D36B2A">
      <w:pPr>
        <w:pStyle w:val="Rubrik1"/>
        <w:jc w:val="both"/>
      </w:pPr>
      <w:bookmarkStart w:id="4" w:name="_Toc343803099"/>
      <w:r>
        <w:t>Poäng</w:t>
      </w:r>
      <w:r w:rsidR="005E17ED">
        <w:t>skärmen</w:t>
      </w:r>
      <w:bookmarkEnd w:id="4"/>
    </w:p>
    <w:p w:rsidR="00542A87" w:rsidRDefault="005E17ED" w:rsidP="00D36B2A">
      <w:pPr>
        <w:jc w:val="both"/>
      </w:pPr>
      <w:r>
        <w:t>Då spelet är a</w:t>
      </w:r>
      <w:r w:rsidR="0008408B">
        <w:t xml:space="preserve">vslutat visas poängskärmen med ett meddelande om du vann eller inte samt hur mycket poäng du fick. Om du vann spelet har du möjlighet att placera dig på </w:t>
      </w:r>
      <w:proofErr w:type="spellStart"/>
      <w:r w:rsidR="0008408B">
        <w:t>highscorelistan</w:t>
      </w:r>
      <w:proofErr w:type="spellEnd"/>
      <w:r w:rsidR="0008408B">
        <w:t>. Listan visas på tavlan till höger. Varje spel</w:t>
      </w:r>
      <w:r w:rsidR="007E6462">
        <w:t>sammansättning har en egen lista så du kan tävla i många olika omgångar. De poäng som tar sig in på listan märks med dagens datum.</w:t>
      </w:r>
    </w:p>
    <w:p w:rsidR="00D36B2A" w:rsidRPr="00F920E2" w:rsidRDefault="00D36B2A" w:rsidP="00D36B2A">
      <w:pPr>
        <w:pStyle w:val="Rubrik1"/>
        <w:jc w:val="both"/>
      </w:pPr>
      <w:bookmarkStart w:id="5" w:name="_Toc343803100"/>
      <w:r w:rsidRPr="00F920E2">
        <w:lastRenderedPageBreak/>
        <w:t>Tangentkommandon</w:t>
      </w:r>
      <w:bookmarkEnd w:id="5"/>
    </w:p>
    <w:p w:rsidR="00D36B2A" w:rsidRDefault="00D36B2A" w:rsidP="00D36B2A">
      <w:pPr>
        <w:jc w:val="both"/>
      </w:pPr>
      <w:r>
        <w:t>Det finns ett antal olika knappkommandon du kan anvä</w:t>
      </w:r>
      <w:r w:rsidR="00AD75B6">
        <w:t>nda dig av, listade nedan.</w:t>
      </w:r>
      <w:bookmarkStart w:id="6" w:name="_GoBack"/>
      <w:bookmarkEnd w:id="6"/>
    </w:p>
    <w:p w:rsidR="00BA6A29" w:rsidRPr="00BA6A29" w:rsidRDefault="00BA6A29" w:rsidP="00BA6A29">
      <w:pPr>
        <w:pStyle w:val="Rubrik2"/>
      </w:pPr>
      <w:bookmarkStart w:id="7" w:name="_Toc343803101"/>
      <w:r w:rsidRPr="00BA6A29">
        <w:t>Global</w:t>
      </w:r>
      <w:r w:rsidR="00327676">
        <w:t>a</w:t>
      </w:r>
      <w:bookmarkEnd w:id="7"/>
    </w:p>
    <w:p w:rsidR="00D36B2A" w:rsidRDefault="00D36B2A" w:rsidP="00061F1B">
      <w:pPr>
        <w:tabs>
          <w:tab w:val="right" w:pos="-2977"/>
          <w:tab w:val="left" w:pos="2410"/>
        </w:tabs>
        <w:ind w:left="2410" w:hanging="2410"/>
        <w:jc w:val="both"/>
      </w:pPr>
      <w:r>
        <w:rPr>
          <w:b/>
        </w:rPr>
        <w:t>CTRL + ENTER</w:t>
      </w:r>
      <w:r>
        <w:tab/>
        <w:t>Skifta mellan fönster- och helskärmsläge.</w:t>
      </w:r>
    </w:p>
    <w:p w:rsidR="00BA6A29" w:rsidRPr="007E6462" w:rsidRDefault="00BA6A29" w:rsidP="00061F1B">
      <w:pPr>
        <w:pStyle w:val="Rubrik2"/>
        <w:tabs>
          <w:tab w:val="left" w:pos="2410"/>
        </w:tabs>
        <w:ind w:left="2410" w:hanging="2410"/>
      </w:pPr>
      <w:bookmarkStart w:id="8" w:name="_Toc343803102"/>
      <w:r>
        <w:t>Under spelet</w:t>
      </w:r>
      <w:bookmarkEnd w:id="8"/>
    </w:p>
    <w:p w:rsidR="00D36B2A" w:rsidRDefault="00D36B2A" w:rsidP="00061F1B">
      <w:pPr>
        <w:tabs>
          <w:tab w:val="right" w:pos="-2977"/>
          <w:tab w:val="left" w:pos="2410"/>
        </w:tabs>
        <w:ind w:left="2410" w:hanging="2410"/>
        <w:jc w:val="both"/>
      </w:pPr>
      <w:r w:rsidRPr="005E17ED">
        <w:rPr>
          <w:b/>
        </w:rPr>
        <w:t>Space</w:t>
      </w:r>
      <w:r>
        <w:tab/>
        <w:t>Flytta muspekaren till mitten av poängfönstret.</w:t>
      </w:r>
    </w:p>
    <w:p w:rsidR="00D36B2A" w:rsidRDefault="00D36B2A" w:rsidP="00061F1B">
      <w:pPr>
        <w:tabs>
          <w:tab w:val="right" w:pos="-2977"/>
          <w:tab w:val="left" w:pos="2410"/>
        </w:tabs>
        <w:ind w:left="2410" w:hanging="2410"/>
        <w:jc w:val="both"/>
      </w:pPr>
      <w:r>
        <w:rPr>
          <w:b/>
        </w:rPr>
        <w:t>S</w:t>
      </w:r>
      <w:r>
        <w:t xml:space="preserve"> eller </w:t>
      </w:r>
      <w:r>
        <w:rPr>
          <w:b/>
        </w:rPr>
        <w:t>F8</w:t>
      </w:r>
      <w:r>
        <w:tab/>
        <w:t>Stäng av eller sätt igång ljudet.</w:t>
      </w:r>
    </w:p>
    <w:p w:rsidR="00D36B2A" w:rsidRDefault="00D36B2A" w:rsidP="00061F1B">
      <w:pPr>
        <w:tabs>
          <w:tab w:val="right" w:pos="-2977"/>
          <w:tab w:val="left" w:pos="2410"/>
        </w:tabs>
        <w:ind w:left="2410" w:hanging="2410"/>
        <w:jc w:val="both"/>
      </w:pPr>
      <w:r>
        <w:rPr>
          <w:b/>
        </w:rPr>
        <w:t>P</w:t>
      </w:r>
      <w:r>
        <w:tab/>
        <w:t>Pausa spelet</w:t>
      </w:r>
    </w:p>
    <w:p w:rsidR="00D36B2A" w:rsidRDefault="00D36B2A" w:rsidP="00D36B2A">
      <w:pPr>
        <w:jc w:val="both"/>
        <w:rPr>
          <w:lang w:eastAsia="sv-SE"/>
        </w:rPr>
      </w:pPr>
    </w:p>
    <w:p w:rsidR="00D36B2A" w:rsidRDefault="00D36B2A" w:rsidP="00D36B2A">
      <w:pPr>
        <w:jc w:val="both"/>
      </w:pPr>
    </w:p>
    <w:sectPr w:rsidR="00D36B2A" w:rsidSect="00327676">
      <w:footerReference w:type="default" r:id="rId18"/>
      <w:pgSz w:w="8391" w:h="11907" w:code="11"/>
      <w:pgMar w:top="1418" w:right="1871" w:bottom="1418" w:left="737" w:header="709" w:footer="709" w:gutter="0"/>
      <w:pgNumType w:start="1"/>
      <w:cols w:space="1418"/>
      <w:docGrid w:linePitch="4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048" w:rsidRDefault="00644048" w:rsidP="007E6462">
      <w:pPr>
        <w:spacing w:after="0" w:line="240" w:lineRule="auto"/>
      </w:pPr>
      <w:r>
        <w:separator/>
      </w:r>
    </w:p>
  </w:endnote>
  <w:endnote w:type="continuationSeparator" w:id="0">
    <w:p w:rsidR="00644048" w:rsidRDefault="00644048" w:rsidP="007E6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yala">
    <w:panose1 w:val="02000504070300020003"/>
    <w:charset w:val="00"/>
    <w:family w:val="auto"/>
    <w:pitch w:val="variable"/>
    <w:sig w:usb0="A000006F" w:usb1="00000000" w:usb2="00000800" w:usb3="00000000" w:csb0="00000093"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6462847"/>
      <w:docPartObj>
        <w:docPartGallery w:val="Page Numbers (Bottom of Page)"/>
        <w:docPartUnique/>
      </w:docPartObj>
    </w:sdtPr>
    <w:sdtEndPr>
      <w:rPr>
        <w:rFonts w:ascii="Arial Black" w:hAnsi="Arial Black"/>
      </w:rPr>
    </w:sdtEndPr>
    <w:sdtContent>
      <w:p w:rsidR="00061F1B" w:rsidRPr="00061F1B" w:rsidRDefault="00061F1B">
        <w:pPr>
          <w:pStyle w:val="Sidfot"/>
          <w:jc w:val="center"/>
          <w:rPr>
            <w:rFonts w:ascii="Arial Black" w:hAnsi="Arial Black"/>
          </w:rPr>
        </w:pPr>
        <w:r w:rsidRPr="00061F1B">
          <w:rPr>
            <w:rFonts w:ascii="Arial Black" w:hAnsi="Arial Black"/>
          </w:rPr>
          <w:fldChar w:fldCharType="begin"/>
        </w:r>
        <w:r w:rsidRPr="00061F1B">
          <w:rPr>
            <w:rFonts w:ascii="Arial Black" w:hAnsi="Arial Black"/>
          </w:rPr>
          <w:instrText>PAGE   \* MERGEFORMAT</w:instrText>
        </w:r>
        <w:r w:rsidRPr="00061F1B">
          <w:rPr>
            <w:rFonts w:ascii="Arial Black" w:hAnsi="Arial Black"/>
          </w:rPr>
          <w:fldChar w:fldCharType="separate"/>
        </w:r>
        <w:r w:rsidR="00AD75B6">
          <w:rPr>
            <w:rFonts w:ascii="Arial Black" w:hAnsi="Arial Black"/>
            <w:noProof/>
          </w:rPr>
          <w:t>9</w:t>
        </w:r>
        <w:r w:rsidRPr="00061F1B">
          <w:rPr>
            <w:rFonts w:ascii="Arial Black" w:hAnsi="Arial Black"/>
          </w:rPr>
          <w:fldChar w:fldCharType="end"/>
        </w:r>
      </w:p>
    </w:sdtContent>
  </w:sdt>
  <w:p w:rsidR="007E6462" w:rsidRPr="00BA6A29" w:rsidRDefault="007E6462" w:rsidP="00061F1B">
    <w:pPr>
      <w:pStyle w:val="Sidfot"/>
      <w:tabs>
        <w:tab w:val="clear" w:pos="4513"/>
        <w:tab w:val="left" w:pos="-2977"/>
        <w:tab w:val="center" w:pos="-2835"/>
        <w:tab w:val="center" w:pos="-1701"/>
        <w:tab w:val="center" w:pos="10348"/>
      </w:tabs>
      <w:jc w:val="center"/>
      <w:rPr>
        <w:rFonts w:ascii="Arial Black" w:hAnsi="Arial Blac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048" w:rsidRDefault="00644048" w:rsidP="007E6462">
      <w:pPr>
        <w:spacing w:after="0" w:line="240" w:lineRule="auto"/>
      </w:pPr>
      <w:r>
        <w:separator/>
      </w:r>
    </w:p>
  </w:footnote>
  <w:footnote w:type="continuationSeparator" w:id="0">
    <w:p w:rsidR="00644048" w:rsidRDefault="00644048" w:rsidP="007E6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516BC"/>
    <w:multiLevelType w:val="hybridMultilevel"/>
    <w:tmpl w:val="17C8D3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mirrorMargins/>
  <w:proofState w:spelling="clean" w:grammar="clean"/>
  <w:defaultTabStop w:val="1304"/>
  <w:hyphenationZone w:val="425"/>
  <w:characterSpacingControl w:val="doNotCompress"/>
  <w:hdrShapeDefaults>
    <o:shapedefaults v:ext="edit" spidmax="2049">
      <o:colormru v:ext="edit" colors="#099,#066,#03545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0A0"/>
    <w:rsid w:val="00061F1B"/>
    <w:rsid w:val="0008408B"/>
    <w:rsid w:val="00163639"/>
    <w:rsid w:val="00166AC8"/>
    <w:rsid w:val="0029778F"/>
    <w:rsid w:val="002D52CF"/>
    <w:rsid w:val="00327676"/>
    <w:rsid w:val="00331635"/>
    <w:rsid w:val="003D76B5"/>
    <w:rsid w:val="004300A0"/>
    <w:rsid w:val="004423B4"/>
    <w:rsid w:val="00542A87"/>
    <w:rsid w:val="00546DC0"/>
    <w:rsid w:val="005E17ED"/>
    <w:rsid w:val="00644048"/>
    <w:rsid w:val="006E3E75"/>
    <w:rsid w:val="00770334"/>
    <w:rsid w:val="007E6462"/>
    <w:rsid w:val="008048A4"/>
    <w:rsid w:val="0081666D"/>
    <w:rsid w:val="00847685"/>
    <w:rsid w:val="008A10ED"/>
    <w:rsid w:val="00933A44"/>
    <w:rsid w:val="00A06EB6"/>
    <w:rsid w:val="00AD75B6"/>
    <w:rsid w:val="00BA25BA"/>
    <w:rsid w:val="00BA6A29"/>
    <w:rsid w:val="00BE5EE9"/>
    <w:rsid w:val="00BF08AE"/>
    <w:rsid w:val="00D36B2A"/>
    <w:rsid w:val="00DA5910"/>
    <w:rsid w:val="00E56B2B"/>
    <w:rsid w:val="00F920E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99,#066,#03545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B2A"/>
    <w:rPr>
      <w:rFonts w:ascii="Nyala" w:hAnsi="Nyala"/>
      <w:sz w:val="36"/>
    </w:rPr>
  </w:style>
  <w:style w:type="paragraph" w:styleId="Rubrik1">
    <w:name w:val="heading 1"/>
    <w:basedOn w:val="Normal"/>
    <w:next w:val="Normal"/>
    <w:link w:val="Rubrik1Char"/>
    <w:uiPriority w:val="9"/>
    <w:qFormat/>
    <w:rsid w:val="00BA6A29"/>
    <w:pPr>
      <w:keepNext/>
      <w:keepLines/>
      <w:pBdr>
        <w:top w:val="single" w:sz="18" w:space="1" w:color="53BF93"/>
        <w:left w:val="single" w:sz="18" w:space="4" w:color="53BF93"/>
        <w:bottom w:val="single" w:sz="18" w:space="1" w:color="53BF93"/>
        <w:right w:val="single" w:sz="18" w:space="4" w:color="53BF93"/>
      </w:pBdr>
      <w:shd w:val="clear" w:color="auto" w:fill="035455"/>
      <w:spacing w:after="120"/>
      <w:outlineLvl w:val="0"/>
    </w:pPr>
    <w:rPr>
      <w:rFonts w:ascii="Arial Black" w:eastAsiaTheme="majorEastAsia" w:hAnsi="Arial Black" w:cstheme="majorBidi"/>
      <w:bCs/>
      <w:color w:val="FFFFFF" w:themeColor="background1"/>
      <w:szCs w:val="28"/>
    </w:rPr>
  </w:style>
  <w:style w:type="paragraph" w:styleId="Rubrik2">
    <w:name w:val="heading 2"/>
    <w:basedOn w:val="Normal"/>
    <w:next w:val="Normal"/>
    <w:link w:val="Rubrik2Char"/>
    <w:uiPriority w:val="9"/>
    <w:unhideWhenUsed/>
    <w:qFormat/>
    <w:rsid w:val="00BA6A29"/>
    <w:pPr>
      <w:keepNext/>
      <w:keepLines/>
      <w:pBdr>
        <w:top w:val="single" w:sz="18" w:space="1" w:color="53BF93"/>
        <w:left w:val="single" w:sz="18" w:space="4" w:color="53BF93"/>
        <w:bottom w:val="single" w:sz="18" w:space="1" w:color="53BF93"/>
        <w:right w:val="single" w:sz="18" w:space="4" w:color="53BF93"/>
      </w:pBdr>
      <w:spacing w:before="200" w:after="0"/>
      <w:outlineLvl w:val="1"/>
    </w:pPr>
    <w:rPr>
      <w:rFonts w:ascii="Arial Black" w:eastAsiaTheme="majorEastAsia" w:hAnsi="Arial Black" w:cstheme="majorBidi"/>
      <w:b/>
      <w:bCs/>
      <w:color w:val="035455"/>
      <w:sz w:val="32"/>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4300A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300A0"/>
    <w:rPr>
      <w:rFonts w:ascii="Tahoma" w:hAnsi="Tahoma" w:cs="Tahoma"/>
      <w:sz w:val="16"/>
      <w:szCs w:val="16"/>
    </w:rPr>
  </w:style>
  <w:style w:type="paragraph" w:styleId="Rubrik">
    <w:name w:val="Title"/>
    <w:basedOn w:val="Normal"/>
    <w:next w:val="Normal"/>
    <w:link w:val="RubrikChar"/>
    <w:uiPriority w:val="10"/>
    <w:qFormat/>
    <w:rsid w:val="006E3E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6E3E75"/>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BA6A29"/>
    <w:rPr>
      <w:rFonts w:ascii="Arial Black" w:eastAsiaTheme="majorEastAsia" w:hAnsi="Arial Black" w:cstheme="majorBidi"/>
      <w:bCs/>
      <w:color w:val="FFFFFF" w:themeColor="background1"/>
      <w:sz w:val="36"/>
      <w:szCs w:val="28"/>
      <w:shd w:val="clear" w:color="auto" w:fill="035455"/>
    </w:rPr>
  </w:style>
  <w:style w:type="paragraph" w:styleId="Innehllsfrteckningsrubrik">
    <w:name w:val="TOC Heading"/>
    <w:basedOn w:val="Rubrik1"/>
    <w:next w:val="Normal"/>
    <w:uiPriority w:val="39"/>
    <w:unhideWhenUsed/>
    <w:qFormat/>
    <w:rsid w:val="00BF08AE"/>
    <w:pPr>
      <w:outlineLvl w:val="9"/>
    </w:pPr>
    <w:rPr>
      <w:lang w:eastAsia="sv-SE"/>
    </w:rPr>
  </w:style>
  <w:style w:type="paragraph" w:styleId="Innehll1">
    <w:name w:val="toc 1"/>
    <w:basedOn w:val="Normal"/>
    <w:next w:val="Normal"/>
    <w:autoRedefine/>
    <w:uiPriority w:val="39"/>
    <w:unhideWhenUsed/>
    <w:rsid w:val="00163639"/>
    <w:pPr>
      <w:spacing w:after="100"/>
    </w:pPr>
  </w:style>
  <w:style w:type="character" w:styleId="Hyperlnk">
    <w:name w:val="Hyperlink"/>
    <w:basedOn w:val="Standardstycketeckensnitt"/>
    <w:uiPriority w:val="99"/>
    <w:unhideWhenUsed/>
    <w:rsid w:val="00163639"/>
    <w:rPr>
      <w:color w:val="0000FF" w:themeColor="hyperlink"/>
      <w:u w:val="single"/>
    </w:rPr>
  </w:style>
  <w:style w:type="character" w:customStyle="1" w:styleId="Rubrik2Char">
    <w:name w:val="Rubrik 2 Char"/>
    <w:basedOn w:val="Standardstycketeckensnitt"/>
    <w:link w:val="Rubrik2"/>
    <w:uiPriority w:val="9"/>
    <w:rsid w:val="00BA6A29"/>
    <w:rPr>
      <w:rFonts w:ascii="Arial Black" w:eastAsiaTheme="majorEastAsia" w:hAnsi="Arial Black" w:cstheme="majorBidi"/>
      <w:b/>
      <w:bCs/>
      <w:color w:val="035455"/>
      <w:sz w:val="32"/>
      <w:szCs w:val="26"/>
    </w:rPr>
  </w:style>
  <w:style w:type="paragraph" w:styleId="Liststycke">
    <w:name w:val="List Paragraph"/>
    <w:basedOn w:val="Normal"/>
    <w:uiPriority w:val="34"/>
    <w:qFormat/>
    <w:rsid w:val="00847685"/>
    <w:pPr>
      <w:ind w:left="720"/>
      <w:contextualSpacing/>
    </w:pPr>
  </w:style>
  <w:style w:type="paragraph" w:styleId="Innehll2">
    <w:name w:val="toc 2"/>
    <w:basedOn w:val="Normal"/>
    <w:next w:val="Normal"/>
    <w:autoRedefine/>
    <w:uiPriority w:val="39"/>
    <w:unhideWhenUsed/>
    <w:rsid w:val="004423B4"/>
    <w:pPr>
      <w:spacing w:after="100"/>
      <w:ind w:left="220"/>
    </w:pPr>
  </w:style>
  <w:style w:type="paragraph" w:styleId="Sidhuvud">
    <w:name w:val="header"/>
    <w:basedOn w:val="Normal"/>
    <w:link w:val="SidhuvudChar"/>
    <w:uiPriority w:val="99"/>
    <w:unhideWhenUsed/>
    <w:rsid w:val="007E6462"/>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7E6462"/>
  </w:style>
  <w:style w:type="paragraph" w:styleId="Sidfot">
    <w:name w:val="footer"/>
    <w:basedOn w:val="Normal"/>
    <w:link w:val="SidfotChar"/>
    <w:uiPriority w:val="99"/>
    <w:unhideWhenUsed/>
    <w:rsid w:val="007E6462"/>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7E6462"/>
  </w:style>
  <w:style w:type="paragraph" w:styleId="Fotnotstext">
    <w:name w:val="footnote text"/>
    <w:basedOn w:val="Normal"/>
    <w:link w:val="FotnotstextChar"/>
    <w:uiPriority w:val="99"/>
    <w:semiHidden/>
    <w:unhideWhenUsed/>
    <w:rsid w:val="00F920E2"/>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F920E2"/>
    <w:rPr>
      <w:sz w:val="20"/>
      <w:szCs w:val="20"/>
    </w:rPr>
  </w:style>
  <w:style w:type="character" w:styleId="Fotnotsreferens">
    <w:name w:val="footnote reference"/>
    <w:basedOn w:val="Standardstycketeckensnitt"/>
    <w:uiPriority w:val="99"/>
    <w:semiHidden/>
    <w:unhideWhenUsed/>
    <w:rsid w:val="00F920E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B2A"/>
    <w:rPr>
      <w:rFonts w:ascii="Nyala" w:hAnsi="Nyala"/>
      <w:sz w:val="36"/>
    </w:rPr>
  </w:style>
  <w:style w:type="paragraph" w:styleId="Rubrik1">
    <w:name w:val="heading 1"/>
    <w:basedOn w:val="Normal"/>
    <w:next w:val="Normal"/>
    <w:link w:val="Rubrik1Char"/>
    <w:uiPriority w:val="9"/>
    <w:qFormat/>
    <w:rsid w:val="00BA6A29"/>
    <w:pPr>
      <w:keepNext/>
      <w:keepLines/>
      <w:pBdr>
        <w:top w:val="single" w:sz="18" w:space="1" w:color="53BF93"/>
        <w:left w:val="single" w:sz="18" w:space="4" w:color="53BF93"/>
        <w:bottom w:val="single" w:sz="18" w:space="1" w:color="53BF93"/>
        <w:right w:val="single" w:sz="18" w:space="4" w:color="53BF93"/>
      </w:pBdr>
      <w:shd w:val="clear" w:color="auto" w:fill="035455"/>
      <w:spacing w:after="120"/>
      <w:outlineLvl w:val="0"/>
    </w:pPr>
    <w:rPr>
      <w:rFonts w:ascii="Arial Black" w:eastAsiaTheme="majorEastAsia" w:hAnsi="Arial Black" w:cstheme="majorBidi"/>
      <w:bCs/>
      <w:color w:val="FFFFFF" w:themeColor="background1"/>
      <w:szCs w:val="28"/>
    </w:rPr>
  </w:style>
  <w:style w:type="paragraph" w:styleId="Rubrik2">
    <w:name w:val="heading 2"/>
    <w:basedOn w:val="Normal"/>
    <w:next w:val="Normal"/>
    <w:link w:val="Rubrik2Char"/>
    <w:uiPriority w:val="9"/>
    <w:unhideWhenUsed/>
    <w:qFormat/>
    <w:rsid w:val="00BA6A29"/>
    <w:pPr>
      <w:keepNext/>
      <w:keepLines/>
      <w:pBdr>
        <w:top w:val="single" w:sz="18" w:space="1" w:color="53BF93"/>
        <w:left w:val="single" w:sz="18" w:space="4" w:color="53BF93"/>
        <w:bottom w:val="single" w:sz="18" w:space="1" w:color="53BF93"/>
        <w:right w:val="single" w:sz="18" w:space="4" w:color="53BF93"/>
      </w:pBdr>
      <w:spacing w:before="200" w:after="0"/>
      <w:outlineLvl w:val="1"/>
    </w:pPr>
    <w:rPr>
      <w:rFonts w:ascii="Arial Black" w:eastAsiaTheme="majorEastAsia" w:hAnsi="Arial Black" w:cstheme="majorBidi"/>
      <w:b/>
      <w:bCs/>
      <w:color w:val="035455"/>
      <w:sz w:val="32"/>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4300A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300A0"/>
    <w:rPr>
      <w:rFonts w:ascii="Tahoma" w:hAnsi="Tahoma" w:cs="Tahoma"/>
      <w:sz w:val="16"/>
      <w:szCs w:val="16"/>
    </w:rPr>
  </w:style>
  <w:style w:type="paragraph" w:styleId="Rubrik">
    <w:name w:val="Title"/>
    <w:basedOn w:val="Normal"/>
    <w:next w:val="Normal"/>
    <w:link w:val="RubrikChar"/>
    <w:uiPriority w:val="10"/>
    <w:qFormat/>
    <w:rsid w:val="006E3E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6E3E75"/>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BA6A29"/>
    <w:rPr>
      <w:rFonts w:ascii="Arial Black" w:eastAsiaTheme="majorEastAsia" w:hAnsi="Arial Black" w:cstheme="majorBidi"/>
      <w:bCs/>
      <w:color w:val="FFFFFF" w:themeColor="background1"/>
      <w:sz w:val="36"/>
      <w:szCs w:val="28"/>
      <w:shd w:val="clear" w:color="auto" w:fill="035455"/>
    </w:rPr>
  </w:style>
  <w:style w:type="paragraph" w:styleId="Innehllsfrteckningsrubrik">
    <w:name w:val="TOC Heading"/>
    <w:basedOn w:val="Rubrik1"/>
    <w:next w:val="Normal"/>
    <w:uiPriority w:val="39"/>
    <w:unhideWhenUsed/>
    <w:qFormat/>
    <w:rsid w:val="00BF08AE"/>
    <w:pPr>
      <w:outlineLvl w:val="9"/>
    </w:pPr>
    <w:rPr>
      <w:lang w:eastAsia="sv-SE"/>
    </w:rPr>
  </w:style>
  <w:style w:type="paragraph" w:styleId="Innehll1">
    <w:name w:val="toc 1"/>
    <w:basedOn w:val="Normal"/>
    <w:next w:val="Normal"/>
    <w:autoRedefine/>
    <w:uiPriority w:val="39"/>
    <w:unhideWhenUsed/>
    <w:rsid w:val="00163639"/>
    <w:pPr>
      <w:spacing w:after="100"/>
    </w:pPr>
  </w:style>
  <w:style w:type="character" w:styleId="Hyperlnk">
    <w:name w:val="Hyperlink"/>
    <w:basedOn w:val="Standardstycketeckensnitt"/>
    <w:uiPriority w:val="99"/>
    <w:unhideWhenUsed/>
    <w:rsid w:val="00163639"/>
    <w:rPr>
      <w:color w:val="0000FF" w:themeColor="hyperlink"/>
      <w:u w:val="single"/>
    </w:rPr>
  </w:style>
  <w:style w:type="character" w:customStyle="1" w:styleId="Rubrik2Char">
    <w:name w:val="Rubrik 2 Char"/>
    <w:basedOn w:val="Standardstycketeckensnitt"/>
    <w:link w:val="Rubrik2"/>
    <w:uiPriority w:val="9"/>
    <w:rsid w:val="00BA6A29"/>
    <w:rPr>
      <w:rFonts w:ascii="Arial Black" w:eastAsiaTheme="majorEastAsia" w:hAnsi="Arial Black" w:cstheme="majorBidi"/>
      <w:b/>
      <w:bCs/>
      <w:color w:val="035455"/>
      <w:sz w:val="32"/>
      <w:szCs w:val="26"/>
    </w:rPr>
  </w:style>
  <w:style w:type="paragraph" w:styleId="Liststycke">
    <w:name w:val="List Paragraph"/>
    <w:basedOn w:val="Normal"/>
    <w:uiPriority w:val="34"/>
    <w:qFormat/>
    <w:rsid w:val="00847685"/>
    <w:pPr>
      <w:ind w:left="720"/>
      <w:contextualSpacing/>
    </w:pPr>
  </w:style>
  <w:style w:type="paragraph" w:styleId="Innehll2">
    <w:name w:val="toc 2"/>
    <w:basedOn w:val="Normal"/>
    <w:next w:val="Normal"/>
    <w:autoRedefine/>
    <w:uiPriority w:val="39"/>
    <w:unhideWhenUsed/>
    <w:rsid w:val="004423B4"/>
    <w:pPr>
      <w:spacing w:after="100"/>
      <w:ind w:left="220"/>
    </w:pPr>
  </w:style>
  <w:style w:type="paragraph" w:styleId="Sidhuvud">
    <w:name w:val="header"/>
    <w:basedOn w:val="Normal"/>
    <w:link w:val="SidhuvudChar"/>
    <w:uiPriority w:val="99"/>
    <w:unhideWhenUsed/>
    <w:rsid w:val="007E6462"/>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7E6462"/>
  </w:style>
  <w:style w:type="paragraph" w:styleId="Sidfot">
    <w:name w:val="footer"/>
    <w:basedOn w:val="Normal"/>
    <w:link w:val="SidfotChar"/>
    <w:uiPriority w:val="99"/>
    <w:unhideWhenUsed/>
    <w:rsid w:val="007E6462"/>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7E6462"/>
  </w:style>
  <w:style w:type="paragraph" w:styleId="Fotnotstext">
    <w:name w:val="footnote text"/>
    <w:basedOn w:val="Normal"/>
    <w:link w:val="FotnotstextChar"/>
    <w:uiPriority w:val="99"/>
    <w:semiHidden/>
    <w:unhideWhenUsed/>
    <w:rsid w:val="00F920E2"/>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F920E2"/>
    <w:rPr>
      <w:sz w:val="20"/>
      <w:szCs w:val="20"/>
    </w:rPr>
  </w:style>
  <w:style w:type="character" w:styleId="Fotnotsreferens">
    <w:name w:val="footnote reference"/>
    <w:basedOn w:val="Standardstycketeckensnitt"/>
    <w:uiPriority w:val="99"/>
    <w:semiHidden/>
    <w:unhideWhenUsed/>
    <w:rsid w:val="00F92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B40DC-393B-4320-B4C5-2562A9910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9</Pages>
  <Words>634</Words>
  <Characters>3364</Characters>
  <Application>Microsoft Office Word</Application>
  <DocSecurity>0</DocSecurity>
  <Lines>28</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Kimsie</dc:creator>
  <cp:lastModifiedBy>Kimsie</cp:lastModifiedBy>
  <cp:revision>9</cp:revision>
  <cp:lastPrinted>2012-12-20T20:19:00Z</cp:lastPrinted>
  <dcterms:created xsi:type="dcterms:W3CDTF">2012-12-19T11:29:00Z</dcterms:created>
  <dcterms:modified xsi:type="dcterms:W3CDTF">2012-12-20T20:52:00Z</dcterms:modified>
</cp:coreProperties>
</file>