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A3A" w:rsidRDefault="00057FD3">
      <w:pPr>
        <w:pStyle w:val="a3"/>
        <w:spacing w:after="200"/>
      </w:pPr>
      <w:r>
        <w:rPr>
          <w:b/>
          <w:bCs/>
          <w:color w:val="1F4E5F"/>
          <w:sz w:val="36"/>
          <w:szCs w:val="36"/>
        </w:rPr>
        <w:t>국내외 IT GMP 솔루션 시장분석 보고서</w:t>
      </w:r>
    </w:p>
    <w:p w:rsidR="00D44A3A" w:rsidRDefault="00057FD3">
      <w:pPr>
        <w:spacing w:before="40" w:after="100"/>
      </w:pPr>
      <w:r>
        <w:rPr>
          <w:b/>
          <w:bCs/>
        </w:rPr>
        <w:t>— 제약·바이오 제조기업 대상 IT GMP 솔루션(QMS·LIMS·EDMS·LMS)의 시장성·성장성·사업화 가능성 검증 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8"/>
        <w:gridCol w:w="7940"/>
      </w:tblGrid>
      <w:tr w:rsidR="00D44A3A" w:rsidTr="00331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작성 목적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정부지원사업 사업계획서 첨부용 시장분석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작성 주체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주식회사 페이지원(Page1)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대상 제품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BQUBE-CORE(EDMS·QMS·LMS), Pro LIMS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작성 기준일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2026-07-17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적용 환율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1 USD = 1,380원</w:t>
            </w:r>
            <w:r>
              <w:rPr>
                <w:sz w:val="18"/>
                <w:szCs w:val="18"/>
              </w:rPr>
              <w:t xml:space="preserve"> (2026-07-17 기준 가정치. 달러 </w:t>
            </w:r>
            <w:proofErr w:type="spellStart"/>
            <w:r>
              <w:rPr>
                <w:sz w:val="18"/>
                <w:szCs w:val="18"/>
              </w:rPr>
              <w:t>원자료의</w:t>
            </w:r>
            <w:proofErr w:type="spellEnd"/>
            <w:r>
              <w:rPr>
                <w:sz w:val="18"/>
                <w:szCs w:val="18"/>
              </w:rPr>
              <w:t xml:space="preserve"> 원화 환산에 일괄 적용)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표기 원칙</w:t>
            </w:r>
          </w:p>
        </w:tc>
        <w:tc>
          <w:tcPr>
            <w:tcW w:w="794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color w:val="7A5C00"/>
                <w:sz w:val="18"/>
                <w:szCs w:val="18"/>
              </w:rPr>
              <w:t>[사실]</w:t>
            </w:r>
            <w:r>
              <w:rPr>
                <w:sz w:val="18"/>
                <w:szCs w:val="18"/>
              </w:rPr>
              <w:t xml:space="preserve"> 공식·검증 </w:t>
            </w:r>
            <w:proofErr w:type="spellStart"/>
            <w:r>
              <w:rPr>
                <w:sz w:val="18"/>
                <w:szCs w:val="18"/>
              </w:rPr>
              <w:t>확인값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r>
              <w:rPr>
                <w:color w:val="7A5C00"/>
                <w:sz w:val="18"/>
                <w:szCs w:val="18"/>
              </w:rPr>
              <w:t>[전망]</w:t>
            </w:r>
            <w:r>
              <w:rPr>
                <w:sz w:val="18"/>
                <w:szCs w:val="18"/>
              </w:rPr>
              <w:t xml:space="preserve"> 시장조사기관 예측 / </w:t>
            </w:r>
            <w:r>
              <w:rPr>
                <w:color w:val="7A5C00"/>
                <w:sz w:val="18"/>
                <w:szCs w:val="18"/>
              </w:rPr>
              <w:t>[추정]</w:t>
            </w:r>
            <w:r>
              <w:rPr>
                <w:sz w:val="18"/>
                <w:szCs w:val="18"/>
              </w:rPr>
              <w:t xml:space="preserve"> 본 보고서 계산·가정값. 주요 수치에 출처·발표연도 표기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Bdr>
          <w:left w:val="single" w:sz="12" w:space="8" w:color="1F4E5F"/>
        </w:pBdr>
        <w:shd w:val="clear" w:color="auto" w:fill="F3F6F8"/>
        <w:spacing w:before="80" w:after="120"/>
        <w:ind w:left="300"/>
      </w:pPr>
      <w:r>
        <w:rPr>
          <w:b/>
          <w:bCs/>
          <w:color w:val="444444"/>
          <w:sz w:val="18"/>
          <w:szCs w:val="18"/>
        </w:rPr>
        <w:t>자료 신뢰성 고지</w:t>
      </w:r>
      <w:r>
        <w:rPr>
          <w:color w:val="444444"/>
          <w:sz w:val="18"/>
          <w:szCs w:val="18"/>
        </w:rPr>
        <w:t xml:space="preserve">: 본 보고서는 정부기관·규제기관(FDA, EMA, PIC/S, ICH, 식약처, 중기부, KIMCo)과 공신력 있는 시장조사기관(Grand View Research, </w:t>
      </w:r>
      <w:proofErr w:type="spellStart"/>
      <w:r>
        <w:rPr>
          <w:color w:val="444444"/>
          <w:sz w:val="18"/>
          <w:szCs w:val="18"/>
        </w:rPr>
        <w:t>MarketsandMarkets</w:t>
      </w:r>
      <w:proofErr w:type="spellEnd"/>
      <w:r>
        <w:rPr>
          <w:color w:val="444444"/>
          <w:sz w:val="18"/>
          <w:szCs w:val="18"/>
        </w:rPr>
        <w:t>, Fortune Business Insights 등) 자료를 우선 사용했습니다. 시장조사기관 수치는 조사기관·발표연도·포함범위를 병기했으며, 기관 간 수치 차이는 정의 차이로 설명했습니다. 확인되지 않은 수치는 "공개 자료로 확인하기 어려움"</w:t>
      </w:r>
      <w:proofErr w:type="spellStart"/>
      <w:r>
        <w:rPr>
          <w:color w:val="444444"/>
          <w:sz w:val="18"/>
          <w:szCs w:val="18"/>
        </w:rPr>
        <w:t>으로</w:t>
      </w:r>
      <w:proofErr w:type="spellEnd"/>
      <w:r>
        <w:rPr>
          <w:color w:val="444444"/>
          <w:sz w:val="18"/>
          <w:szCs w:val="18"/>
        </w:rPr>
        <w:t xml:space="preserve"> 표기하고 임의 생성하지 않았습니다.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1. Executive Summary (핵심 요약)</w:t>
      </w:r>
    </w:p>
    <w:p w:rsidR="00D44A3A" w:rsidRDefault="00057FD3">
      <w:pPr>
        <w:spacing w:before="40" w:after="100"/>
      </w:pPr>
      <w:r>
        <w:rPr>
          <w:b/>
          <w:bCs/>
        </w:rPr>
        <w:t xml:space="preserve">결론: IT GMP 솔루션 시장은 규제 강화·디지털 전환·클라우드 전환이라는 세 축이 동시에 작동하는 연 12~13% 성장 시장이며, 국내는 외산 대비 가격·현지화·밸리데이션 대응에서 국산 솔루션의 진입 공백이 뚜렷하다. 페이지원은 BPMN 기반 </w:t>
      </w:r>
      <w:proofErr w:type="spellStart"/>
      <w:r>
        <w:rPr>
          <w:b/>
          <w:bCs/>
        </w:rPr>
        <w:t>구성형</w:t>
      </w:r>
      <w:proofErr w:type="spellEnd"/>
      <w:r>
        <w:rPr>
          <w:b/>
          <w:bCs/>
        </w:rPr>
        <w:t xml:space="preserve"> QMS 엔진과 EDMS·QMS·LMS·LIMS 통합, 그리고 주요 제약사 </w:t>
      </w:r>
      <w:proofErr w:type="spellStart"/>
      <w:r>
        <w:rPr>
          <w:b/>
          <w:bCs/>
        </w:rPr>
        <w:t>레거시</w:t>
      </w:r>
      <w:proofErr w:type="spellEnd"/>
      <w:r>
        <w:rPr>
          <w:b/>
          <w:bCs/>
        </w:rPr>
        <w:t xml:space="preserve"> 설치기반이라는 차별적 자산을 보유해 진입 근거가 명확하다.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1.1 여섯 가지 핵심 질문에 대한 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3118"/>
        <w:gridCol w:w="5672"/>
      </w:tblGrid>
      <w:tr w:rsidR="00D44A3A" w:rsidTr="00331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평가위원 질문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핵심 답변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왜 지금 IT GMP 솔루션이 필요한가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FDA CSA 최종본(2025.9), EU Annex 11 개정초안·AI Annex 22 신설(2025.7), 식약처 데이터완전성 평가지침 의무화 등 </w:t>
            </w:r>
            <w:r>
              <w:rPr>
                <w:b/>
                <w:bCs/>
                <w:sz w:val="18"/>
                <w:szCs w:val="18"/>
              </w:rPr>
              <w:t>규제가 전자기록·데이터무결성·컴퓨터시스템밸리데이션을 동시에 강제</w:t>
            </w:r>
            <w:r>
              <w:rPr>
                <w:sz w:val="18"/>
                <w:szCs w:val="18"/>
              </w:rPr>
              <w:t>하는 국면. 수기·엑셀로는 대응 불가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고객이 못 푸는 문제는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문서작성·검토 지연, 데이터 중복입력, 시스템 간 단절, 실사 대응 부담, CSV 비용·재검증 부담, 전문인력 부족, </w:t>
            </w:r>
            <w:r>
              <w:rPr>
                <w:b/>
                <w:bCs/>
                <w:sz w:val="18"/>
                <w:szCs w:val="18"/>
              </w:rPr>
              <w:t>외산 고가·중소기업 투자부담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시장 규모·성장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제약 특화 QMS </w:t>
            </w:r>
            <w:r>
              <w:rPr>
                <w:b/>
                <w:bCs/>
                <w:sz w:val="18"/>
                <w:szCs w:val="18"/>
              </w:rPr>
              <w:t>2024년 약 14~19억 달러(1.9~2.6조원)</w:t>
            </w:r>
            <w:r>
              <w:rPr>
                <w:sz w:val="18"/>
                <w:szCs w:val="18"/>
              </w:rPr>
              <w:t xml:space="preserve">, CAGR </w:t>
            </w:r>
            <w:r>
              <w:rPr>
                <w:b/>
                <w:bCs/>
                <w:sz w:val="18"/>
                <w:szCs w:val="18"/>
              </w:rPr>
              <w:t>약 13%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7A5C00"/>
                <w:sz w:val="18"/>
                <w:szCs w:val="18"/>
              </w:rPr>
              <w:t xml:space="preserve">[전망, </w:t>
            </w:r>
            <w:proofErr w:type="spellStart"/>
            <w:r>
              <w:rPr>
                <w:color w:val="7A5C00"/>
                <w:sz w:val="18"/>
                <w:szCs w:val="18"/>
              </w:rPr>
              <w:t>GVR·MnM</w:t>
            </w:r>
            <w:proofErr w:type="spellEnd"/>
            <w:r>
              <w:rPr>
                <w:color w:val="7A5C00"/>
                <w:sz w:val="18"/>
                <w:szCs w:val="18"/>
              </w:rPr>
              <w:t xml:space="preserve"> 2024/2025]</w:t>
            </w:r>
            <w:r>
              <w:rPr>
                <w:sz w:val="18"/>
                <w:szCs w:val="18"/>
              </w:rPr>
              <w:t xml:space="preserve">. 생명과학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 xml:space="preserve"> 2024년 32.7억 달러(4.5조원)→2033년 94.7억 달러 </w:t>
            </w:r>
            <w:r>
              <w:rPr>
                <w:color w:val="7A5C00"/>
                <w:sz w:val="18"/>
                <w:szCs w:val="18"/>
              </w:rPr>
              <w:t>[전망, GVR]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4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주요 경쟁사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외산 </w:t>
            </w:r>
            <w:proofErr w:type="spellStart"/>
            <w:r>
              <w:rPr>
                <w:sz w:val="18"/>
                <w:szCs w:val="18"/>
              </w:rPr>
              <w:t>Veeva·MasterControl</w:t>
            </w:r>
            <w:proofErr w:type="spellEnd"/>
            <w:r>
              <w:rPr>
                <w:sz w:val="18"/>
                <w:szCs w:val="18"/>
              </w:rPr>
              <w:t xml:space="preserve">·써모피셔, 국내 </w:t>
            </w:r>
            <w:proofErr w:type="spellStart"/>
            <w:r>
              <w:rPr>
                <w:sz w:val="18"/>
                <w:szCs w:val="18"/>
              </w:rPr>
              <w:t>팜소프트</w:t>
            </w:r>
            <w:proofErr w:type="spellEnd"/>
            <w:r>
              <w:rPr>
                <w:sz w:val="18"/>
                <w:szCs w:val="18"/>
              </w:rPr>
              <w:t xml:space="preserve">·바이오소프트·GMPIT·인터페이스정보기술·타스코 등. 대표님 제공 국내 15개 벤더 </w:t>
            </w:r>
            <w:proofErr w:type="spellStart"/>
            <w:r>
              <w:rPr>
                <w:sz w:val="18"/>
                <w:szCs w:val="18"/>
              </w:rPr>
              <w:t>실적표로</w:t>
            </w:r>
            <w:proofErr w:type="spellEnd"/>
            <w:r>
              <w:rPr>
                <w:sz w:val="18"/>
                <w:szCs w:val="18"/>
              </w:rPr>
              <w:t xml:space="preserve"> 지형 확인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5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기존 솔루션 한계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외산 고가·긴 구축·한국어/식약처 </w:t>
            </w:r>
            <w:proofErr w:type="spellStart"/>
            <w:r>
              <w:rPr>
                <w:sz w:val="18"/>
                <w:szCs w:val="18"/>
              </w:rPr>
              <w:t>미대응</w:t>
            </w:r>
            <w:proofErr w:type="spellEnd"/>
            <w:r>
              <w:rPr>
                <w:sz w:val="18"/>
                <w:szCs w:val="18"/>
              </w:rPr>
              <w:t xml:space="preserve">·CSV 부담, 국산 </w:t>
            </w:r>
            <w:proofErr w:type="spellStart"/>
            <w:r>
              <w:rPr>
                <w:sz w:val="18"/>
                <w:szCs w:val="18"/>
              </w:rPr>
              <w:t>구축형</w:t>
            </w:r>
            <w:proofErr w:type="spellEnd"/>
            <w:r>
              <w:rPr>
                <w:sz w:val="18"/>
                <w:szCs w:val="18"/>
              </w:rPr>
              <w:t xml:space="preserve"> SI의 </w:t>
            </w:r>
            <w:proofErr w:type="spellStart"/>
            <w:r>
              <w:rPr>
                <w:sz w:val="18"/>
                <w:szCs w:val="18"/>
              </w:rPr>
              <w:t>SaaS·AI</w:t>
            </w:r>
            <w:proofErr w:type="spellEnd"/>
            <w:r>
              <w:rPr>
                <w:sz w:val="18"/>
                <w:szCs w:val="18"/>
              </w:rPr>
              <w:t>·통합 부족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84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6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진입 근거</w:t>
            </w:r>
          </w:p>
        </w:tc>
        <w:tc>
          <w:tcPr>
            <w:tcW w:w="567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BPMN 구성형 QMS 엔진 + 4모듈 통합 + </w:t>
            </w:r>
            <w:r>
              <w:rPr>
                <w:b/>
                <w:bCs/>
                <w:sz w:val="18"/>
                <w:szCs w:val="18"/>
              </w:rPr>
              <w:t xml:space="preserve">주요 제약사 </w:t>
            </w:r>
            <w:proofErr w:type="spellStart"/>
            <w:r>
              <w:rPr>
                <w:b/>
                <w:bCs/>
                <w:sz w:val="18"/>
                <w:szCs w:val="18"/>
              </w:rPr>
              <w:t>레거시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설치기반</w:t>
            </w:r>
            <w:r>
              <w:rPr>
                <w:sz w:val="18"/>
                <w:szCs w:val="18"/>
              </w:rPr>
              <w:t>(대웅바이오·휴온스·보령·아주약품) + 정부 스마트공장 지원사업(QMS/LIMS/EDMS 명시·SaaS 가점)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1.2 시장 규모 한눈에 보기 (환율 1,380원 적용)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784"/>
        <w:gridCol w:w="1784"/>
        <w:gridCol w:w="1784"/>
        <w:gridCol w:w="1788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시장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기준연도 규모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전망 규모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CAGR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조사기관(발표)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제약 특화 QMS SW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2024년 </w:t>
            </w:r>
            <w:r>
              <w:rPr>
                <w:b/>
                <w:bCs/>
                <w:sz w:val="18"/>
                <w:szCs w:val="18"/>
              </w:rPr>
              <w:t>18.7억$ (2.58조원)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2030년 38.5억$ (5.31조원)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13.0%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GVR (2024/25)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〃 (보수)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2024년 14.1억$ (1.95조원)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2030년 29.8억$ (4.11조원)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13.3%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  <w:r>
              <w:rPr>
                <w:sz w:val="18"/>
                <w:szCs w:val="18"/>
              </w:rPr>
              <w:t xml:space="preserve"> (2025)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생명과학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2024년 32.7억$ (4.51조원)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2033년 94.7억$ (13.07조원)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12.65%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GVR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LIMS(전산업)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2024년 25.4억$ (3.51조원)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2030년 51.9억$ (7.16조원)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12.5%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전산업 QMS SW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2025년 102.4억$ (14.13조원)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2031년 204.3억$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11.7%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  <w:r>
              <w:rPr>
                <w:sz w:val="18"/>
                <w:szCs w:val="18"/>
              </w:rPr>
              <w:t xml:space="preserve"> (2026)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lastRenderedPageBreak/>
              <w:t>국내 제약·바이오 IT GMP (본 추정)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연 반복매출 SAM 약 900~1,100억원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본 보고서 Bottom-up </w:t>
            </w:r>
            <w:r>
              <w:rPr>
                <w:color w:val="7A5C00"/>
                <w:sz w:val="18"/>
                <w:szCs w:val="18"/>
              </w:rPr>
              <w:t>[추정]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1.3 사업화 요지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초기 목표시장(SOM)</w:t>
      </w:r>
      <w:r>
        <w:t xml:space="preserve">: 레거시 설치기반 제약사 및 유사 프로파일(수출하는 완제 제약사) — 3년 누적 </w:t>
      </w:r>
      <w:r>
        <w:rPr>
          <w:b/>
          <w:bCs/>
        </w:rPr>
        <w:t>기준 18개사, 매출 약 60~90억원 `[추정]`</w:t>
      </w:r>
      <w:r>
        <w:t>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진입 전략</w:t>
      </w:r>
      <w:r>
        <w:t>: ① 레거시(</w:t>
      </w:r>
      <w:proofErr w:type="spellStart"/>
      <w:r>
        <w:t>Docupro</w:t>
      </w:r>
      <w:proofErr w:type="spellEnd"/>
      <w:r>
        <w:t>/QMSpro/ELMS) 교체 브라운필드 → ② 정부 스마트공장 지원사업 공급기업 등록(QMS/LIMS/EDMS 명시·SaaS 가점) → ③ 유사 프로파일 신규 74곳 확장.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정부지원 필요성</w:t>
      </w:r>
      <w:r>
        <w:t xml:space="preserve">: 외산이 선점한 시장에서 국산 </w:t>
      </w:r>
      <w:proofErr w:type="spellStart"/>
      <w:r>
        <w:t>클라우드</w:t>
      </w:r>
      <w:proofErr w:type="spellEnd"/>
      <w:r>
        <w:t xml:space="preserve">·AI 기반 통합 GMP 플랫폼을 완성하려면 초기 R&amp;D·실증·CSA 대응 검증에 공적 </w:t>
      </w:r>
      <w:proofErr w:type="spellStart"/>
      <w:r>
        <w:t>마중물이</w:t>
      </w:r>
      <w:proofErr w:type="spellEnd"/>
      <w:r>
        <w:t xml:space="preserve"> 필요.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2. 시장 정의 및 조사 범위</w:t>
      </w:r>
    </w:p>
    <w:p w:rsidR="00D44A3A" w:rsidRDefault="00057FD3">
      <w:pPr>
        <w:spacing w:before="40" w:after="100"/>
      </w:pPr>
      <w:r>
        <w:rPr>
          <w:b/>
          <w:bCs/>
        </w:rPr>
        <w:t>핵심: IT GMP 솔루션은 제약·바이오·의료기기·건강기능식품 제조기업이 GMP를 준수하고 생산·품질 데이터를 관리하기 위한 소프트웨어·서비스이며, 본 보고서는 1차적으로 의약품(제약·바이오) 영역에 집중하고 의료기기·화장품·건기식은 2차 확장시장으로 구분한다.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2.1 IT GMP 솔루션의 정의</w:t>
      </w:r>
    </w:p>
    <w:p w:rsidR="00D44A3A" w:rsidRDefault="00057FD3">
      <w:pPr>
        <w:spacing w:before="40" w:after="100"/>
      </w:pPr>
      <w:r>
        <w:t xml:space="preserve">IT GMP 솔루션은 「의약품 등의 안전에 관한 규칙」상 GMP(우수의약품 제조·품질관리기준) 및 국제 규제(FDA 21 CFR Part 11, EU GMP Annex 11, PIC/S)를 IT 시스템으로 준수·증빙하기 위한 </w:t>
      </w:r>
      <w:proofErr w:type="spellStart"/>
      <w:r>
        <w:t>소프트웨어군을</w:t>
      </w:r>
      <w:proofErr w:type="spellEnd"/>
      <w:r>
        <w:t xml:space="preserve"> 의미한다. 핵심은 </w:t>
      </w:r>
      <w:r>
        <w:rPr>
          <w:b/>
          <w:bCs/>
        </w:rPr>
        <w:t xml:space="preserve">전자기록·전자서명·감사추적(Audit Trail)·데이터 </w:t>
      </w:r>
      <w:proofErr w:type="spellStart"/>
      <w:r>
        <w:rPr>
          <w:b/>
          <w:bCs/>
        </w:rPr>
        <w:t>무결성</w:t>
      </w:r>
      <w:r>
        <w:t>을</w:t>
      </w:r>
      <w:proofErr w:type="spellEnd"/>
      <w:r>
        <w:t xml:space="preserve"> 규제 요건에 맞게 보장하는 것이다.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2.2 조사 범위 (제품·서비스 유형)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1184"/>
        <w:gridCol w:w="3196"/>
        <w:gridCol w:w="2192"/>
      </w:tblGrid>
      <w:tr w:rsidR="00D44A3A" w:rsidTr="003318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약어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핵심 기능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본 보고서 대응 제품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품질경영시스템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QMS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일탈·CAPA·변경관리·OOS/OOT·감사·공급업체·불만/회수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BQUBE-CORE QMS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시험실정보관리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LIMS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시험의뢰·시료·결과·장비연동·COA·안정성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Pro LIMS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전자문서관리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331829">
            <w:r>
              <w:rPr>
                <w:sz w:val="18"/>
                <w:szCs w:val="18"/>
              </w:rPr>
              <w:t>EDMS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SOP·기준서·기록서 작성-승인-배포-개정-폐기, 전자서명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BQUBE-CORE EDMS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교육관리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LMS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교육대상 지정·개정문서 교육·이수추적·실사증빙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BQUBE-CORE LMS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밸리데이션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CSV/CSA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컴퓨터시스템 검증(IQ/OQ/PQ), 위험기반 보증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 xml:space="preserve"> 패키지(서비스)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무결성</w:t>
            </w:r>
            <w:proofErr w:type="spellEnd"/>
            <w:r>
              <w:rPr>
                <w:sz w:val="18"/>
                <w:szCs w:val="18"/>
              </w:rPr>
              <w:t>·전자기록·Audit Trail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DI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ALCOA+ 준수, 감사추적 검토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 모듈 공통 기반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설비·환경 모니터링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EMS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온·습도·차압 실시간 모니터링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인접 영역(연동)</w:t>
            </w:r>
          </w:p>
        </w:tc>
      </w:tr>
      <w:tr w:rsidR="00D44A3A" w:rsidTr="00331829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GMP 문서 자동화·AI</w:t>
            </w:r>
          </w:p>
        </w:tc>
        <w:tc>
          <w:tcPr>
            <w:tcW w:w="11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AI</w:t>
            </w:r>
          </w:p>
        </w:tc>
        <w:tc>
          <w:tcPr>
            <w:tcW w:w="319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PQR 자동화, 규제 문서 초안, 이상 감지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로드맵</w:t>
            </w:r>
            <w:proofErr w:type="spellEnd"/>
            <w:r>
              <w:rPr>
                <w:sz w:val="18"/>
                <w:szCs w:val="18"/>
              </w:rPr>
              <w:t>(신규)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2.3 조사 지역 및 기간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국내 중심</w:t>
      </w:r>
      <w:r>
        <w:t>, 미국·유럽·일본·아시아 비교.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2023년 이후 발표 자료 우선</w:t>
      </w:r>
      <w:r>
        <w:t>, 시장 전망은 향후 5년(~2030년 전후) 기준. 과거 자료 사용 시 최신성 부족을 표기.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3. IT GMP 솔루션 산업 개요</w:t>
      </w:r>
    </w:p>
    <w:p w:rsidR="00D44A3A" w:rsidRDefault="00057FD3">
      <w:pPr>
        <w:spacing w:before="40" w:after="100"/>
      </w:pPr>
      <w:r>
        <w:rPr>
          <w:b/>
          <w:bCs/>
        </w:rPr>
        <w:t>핵심: 산업 가치사슬은 '규제기관 → 제약제조사(고객) → 솔루션 벤더 → 구축·검증(SI/CSV) 파트너'</w:t>
      </w:r>
      <w:proofErr w:type="spellStart"/>
      <w:r>
        <w:rPr>
          <w:b/>
          <w:bCs/>
        </w:rPr>
        <w:t>로</w:t>
      </w:r>
      <w:proofErr w:type="spellEnd"/>
      <w:r>
        <w:rPr>
          <w:b/>
          <w:bCs/>
        </w:rPr>
        <w:t xml:space="preserve"> 구성되며, 구매의사결정은 QA(품질보증)가 주도하고 IT·경영진·구매가 관여하는 다자 구조다. 시장은 </w:t>
      </w:r>
      <w:proofErr w:type="spellStart"/>
      <w:r>
        <w:rPr>
          <w:b/>
          <w:bCs/>
        </w:rPr>
        <w:t>구축형에서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클라우드</w:t>
      </w:r>
      <w:proofErr w:type="spellEnd"/>
      <w:r>
        <w:rPr>
          <w:b/>
          <w:bCs/>
        </w:rPr>
        <w:t>·SaaS로 빠르게 이동 중이다.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3.1 산업 가치사슬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[규제기관: FDA·EMA·PIC/S·식약처]  </w:t>
      </w:r>
      <w:proofErr w:type="gramStart"/>
      <w:r>
        <w:rPr>
          <w:rFonts w:ascii="Consolas" w:eastAsia="Consolas" w:hAnsi="Consolas" w:cs="Consolas"/>
          <w:sz w:val="16"/>
          <w:szCs w:val="16"/>
        </w:rPr>
        <w:t>→  요건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부과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↓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[제약·바이오 제조사(고객)]  ←  [솔루션 벤더: QMS/LIMS/EDMS/LMS]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↑                              ↑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[CSV·GMP 컨설팅]  ←→  [SI·구축 파트너</w:t>
      </w:r>
      <w:proofErr w:type="gramStart"/>
      <w:r>
        <w:rPr>
          <w:rFonts w:ascii="Consolas" w:eastAsia="Consolas" w:hAnsi="Consolas" w:cs="Consolas"/>
          <w:sz w:val="16"/>
          <w:szCs w:val="16"/>
        </w:rPr>
        <w:t>]  ←→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[클라우드 인프라(IaaS)]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상류</w:t>
      </w:r>
      <w:r>
        <w:t>: 규제기관이 전자기록·DI·CSV 요건을 부과 → 수요의 근원.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중류</w:t>
      </w:r>
      <w:r>
        <w:t>: 솔루션 벤더(외산·국산)가 제품 공급, SI·CSV 컨설팅이 구축·검증 수행.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하류</w:t>
      </w:r>
      <w:r>
        <w:t>: 제약사가 도입·운영, GMP 실사로 준수 입증.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 xml:space="preserve">3.2 주요 </w:t>
      </w:r>
      <w:proofErr w:type="spellStart"/>
      <w:r>
        <w:rPr>
          <w:b/>
          <w:bCs/>
          <w:color w:val="2E6E8E"/>
          <w:sz w:val="23"/>
          <w:szCs w:val="23"/>
        </w:rPr>
        <w:t>고객군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3544"/>
        <w:gridCol w:w="3829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고객군</w:t>
            </w:r>
            <w:proofErr w:type="spellEnd"/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국내 규모</w:t>
            </w:r>
          </w:p>
        </w:tc>
        <w:tc>
          <w:tcPr>
            <w:tcW w:w="382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IT GMP 수요 특성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완제의약품 제조사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GMP 판정서 완제 다수 </w:t>
            </w:r>
            <w:r>
              <w:rPr>
                <w:color w:val="7A5C00"/>
                <w:sz w:val="18"/>
                <w:szCs w:val="18"/>
              </w:rPr>
              <w:t>[사실, 식약처]</w:t>
            </w:r>
          </w:p>
        </w:tc>
        <w:tc>
          <w:tcPr>
            <w:tcW w:w="382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문서·QMS·교육 중심, 수출사는 무균·DI 압박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원료의약품(API) 제조사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〃</w:t>
            </w:r>
          </w:p>
        </w:tc>
        <w:tc>
          <w:tcPr>
            <w:tcW w:w="382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LIMS·시험실 비중 큼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바이오의약품</w:t>
            </w:r>
            <w:proofErr w:type="spellEnd"/>
            <w:r>
              <w:rPr>
                <w:sz w:val="18"/>
                <w:szCs w:val="18"/>
              </w:rPr>
              <w:t>·CDMO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대형+중소 다수</w:t>
            </w:r>
          </w:p>
        </w:tc>
        <w:tc>
          <w:tcPr>
            <w:tcW w:w="382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DI·무균·감사추적 최상, 고객사 감사 대응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자체 GMP 바이오벤처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증가세</w:t>
            </w:r>
          </w:p>
        </w:tc>
        <w:tc>
          <w:tcPr>
            <w:tcW w:w="382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시스템 백지 상태 → 신규 도입 유리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(2차) 의료기기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제조 4,346개소 </w:t>
            </w:r>
            <w:r>
              <w:rPr>
                <w:color w:val="7A5C00"/>
                <w:sz w:val="18"/>
                <w:szCs w:val="18"/>
              </w:rPr>
              <w:t>[사실, 식약처 2024]</w:t>
            </w:r>
          </w:p>
        </w:tc>
        <w:tc>
          <w:tcPr>
            <w:tcW w:w="382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GMP·CSV 확장 시장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rPr>
          <w:b/>
          <w:bCs/>
        </w:rPr>
        <w:t xml:space="preserve">국내 의약품 GMP 제조사 </w:t>
      </w:r>
      <w:proofErr w:type="spellStart"/>
      <w:r>
        <w:rPr>
          <w:b/>
          <w:bCs/>
        </w:rPr>
        <w:t>모수</w:t>
      </w:r>
      <w:proofErr w:type="spellEnd"/>
      <w:r>
        <w:t xml:space="preserve">: 유효 GMP 적합판정서 </w:t>
      </w:r>
      <w:r>
        <w:rPr>
          <w:b/>
          <w:bCs/>
        </w:rPr>
        <w:t>572건</w:t>
      </w:r>
      <w:r>
        <w:t xml:space="preserve">, 정규화 업체 </w:t>
      </w:r>
      <w:r>
        <w:rPr>
          <w:b/>
          <w:bCs/>
        </w:rPr>
        <w:t>약 409곳</w:t>
      </w:r>
      <w:r>
        <w:t xml:space="preserve">, 물리 </w:t>
      </w:r>
      <w:proofErr w:type="spellStart"/>
      <w:r>
        <w:t>제조소</w:t>
      </w:r>
      <w:proofErr w:type="spellEnd"/>
      <w:r>
        <w:t xml:space="preserve"> </w:t>
      </w:r>
      <w:r>
        <w:rPr>
          <w:b/>
          <w:bCs/>
        </w:rPr>
        <w:t>약 504곳</w:t>
      </w:r>
      <w:r>
        <w:t xml:space="preserve"> </w:t>
      </w:r>
      <w:r>
        <w:rPr>
          <w:color w:val="7A5C00"/>
        </w:rPr>
        <w:t>[사실, 식약처 의약품안전나라·공공데이터포털, 2026-07 수집]</w:t>
      </w:r>
      <w:r>
        <w:t xml:space="preserve">. (완제 보유 약 353곳, 무균 제형 116곳, 생물학적제제 33곳 </w:t>
      </w:r>
      <w:r>
        <w:rPr>
          <w:color w:val="7A5C00"/>
        </w:rPr>
        <w:t>[추정, 마스터 집계]</w:t>
      </w:r>
      <w:r>
        <w:t>)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3.3 고객의 구매 의사결정 구조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주도</w:t>
      </w:r>
      <w:r>
        <w:t>: QA(품질보증) — 규제 준수 책임 부서.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관여</w:t>
      </w:r>
      <w:r>
        <w:t>: IT(인프라·보안·연동), 생산·QC(현업), 구매(계약), 경영진(예산 승인).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특징</w:t>
      </w:r>
      <w:r>
        <w:t>: 신뢰 기반·장기 검토(6~18개월), 레퍼런스·밸리데이션 대응력이 핵심 선정 기준.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3.4 도입·구축 과정</w:t>
      </w:r>
    </w:p>
    <w:p w:rsidR="00D44A3A" w:rsidRDefault="00057FD3">
      <w:pPr>
        <w:spacing w:before="40" w:after="100"/>
      </w:pPr>
      <w:r>
        <w:t xml:space="preserve">요건정의 → 벤더선정 → 계약 → 구축(설정·연동) → </w:t>
      </w:r>
      <w:r>
        <w:rPr>
          <w:b/>
          <w:bCs/>
        </w:rPr>
        <w:t>밸리데이션(IQ/OQ/PQ)</w:t>
      </w:r>
      <w:r>
        <w:t xml:space="preserve"> → 가동 → 유지보수·재검증. 제약 프로젝트는 </w:t>
      </w:r>
      <w:proofErr w:type="spellStart"/>
      <w:r>
        <w:t>밸리데이션이</w:t>
      </w:r>
      <w:proofErr w:type="spellEnd"/>
      <w:r>
        <w:t xml:space="preserve"> 필수이며 비용 비중이 상당하다 </w:t>
      </w:r>
      <w:r>
        <w:rPr>
          <w:color w:val="7A5C00"/>
        </w:rPr>
        <w:t>[사실, 업계 보도]</w:t>
      </w:r>
      <w:r>
        <w:t>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3.5 구축형 vs 클라우드 vs SaaS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2977"/>
        <w:gridCol w:w="4254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297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특징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시장 동향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구축형</w:t>
            </w:r>
            <w:proofErr w:type="spellEnd"/>
            <w:r>
              <w:rPr>
                <w:sz w:val="18"/>
                <w:szCs w:val="18"/>
              </w:rPr>
              <w:t>(On-premise)</w:t>
            </w:r>
          </w:p>
        </w:tc>
        <w:tc>
          <w:tcPr>
            <w:tcW w:w="297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고객 서버, 통제권↑, 초기비용↑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국내 제약 관행의 주류(보수적 보안)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클라우드(Private)</w:t>
            </w:r>
          </w:p>
        </w:tc>
        <w:tc>
          <w:tcPr>
            <w:tcW w:w="297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전용 </w:t>
            </w:r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>, 유연성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확산 중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SaaS</w:t>
            </w:r>
          </w:p>
        </w:tc>
        <w:tc>
          <w:tcPr>
            <w:tcW w:w="297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구독형, 빠른 도입·낮은 초기비용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글로벌 대세</w:t>
            </w:r>
            <w:r>
              <w:rPr>
                <w:sz w:val="18"/>
                <w:szCs w:val="18"/>
              </w:rPr>
              <w:t xml:space="preserve"> — 제약 QMS 클라우드 77%, 제약 </w:t>
            </w:r>
            <w:r>
              <w:rPr>
                <w:sz w:val="18"/>
                <w:szCs w:val="18"/>
              </w:rPr>
              <w:lastRenderedPageBreak/>
              <w:t xml:space="preserve">SaaS 63% 점유 </w:t>
            </w:r>
            <w:r>
              <w:rPr>
                <w:color w:val="7A5C00"/>
                <w:sz w:val="18"/>
                <w:szCs w:val="18"/>
              </w:rPr>
              <w:t xml:space="preserve">[전망, </w:t>
            </w:r>
            <w:proofErr w:type="spellStart"/>
            <w:r>
              <w:rPr>
                <w:color w:val="7A5C00"/>
                <w:sz w:val="18"/>
                <w:szCs w:val="18"/>
              </w:rPr>
              <w:t>GVR·Global</w:t>
            </w:r>
            <w:proofErr w:type="spellEnd"/>
            <w:r>
              <w:rPr>
                <w:color w:val="7A5C00"/>
                <w:sz w:val="18"/>
                <w:szCs w:val="18"/>
              </w:rPr>
              <w:t xml:space="preserve"> Growth Insights]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시사점: 글로벌은 SaaS가 지배적이나 국내는 </w:t>
      </w:r>
      <w:proofErr w:type="spellStart"/>
      <w:r>
        <w:t>온프레미스</w:t>
      </w:r>
      <w:proofErr w:type="spellEnd"/>
      <w:r>
        <w:t xml:space="preserve"> 관행이 남아 있어, </w:t>
      </w:r>
      <w:r>
        <w:rPr>
          <w:b/>
          <w:bCs/>
        </w:rPr>
        <w:t>클라우드·구축형 병행(hybrid) 제공</w:t>
      </w:r>
      <w:r>
        <w:t>이 국내 진입에 유리.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4. 시장 성장 배경</w:t>
      </w:r>
    </w:p>
    <w:p w:rsidR="00D44A3A" w:rsidRDefault="00057FD3">
      <w:pPr>
        <w:spacing w:before="40" w:after="100"/>
      </w:pPr>
      <w:r>
        <w:rPr>
          <w:b/>
          <w:bCs/>
        </w:rPr>
        <w:t>핵심: IT GMP 솔루션 수요는 ① 규제 강화(</w:t>
      </w:r>
      <w:proofErr w:type="spellStart"/>
      <w:r>
        <w:rPr>
          <w:b/>
          <w:bCs/>
        </w:rPr>
        <w:t>CSA·Annex</w:t>
      </w:r>
      <w:proofErr w:type="spellEnd"/>
      <w:r>
        <w:rPr>
          <w:b/>
          <w:bCs/>
        </w:rPr>
        <w:t xml:space="preserve"> 11/22·DI지침), ② 제조·품질 디지털 전환과 스마트공장, ③ 수기문서의 한계와 글로벌 실사 대응, ④ 클라우드·AI 기술 확산이라는 네 동인이 실제 구매로 직결되는 구조다.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4.1 성장 요인과 구매수요 연결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8"/>
        <w:gridCol w:w="3544"/>
        <w:gridCol w:w="2836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성장 요인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내용·근거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솔루션 구매수요와의 연결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제약·바이오산업 성장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국내 의약품 생산 </w:t>
            </w:r>
            <w:r>
              <w:rPr>
                <w:b/>
                <w:bCs/>
                <w:sz w:val="18"/>
                <w:szCs w:val="18"/>
              </w:rPr>
              <w:t>32조 8,629억원</w:t>
            </w:r>
            <w:r>
              <w:rPr>
                <w:sz w:val="18"/>
                <w:szCs w:val="18"/>
              </w:rPr>
              <w:t xml:space="preserve">(2024, 역대 최고, 전년비 7.3%↑), 수출 12.67조(28.2%↑) </w:t>
            </w:r>
            <w:r>
              <w:rPr>
                <w:color w:val="7A5C00"/>
                <w:sz w:val="18"/>
                <w:szCs w:val="18"/>
              </w:rPr>
              <w:t>[사실, 식약처 2025.6]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생산·품질 데이터 폭증 → 시스템 관리 필요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GMP·데이터무결성 규제 강화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식약처</w:t>
            </w:r>
            <w:proofErr w:type="spellEnd"/>
            <w:r>
              <w:rPr>
                <w:sz w:val="18"/>
                <w:szCs w:val="18"/>
              </w:rPr>
              <w:t xml:space="preserve"> 데이터완전성 평가지침(2020.10~, 단계 확대) </w:t>
            </w:r>
            <w:r>
              <w:rPr>
                <w:color w:val="7A5C00"/>
                <w:sz w:val="18"/>
                <w:szCs w:val="18"/>
              </w:rPr>
              <w:t>[사실]</w:t>
            </w:r>
            <w:r>
              <w:rPr>
                <w:sz w:val="18"/>
                <w:szCs w:val="18"/>
              </w:rPr>
              <w:t xml:space="preserve">, PIC/S PI 041 </w:t>
            </w:r>
            <w:r>
              <w:rPr>
                <w:color w:val="7A5C00"/>
                <w:sz w:val="18"/>
                <w:szCs w:val="18"/>
              </w:rPr>
              <w:t>[사실]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전자기록·감사추적·DI 기능 = 필수 사양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CSV→CSA 전환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FDA CSA 최종 </w:t>
            </w:r>
            <w:proofErr w:type="spellStart"/>
            <w:r>
              <w:rPr>
                <w:sz w:val="18"/>
                <w:szCs w:val="18"/>
              </w:rPr>
              <w:t>가이던스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2025.9.24 발표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7A5C00"/>
                <w:sz w:val="18"/>
                <w:szCs w:val="18"/>
              </w:rPr>
              <w:t>[사실, Federal Register]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위험기반 검증·검증자동화 기능이 차별화 포인트, SaaS 채택 가속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EU Annex 11 개정·AI Annex 22 신설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2025.7.7 초안 공개(의견수렴 2025.10.7 마감), 사이버보안·클라우드·AI 최초 명시 </w:t>
            </w:r>
            <w:r>
              <w:rPr>
                <w:color w:val="7A5C00"/>
                <w:sz w:val="18"/>
                <w:szCs w:val="18"/>
              </w:rPr>
              <w:t>[사실, EC]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 규정준수·AI 거버넌스 기능 신규 수요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제조·품질 디지털 전환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국내 의약품 </w:t>
            </w:r>
            <w:r>
              <w:rPr>
                <w:b/>
                <w:bCs/>
                <w:sz w:val="18"/>
                <w:szCs w:val="18"/>
              </w:rPr>
              <w:t>71.4%가 ICT 미적용~기초(Level1~2)</w:t>
            </w:r>
            <w:r>
              <w:rPr>
                <w:sz w:val="18"/>
                <w:szCs w:val="18"/>
              </w:rPr>
              <w:t xml:space="preserve">, 고도화 2% </w:t>
            </w:r>
            <w:r>
              <w:rPr>
                <w:color w:val="7A5C00"/>
                <w:sz w:val="18"/>
                <w:szCs w:val="18"/>
              </w:rPr>
              <w:t>[사실, KPBMA Brief 29호 2025.12]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하위 71% 대량군 = 국산 솔루션 핵심 시장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스마트팩토리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확대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부처협업형</w:t>
            </w:r>
            <w:proofErr w:type="spellEnd"/>
            <w:r>
              <w:rPr>
                <w:sz w:val="18"/>
                <w:szCs w:val="18"/>
              </w:rPr>
              <w:t xml:space="preserve">(의약품) 스마트공장 2026 공고, </w:t>
            </w:r>
            <w:proofErr w:type="spellStart"/>
            <w:r>
              <w:rPr>
                <w:sz w:val="18"/>
                <w:szCs w:val="18"/>
              </w:rPr>
              <w:t>QMS·LIMS·eDMS</w:t>
            </w:r>
            <w:proofErr w:type="spellEnd"/>
            <w:r>
              <w:rPr>
                <w:sz w:val="18"/>
                <w:szCs w:val="18"/>
              </w:rPr>
              <w:t xml:space="preserve"> 명시·SaaS 가점 </w:t>
            </w:r>
            <w:r>
              <w:rPr>
                <w:color w:val="7A5C00"/>
                <w:sz w:val="18"/>
                <w:szCs w:val="18"/>
              </w:rPr>
              <w:t>[사실, KIMCo/중기부]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정부지원금이 도입 예산 → 진입 채널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수기 문서관리의 한계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문서 폭증·인력 부족·실사 준비 부담 </w:t>
            </w:r>
            <w:r>
              <w:rPr>
                <w:color w:val="7A5C00"/>
                <w:sz w:val="18"/>
                <w:szCs w:val="18"/>
              </w:rPr>
              <w:t>[사실, 업계]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문서·교육·QMS 자동화 수요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글로벌 규제기관 실사 대응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수출사의 FDA·EMA 실사 압박 증가 </w:t>
            </w:r>
            <w:r>
              <w:rPr>
                <w:color w:val="7A5C00"/>
                <w:sz w:val="18"/>
                <w:szCs w:val="18"/>
              </w:rPr>
              <w:t>[사실]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Part 11·Annex 11 대응 기능 필수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클라우드</w:t>
            </w:r>
            <w:proofErr w:type="spellEnd"/>
            <w:r>
              <w:rPr>
                <w:b/>
                <w:bCs/>
                <w:sz w:val="18"/>
                <w:szCs w:val="18"/>
              </w:rPr>
              <w:t>·AI 확산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제약 SaaS 63% 점유, 연 14%+ 성장 </w:t>
            </w:r>
            <w:r>
              <w:rPr>
                <w:color w:val="7A5C00"/>
                <w:sz w:val="18"/>
                <w:szCs w:val="18"/>
              </w:rPr>
              <w:t>[전망]</w:t>
            </w:r>
            <w:r>
              <w:rPr>
                <w:sz w:val="18"/>
                <w:szCs w:val="18"/>
              </w:rPr>
              <w:t xml:space="preserve">, GAMP5 2판이 클라우드·AI 검증 반영 </w:t>
            </w:r>
            <w:r>
              <w:rPr>
                <w:color w:val="7A5C00"/>
                <w:sz w:val="18"/>
                <w:szCs w:val="18"/>
              </w:rPr>
              <w:t>[사실, ISPE 2022]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클라우드·AI 탑재 솔루션 수요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325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AI 기본법 시행</w:t>
            </w:r>
          </w:p>
        </w:tc>
        <w:tc>
          <w:tcPr>
            <w:tcW w:w="354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2026.1.22 시행 </w:t>
            </w:r>
            <w:r>
              <w:rPr>
                <w:color w:val="7A5C00"/>
                <w:sz w:val="18"/>
                <w:szCs w:val="18"/>
              </w:rPr>
              <w:t>[사실]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거버넌스</w:t>
            </w:r>
            <w:proofErr w:type="spellEnd"/>
            <w:r>
              <w:rPr>
                <w:sz w:val="18"/>
                <w:szCs w:val="18"/>
              </w:rPr>
              <w:t xml:space="preserve">·CSV 규제압력 →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 xml:space="preserve"> 수요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4.2 규제 프레임워크가 만드는 "구조적 수요"</w:t>
      </w:r>
    </w:p>
    <w:p w:rsidR="00D44A3A" w:rsidRDefault="00057FD3">
      <w:pPr>
        <w:spacing w:before="40" w:after="100"/>
      </w:pPr>
      <w:r>
        <w:t xml:space="preserve">전자기록·전자서명(Part 11), 데이터 </w:t>
      </w:r>
      <w:proofErr w:type="spellStart"/>
      <w:r>
        <w:t>무결성</w:t>
      </w:r>
      <w:proofErr w:type="spellEnd"/>
      <w:r>
        <w:t xml:space="preserve">(ALCOA+/PI 041), 컴퓨터시스템 </w:t>
      </w:r>
      <w:proofErr w:type="spellStart"/>
      <w:r>
        <w:t>밸리데이션</w:t>
      </w:r>
      <w:proofErr w:type="spellEnd"/>
      <w:r>
        <w:t xml:space="preserve">(CSA/GAMP5), 그리고 국내 </w:t>
      </w:r>
      <w:proofErr w:type="spellStart"/>
      <w:r>
        <w:t>식약처</w:t>
      </w:r>
      <w:proofErr w:type="spellEnd"/>
      <w:r>
        <w:t xml:space="preserve"> DI 평가지침은 </w:t>
      </w:r>
      <w:r>
        <w:rPr>
          <w:b/>
          <w:bCs/>
        </w:rPr>
        <w:t>"수기·엑셀 관리로는 실사를 통과할 수 없다"</w:t>
      </w:r>
      <w:r>
        <w:t xml:space="preserve">는 구조를 만든다. 이는 경기 변동과 무관한 규제 기반 필수 수요로, IT GMP 솔루션 시장의 </w:t>
      </w:r>
      <w:proofErr w:type="spellStart"/>
      <w:r>
        <w:t>하방</w:t>
      </w:r>
      <w:proofErr w:type="spellEnd"/>
      <w:r>
        <w:t xml:space="preserve"> 경직성을 보장한다.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5. 고객 문제 및 수요 분석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제약 제조현장의 핵심 고통은 문서·데이터의 수작업 반복과 시스템 단절, 그리고 CSV·재검증·전문인력·외산 고가 부담이다. 대기업은 통합·글로벌 대응을, 중견은 </w:t>
      </w:r>
      <w:proofErr w:type="spellStart"/>
      <w:r>
        <w:rPr>
          <w:b/>
          <w:bCs/>
        </w:rPr>
        <w:t>가성비</w:t>
      </w:r>
      <w:proofErr w:type="spellEnd"/>
      <w:r>
        <w:rPr>
          <w:b/>
          <w:bCs/>
        </w:rPr>
        <w:t>·현지화를, 중소는 초기투자 경감을 최우선으로 한다.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5.1 현장 공통 문제 (근거 기반)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3118"/>
        <w:gridCol w:w="4538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문서 작성·검토 지연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SOP 개정·승인이 수기 결재로 정체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공통, 제품 매뉴얼(EDMS 상태관리)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데이터 중복입력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HR·ERP·QMS·LIMS 간 재입력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고객요구 실증(아주약품 HR→EDMS 배치, 보령 계정보완)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시스템 간 연동 부족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EDMS·QMS·LMS·LIMS 단절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고객요구 실증(대웅바이오 QMS↔LMS, 휴온스 EDMS↔QMS)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감사 대응 부담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실사 시 문서·기록 수색에 인시 폭증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공통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CSV 수행 비용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시스템마다 IQ/OQ/PQ 문서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공통, 스마트공장 구축 시 비중 상당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재검증</w:t>
            </w:r>
            <w:proofErr w:type="spellEnd"/>
            <w:r>
              <w:rPr>
                <w:sz w:val="18"/>
                <w:szCs w:val="18"/>
              </w:rPr>
              <w:t xml:space="preserve"> 부담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시스템 변경 시 </w:t>
            </w:r>
            <w:proofErr w:type="spellStart"/>
            <w:r>
              <w:rPr>
                <w:sz w:val="18"/>
                <w:szCs w:val="18"/>
              </w:rPr>
              <w:t>재검증</w:t>
            </w:r>
            <w:proofErr w:type="spellEnd"/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CSA 전환의 배경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전문인력 부족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QA·CSV 인력난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공통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외산 고가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글로벌 SaaS 고비용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공통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중소 초기투자 부담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구축비</w:t>
            </w:r>
            <w:proofErr w:type="spellEnd"/>
            <w:r>
              <w:rPr>
                <w:sz w:val="18"/>
                <w:szCs w:val="18"/>
              </w:rPr>
              <w:t>·라이선스 부담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공통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데이터 통합 난이도</w:t>
            </w:r>
          </w:p>
        </w:tc>
        <w:tc>
          <w:tcPr>
            <w:tcW w:w="311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생산·품질·시험 데이터 분산</w:t>
            </w:r>
          </w:p>
        </w:tc>
        <w:tc>
          <w:tcPr>
            <w:tcW w:w="453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KPBMA(지능화 미흡)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5.2 기업 규모별 구매요인·도입장벽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2409"/>
        <w:gridCol w:w="2410"/>
        <w:gridCol w:w="2041"/>
        <w:gridCol w:w="1788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0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대표 고객</w:t>
            </w:r>
          </w:p>
        </w:tc>
        <w:tc>
          <w:tcPr>
            <w:tcW w:w="24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핵심 구매요인</w:t>
            </w:r>
          </w:p>
        </w:tc>
        <w:tc>
          <w:tcPr>
            <w:tcW w:w="204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주요 도입장벽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우리 대응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대기업</w:t>
            </w:r>
          </w:p>
        </w:tc>
        <w:tc>
          <w:tcPr>
            <w:tcW w:w="240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상위 제약·대형 CDMO</w:t>
            </w:r>
          </w:p>
        </w:tc>
        <w:tc>
          <w:tcPr>
            <w:tcW w:w="24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글로벌 실사 대응, 다중 사이트 통합, 데이터 </w:t>
            </w:r>
            <w:proofErr w:type="spellStart"/>
            <w:r>
              <w:rPr>
                <w:sz w:val="18"/>
                <w:szCs w:val="18"/>
              </w:rPr>
              <w:t>거버넌스</w:t>
            </w:r>
            <w:proofErr w:type="spellEnd"/>
          </w:p>
        </w:tc>
        <w:tc>
          <w:tcPr>
            <w:tcW w:w="204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이미 외산(</w:t>
            </w:r>
            <w:proofErr w:type="spellStart"/>
            <w:r>
              <w:rPr>
                <w:sz w:val="18"/>
                <w:szCs w:val="18"/>
              </w:rPr>
              <w:t>Veeva</w:t>
            </w:r>
            <w:proofErr w:type="spellEnd"/>
            <w:r>
              <w:rPr>
                <w:sz w:val="18"/>
                <w:szCs w:val="18"/>
              </w:rPr>
              <w:t xml:space="preserve"> 등) 락인, 자체개발(대웅)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정면경쟁 회피, LMS·LIMS 등 틈새·연동으로 진입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중견기업</w:t>
            </w:r>
          </w:p>
        </w:tc>
        <w:tc>
          <w:tcPr>
            <w:tcW w:w="240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매출 1,000억~1조 수출사</w:t>
            </w:r>
          </w:p>
        </w:tc>
        <w:tc>
          <w:tcPr>
            <w:tcW w:w="24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가성비</w:t>
            </w:r>
            <w:proofErr w:type="spellEnd"/>
            <w:r>
              <w:rPr>
                <w:sz w:val="18"/>
                <w:szCs w:val="18"/>
              </w:rPr>
              <w:t>, 한국어·식약처 대응, 밸리데이션 지원, 통합</w:t>
            </w:r>
          </w:p>
        </w:tc>
        <w:tc>
          <w:tcPr>
            <w:tcW w:w="204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외산 부담, 국산 신뢰도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주력 타깃</w:t>
            </w:r>
            <w:r>
              <w:rPr>
                <w:sz w:val="18"/>
                <w:szCs w:val="18"/>
              </w:rPr>
              <w:t xml:space="preserve"> — 통합+현지화+합리적 가격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중소기업</w:t>
            </w:r>
          </w:p>
        </w:tc>
        <w:tc>
          <w:tcPr>
            <w:tcW w:w="240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매출 100억~1,000억, 바이오벤처</w:t>
            </w:r>
          </w:p>
        </w:tc>
        <w:tc>
          <w:tcPr>
            <w:tcW w:w="24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초기투자 경감, 정부지원 활용, 빠른 구축</w:t>
            </w:r>
          </w:p>
        </w:tc>
        <w:tc>
          <w:tcPr>
            <w:tcW w:w="204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예산·인력 부족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SaaS 구독·스마트공장 지원사업 연계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5.3 페이지원이 이미 확인한 실제 고객 요구 (실증 근거)</w:t>
      </w:r>
    </w:p>
    <w:p w:rsidR="00D44A3A" w:rsidRDefault="00057FD3">
      <w:pPr>
        <w:spacing w:before="40" w:after="100"/>
      </w:pPr>
      <w:r>
        <w:t>레거시 제품(</w:t>
      </w:r>
      <w:proofErr w:type="spellStart"/>
      <w:r>
        <w:t>Docupro</w:t>
      </w:r>
      <w:proofErr w:type="spellEnd"/>
      <w:r>
        <w:t>/QMSpro/ELMS) 운영 고객에서 도출된 검증된 요구: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HR/ERP(SAP)→EDMS 인사·조직 배치 연동</w:t>
      </w:r>
      <w:r>
        <w:t xml:space="preserve"> (아주약품 ITSM 25120106)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관리자 사용자정보 수동 보완</w:t>
      </w:r>
      <w:r>
        <w:t>(이메일·파견직) (보령예산 #787)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EDMS↔QMS 문서 검색 팝업·역참조·버전정책</w:t>
      </w:r>
      <w:r>
        <w:t xml:space="preserve"> (휴온스, 기존고민)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QMS 교육 </w:t>
      </w:r>
      <w:proofErr w:type="spellStart"/>
      <w:r>
        <w:rPr>
          <w:b/>
          <w:bCs/>
        </w:rPr>
        <w:t>Child↔LMS</w:t>
      </w:r>
      <w:proofErr w:type="spellEnd"/>
      <w:r>
        <w:rPr>
          <w:b/>
          <w:bCs/>
        </w:rPr>
        <w:t xml:space="preserve"> 교육 연동</w:t>
      </w:r>
      <w:r>
        <w:t xml:space="preserve"> (대웅바이오)</w:t>
      </w:r>
    </w:p>
    <w:p w:rsidR="00D44A3A" w:rsidRDefault="00057FD3">
      <w:pPr>
        <w:spacing w:before="40" w:after="100"/>
      </w:pPr>
      <w:r>
        <w:lastRenderedPageBreak/>
        <w:t xml:space="preserve">→ 이는 "시스템 간 단절·중복입력" 문제를 페이지원이 </w:t>
      </w:r>
      <w:r>
        <w:rPr>
          <w:b/>
          <w:bCs/>
        </w:rPr>
        <w:t>실 고객 현장에서 이미 설계·검증</w:t>
      </w:r>
      <w:r>
        <w:t>하고 있음을 보여주는 수요 증거다.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6. 국내외 시장규모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제약 특화 QMS SW는 2024년 약 14~19억 달러(1.9~2.6조원) 규모로 두 주요 기관이 CAGR 약 13%로 수렴한다. 인접 시장(생명과학 </w:t>
      </w:r>
      <w:proofErr w:type="spellStart"/>
      <w:r>
        <w:rPr>
          <w:b/>
          <w:bCs/>
        </w:rPr>
        <w:t>eQMS</w:t>
      </w:r>
      <w:proofErr w:type="spellEnd"/>
      <w:r>
        <w:rPr>
          <w:b/>
          <w:bCs/>
        </w:rPr>
        <w:t>, LIMS, 제조SW)까지 포함하면 통합 플랫폼의 이론적 도달시장은 크게 확대된다. 국내 단일 시장규모는 공식 통계가 없어 Bottom-up으로 추정한다.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6.1 글로벌 시장규모 (조사기관별 병기)</w:t>
      </w:r>
    </w:p>
    <w:p w:rsidR="00D44A3A" w:rsidRDefault="00057FD3">
      <w:pPr>
        <w:pBdr>
          <w:left w:val="single" w:sz="12" w:space="8" w:color="1F4E5F"/>
        </w:pBdr>
        <w:shd w:val="clear" w:color="auto" w:fill="F3F6F8"/>
        <w:spacing w:before="80" w:after="120"/>
        <w:ind w:left="300"/>
      </w:pPr>
      <w:r>
        <w:rPr>
          <w:color w:val="444444"/>
          <w:sz w:val="18"/>
          <w:szCs w:val="18"/>
        </w:rPr>
        <w:t xml:space="preserve">기관마다 </w:t>
      </w:r>
      <w:r>
        <w:rPr>
          <w:b/>
          <w:bCs/>
          <w:color w:val="444444"/>
          <w:sz w:val="18"/>
          <w:szCs w:val="18"/>
        </w:rPr>
        <w:t>포함범위 정의가 달라</w:t>
      </w:r>
      <w:r>
        <w:rPr>
          <w:color w:val="444444"/>
          <w:sz w:val="18"/>
          <w:szCs w:val="18"/>
        </w:rPr>
        <w:t xml:space="preserve"> 수치가 갈린다. 아래는 정의를 병기해 비교한다. 원화는 1 USD=1,380원 환산.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>(1) 제약 특화 품질관리 소프트웨어 (Pharma QMS) — 핵심 SAM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784"/>
        <w:gridCol w:w="1784"/>
        <w:gridCol w:w="1784"/>
        <w:gridCol w:w="1788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조사기관(발표)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기준연도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전망연도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CAGR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포함범위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Grand View Research (2024/25)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2024 </w:t>
            </w:r>
            <w:r>
              <w:rPr>
                <w:b/>
                <w:bCs/>
                <w:sz w:val="18"/>
                <w:szCs w:val="18"/>
              </w:rPr>
              <w:t>18.7억$(2.58조원)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 38.5억$(5.31조원)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13.0%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데이터·리스크·감사관리, 클라우드 77%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2024 </w:t>
            </w:r>
            <w:r>
              <w:rPr>
                <w:b/>
                <w:bCs/>
                <w:sz w:val="18"/>
                <w:szCs w:val="18"/>
              </w:rPr>
              <w:t>14.1억$(1.95조원)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 29.8억$(4.11조원)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13.3%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문서·교육·일탈·감사·공급업체·리스크</w:t>
            </w:r>
          </w:p>
        </w:tc>
      </w:tr>
    </w:tbl>
    <w:p w:rsidR="00D44A3A" w:rsidRDefault="002C393D">
      <w:pPr>
        <w:spacing w:after="80"/>
      </w:pPr>
      <w:r w:rsidRPr="002C393D">
        <w:t>* CAGR = Compound Annual Growth Rate (연평균 복합 성장률)</w:t>
      </w:r>
    </w:p>
    <w:p w:rsidR="00D44A3A" w:rsidRDefault="00057FD3">
      <w:pPr>
        <w:spacing w:before="40" w:after="100"/>
      </w:pPr>
      <w:r>
        <w:t xml:space="preserve">→ </w:t>
      </w:r>
      <w:r>
        <w:rPr>
          <w:b/>
          <w:bCs/>
        </w:rPr>
        <w:t>해석</w:t>
      </w:r>
      <w:r>
        <w:t xml:space="preserve">: 두 기관이 규모(보수/적극)는 갈려도 </w:t>
      </w:r>
      <w:r>
        <w:rPr>
          <w:b/>
          <w:bCs/>
        </w:rPr>
        <w:t>CAGR 13% 내외로 수렴</w:t>
      </w:r>
      <w:r>
        <w:t xml:space="preserve"> → "연 13% 성장 시장"은 신뢰도 높은 공통 결론. 사업계획 성장률 근거로 사용 가능. 클라우드 비중 77%는 국내 </w:t>
      </w:r>
      <w:proofErr w:type="spellStart"/>
      <w:r>
        <w:t>온프레미스</w:t>
      </w:r>
      <w:proofErr w:type="spellEnd"/>
      <w:r>
        <w:t xml:space="preserve"> 관행과의 격차 = </w:t>
      </w:r>
      <w:r>
        <w:rPr>
          <w:b/>
          <w:bCs/>
        </w:rPr>
        <w:t>클라우드 전환 사업기회</w:t>
      </w:r>
      <w:r>
        <w:t xml:space="preserve">. </w:t>
      </w:r>
      <w:r>
        <w:rPr>
          <w:color w:val="7A5C00"/>
        </w:rPr>
        <w:t>[전망]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 xml:space="preserve">(2) 생명과학 </w:t>
      </w:r>
      <w:proofErr w:type="spellStart"/>
      <w:r>
        <w:rPr>
          <w:b/>
          <w:bCs/>
          <w:sz w:val="21"/>
          <w:szCs w:val="21"/>
        </w:rPr>
        <w:t>eQMS</w:t>
      </w:r>
      <w:proofErr w:type="spellEnd"/>
      <w:r>
        <w:rPr>
          <w:b/>
          <w:bCs/>
          <w:sz w:val="21"/>
          <w:szCs w:val="21"/>
        </w:rPr>
        <w:t xml:space="preserve"> (확장 SAM)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1361"/>
        <w:gridCol w:w="1384"/>
        <w:gridCol w:w="1042"/>
        <w:gridCol w:w="3971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조사기관</w:t>
            </w:r>
          </w:p>
        </w:tc>
        <w:tc>
          <w:tcPr>
            <w:tcW w:w="136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13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전망</w:t>
            </w:r>
          </w:p>
        </w:tc>
        <w:tc>
          <w:tcPr>
            <w:tcW w:w="104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CAGR</w:t>
            </w:r>
          </w:p>
        </w:tc>
        <w:tc>
          <w:tcPr>
            <w:tcW w:w="39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포함범위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Grand View Research</w:t>
            </w:r>
          </w:p>
        </w:tc>
        <w:tc>
          <w:tcPr>
            <w:tcW w:w="136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2024 </w:t>
            </w:r>
            <w:r>
              <w:rPr>
                <w:b/>
                <w:bCs/>
                <w:sz w:val="18"/>
                <w:szCs w:val="18"/>
              </w:rPr>
              <w:t>32.7억$(4.51조원)</w:t>
            </w:r>
          </w:p>
        </w:tc>
        <w:tc>
          <w:tcPr>
            <w:tcW w:w="13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2033 94.7억$(13.07조원)</w:t>
            </w:r>
          </w:p>
        </w:tc>
        <w:tc>
          <w:tcPr>
            <w:tcW w:w="104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12.65%</w:t>
            </w:r>
          </w:p>
        </w:tc>
        <w:tc>
          <w:tcPr>
            <w:tcW w:w="39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생명과학 GxP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 xml:space="preserve">(일탈·CAPA·감사·변경·공급업체), </w:t>
            </w:r>
            <w:proofErr w:type="spellStart"/>
            <w:r>
              <w:rPr>
                <w:sz w:val="18"/>
                <w:szCs w:val="18"/>
              </w:rPr>
              <w:t>Veeva·MasterControl·TrackWise·ETQ·Qualio</w:t>
            </w:r>
            <w:proofErr w:type="spellEnd"/>
            <w:r>
              <w:rPr>
                <w:sz w:val="18"/>
                <w:szCs w:val="18"/>
              </w:rPr>
              <w:t xml:space="preserve"> 경쟁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</w:t>
      </w:r>
      <w:r>
        <w:rPr>
          <w:b/>
          <w:bCs/>
        </w:rPr>
        <w:t>해석</w:t>
      </w:r>
      <w:r>
        <w:t xml:space="preserve">: 제약 QMS(1.9억$)보다 넓은 "생명과학 GxP 컴플라이언스" 범위. 페이지원이 실제 경쟁할 지형(외산 SaaS)과 성장률을 동시에 규정. </w:t>
      </w:r>
      <w:r>
        <w:rPr>
          <w:color w:val="7A5C00"/>
        </w:rPr>
        <w:t>[전망]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>(3) LIMS (인접 시장 — Pro LIMS 대응)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784"/>
        <w:gridCol w:w="1784"/>
        <w:gridCol w:w="1019"/>
        <w:gridCol w:w="2553"/>
      </w:tblGrid>
      <w:tr w:rsidR="00D44A3A" w:rsidTr="002C39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조사기관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전망</w:t>
            </w:r>
          </w:p>
        </w:tc>
        <w:tc>
          <w:tcPr>
            <w:tcW w:w="10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CAGR</w:t>
            </w:r>
          </w:p>
        </w:tc>
        <w:tc>
          <w:tcPr>
            <w:tcW w:w="25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포함범위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2024 </w:t>
            </w:r>
            <w:r>
              <w:rPr>
                <w:b/>
                <w:bCs/>
                <w:sz w:val="18"/>
                <w:szCs w:val="18"/>
              </w:rPr>
              <w:t>25.4억$(3.51조원)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 51.9억$(7.16조원)</w:t>
            </w:r>
          </w:p>
        </w:tc>
        <w:tc>
          <w:tcPr>
            <w:tcW w:w="10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12.5%</w:t>
            </w:r>
          </w:p>
        </w:tc>
        <w:tc>
          <w:tcPr>
            <w:tcW w:w="25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실험실 데이터·샘플추적·QC, 생명과학 세그먼트 40%+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Grand View Research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 35.6억$(4.91조원)</w:t>
            </w:r>
          </w:p>
        </w:tc>
        <w:tc>
          <w:tcPr>
            <w:tcW w:w="10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25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생명과학 최대(40.74%, 2024)</w:t>
            </w:r>
          </w:p>
        </w:tc>
      </w:tr>
      <w:tr w:rsidR="00D44A3A" w:rsidTr="002C393D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Data Bridge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2024 24.9억$(3.44조원)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2032 52.6억$</w:t>
            </w:r>
          </w:p>
        </w:tc>
        <w:tc>
          <w:tcPr>
            <w:tcW w:w="10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9.8%</w:t>
            </w:r>
          </w:p>
        </w:tc>
        <w:tc>
          <w:tcPr>
            <w:tcW w:w="25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전산업 LIMS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</w:t>
      </w:r>
      <w:r>
        <w:rPr>
          <w:b/>
          <w:bCs/>
        </w:rPr>
        <w:t>해석</w:t>
      </w:r>
      <w:r>
        <w:t xml:space="preserve">: 생명과학이 LIMS의 40%+ → </w:t>
      </w:r>
      <w:r>
        <w:rPr>
          <w:b/>
          <w:bCs/>
        </w:rPr>
        <w:t>제약 특화 진입 타당성</w:t>
      </w:r>
      <w:r>
        <w:t xml:space="preserve">. QMS+LIMS 번들 전략의 시장 근거. </w:t>
      </w:r>
      <w:r>
        <w:rPr>
          <w:color w:val="7A5C00"/>
        </w:rPr>
        <w:t>[전망]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>(4) 전산업 QMS SW (TAM 상한 참고)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190"/>
        <w:gridCol w:w="2190"/>
        <w:gridCol w:w="2192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lastRenderedPageBreak/>
              <w:t>조사기관(발표)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전망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CAGR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  <w:r>
              <w:rPr>
                <w:sz w:val="18"/>
                <w:szCs w:val="18"/>
              </w:rPr>
              <w:t xml:space="preserve"> (2026.6)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2025 102.4억$(14.13조원)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2031 204.3억$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11.7%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Fortune Business Insights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2025 125.2억$(17.28조원)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2034 315.4억$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10.81%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</w:t>
      </w:r>
      <w:r>
        <w:rPr>
          <w:b/>
          <w:bCs/>
        </w:rPr>
        <w:t>해석</w:t>
      </w:r>
      <w:r>
        <w:t xml:space="preserve">: 전산업 QMS(약 100~125억$)는 제약 특화(14~19억$)의 상위집합. 제약 세그먼트는 전체의 </w:t>
      </w:r>
      <w:r>
        <w:rPr>
          <w:b/>
          <w:bCs/>
        </w:rPr>
        <w:t>약 12~15%</w:t>
      </w:r>
      <w:r>
        <w:t xml:space="preserve">로 추정되며, </w:t>
      </w:r>
      <w:r>
        <w:rPr>
          <w:b/>
          <w:bCs/>
        </w:rPr>
        <w:t>제약이 전산업보다 빠르게 성장(13% vs 11%)</w:t>
      </w:r>
      <w:r>
        <w:t xml:space="preserve"> → 제약 특화 </w:t>
      </w:r>
      <w:proofErr w:type="spellStart"/>
      <w:r>
        <w:t>포지셔닝의</w:t>
      </w:r>
      <w:proofErr w:type="spellEnd"/>
      <w:r>
        <w:t xml:space="preserve"> 정당성. </w:t>
      </w:r>
      <w:r>
        <w:rPr>
          <w:color w:val="7A5C00"/>
        </w:rPr>
        <w:t>[전망]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>(5) 제약 제조 소프트웨어(제조SW) — 향후 확장(MES·EBR)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190"/>
        <w:gridCol w:w="2190"/>
        <w:gridCol w:w="2192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조사기관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전망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CAGR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MarketsandMarkets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2025 34.1억$(4.71조원)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2030 55.2억$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10.1%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Mordor Intelligence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2031 72.4억$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12.55%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편차 큼(8.5~15.5%). 사업계획엔 </w:t>
      </w:r>
      <w:r>
        <w:rPr>
          <w:b/>
          <w:bCs/>
        </w:rPr>
        <w:t>보수치(</w:t>
      </w:r>
      <w:proofErr w:type="spellStart"/>
      <w:r>
        <w:rPr>
          <w:b/>
          <w:bCs/>
        </w:rPr>
        <w:t>MnM</w:t>
      </w:r>
      <w:proofErr w:type="spellEnd"/>
      <w:r>
        <w:rPr>
          <w:b/>
          <w:bCs/>
        </w:rPr>
        <w:t xml:space="preserve"> 10.1%)</w:t>
      </w:r>
      <w:r>
        <w:t xml:space="preserve"> 채택 권장. </w:t>
      </w:r>
      <w:r>
        <w:rPr>
          <w:color w:val="7A5C00"/>
        </w:rPr>
        <w:t>[전망]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 xml:space="preserve">(6) 제약 </w:t>
      </w:r>
      <w:proofErr w:type="spellStart"/>
      <w:r>
        <w:rPr>
          <w:b/>
          <w:bCs/>
          <w:sz w:val="21"/>
          <w:szCs w:val="21"/>
        </w:rPr>
        <w:t>클라우드</w:t>
      </w:r>
      <w:proofErr w:type="spellEnd"/>
      <w:r>
        <w:rPr>
          <w:b/>
          <w:bCs/>
          <w:sz w:val="21"/>
          <w:szCs w:val="21"/>
        </w:rPr>
        <w:t>/SaaS 전환 (전략 전제)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제약 SaaS 세그먼트 </w:t>
      </w:r>
      <w:r>
        <w:rPr>
          <w:b/>
          <w:bCs/>
        </w:rPr>
        <w:t>2024년 63.5% 점유</w:t>
      </w:r>
      <w:r>
        <w:t xml:space="preserve"> </w:t>
      </w:r>
      <w:r>
        <w:rPr>
          <w:color w:val="7A5C00"/>
        </w:rPr>
        <w:t>[전망, Global Growth Insights]</w:t>
      </w:r>
      <w:r>
        <w:t xml:space="preserve">, Pharma Cloud Services 2033년 552억$ 전망(CAGR 13.9%) </w:t>
      </w:r>
      <w:r>
        <w:rPr>
          <w:color w:val="7A5C00"/>
        </w:rPr>
        <w:t xml:space="preserve">[전망, </w:t>
      </w:r>
      <w:proofErr w:type="spellStart"/>
      <w:r>
        <w:rPr>
          <w:color w:val="7A5C00"/>
        </w:rPr>
        <w:t>DataM</w:t>
      </w:r>
      <w:proofErr w:type="spellEnd"/>
      <w:r>
        <w:rPr>
          <w:color w:val="7A5C00"/>
        </w:rPr>
        <w:t>]</w:t>
      </w:r>
      <w:r>
        <w:t>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→ </w:t>
      </w:r>
      <w:r>
        <w:rPr>
          <w:b/>
          <w:bCs/>
        </w:rPr>
        <w:t>cloud-first가 시장 전제</w:t>
      </w:r>
      <w:r>
        <w:t>임을 뒷받침.</w:t>
      </w:r>
    </w:p>
    <w:p w:rsidR="00D44A3A" w:rsidRDefault="00057FD3">
      <w:pPr>
        <w:pStyle w:val="3"/>
        <w:spacing w:before="160" w:after="90"/>
      </w:pPr>
      <w:r>
        <w:rPr>
          <w:b/>
          <w:bCs/>
          <w:sz w:val="21"/>
          <w:szCs w:val="21"/>
        </w:rPr>
        <w:t>(7) 제약 특화 EDMS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제약 특화 EDMS 단일 시장규모는 </w:t>
      </w:r>
      <w:r>
        <w:rPr>
          <w:b/>
          <w:bCs/>
        </w:rPr>
        <w:t>공개 자료로 확인 어려움</w:t>
      </w:r>
      <w:r>
        <w:t>. 통상 Pharma QMS/</w:t>
      </w:r>
      <w:proofErr w:type="spellStart"/>
      <w:r>
        <w:t>eQMS</w:t>
      </w:r>
      <w:proofErr w:type="spellEnd"/>
      <w:r>
        <w:t xml:space="preserve"> 리포트에 "Document Control" 애플리케이션으로 흡수 집계됨. → 별도 TAM보다 </w:t>
      </w:r>
      <w:r>
        <w:rPr>
          <w:b/>
          <w:bCs/>
        </w:rPr>
        <w:t xml:space="preserve">QMS 내 문서관리 모듈로 </w:t>
      </w:r>
      <w:proofErr w:type="spellStart"/>
      <w:r>
        <w:rPr>
          <w:b/>
          <w:bCs/>
        </w:rPr>
        <w:t>포지셔닝</w:t>
      </w:r>
      <w:r>
        <w:t>이</w:t>
      </w:r>
      <w:proofErr w:type="spellEnd"/>
      <w:r>
        <w:t xml:space="preserve"> 현실적.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6.2 지역 비교 (미·유럽·일본·아시아)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8081"/>
      </w:tblGrid>
      <w:tr w:rsidR="00D44A3A" w:rsidTr="00057F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지역</w:t>
            </w:r>
          </w:p>
        </w:tc>
        <w:tc>
          <w:tcPr>
            <w:tcW w:w="808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특징</w:t>
            </w:r>
          </w:p>
        </w:tc>
      </w:tr>
      <w:tr w:rsidR="00D44A3A" w:rsidTr="00057FD3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미국</w:t>
            </w:r>
          </w:p>
        </w:tc>
        <w:tc>
          <w:tcPr>
            <w:tcW w:w="808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최대 시장, FDA 규제 주도, CSA로 검증 부담 경감·SaaS 가속. LIMS 미국 2030년 13.0억$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 w:rsidTr="00057FD3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유럽</w:t>
            </w:r>
          </w:p>
        </w:tc>
        <w:tc>
          <w:tcPr>
            <w:tcW w:w="808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Annex 11 개정·AI Annex 22로 규제 고도화, 사이버보안·클라우드 요건 신설</w:t>
            </w:r>
          </w:p>
        </w:tc>
      </w:tr>
      <w:tr w:rsidR="00D44A3A" w:rsidTr="00057FD3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일본</w:t>
            </w:r>
          </w:p>
        </w:tc>
        <w:tc>
          <w:tcPr>
            <w:tcW w:w="808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PMDA 실사·엄격한 문서문화, 국내 </w:t>
            </w:r>
            <w:proofErr w:type="spellStart"/>
            <w:r>
              <w:rPr>
                <w:sz w:val="18"/>
                <w:szCs w:val="18"/>
              </w:rPr>
              <w:t>수출사에</w:t>
            </w:r>
            <w:proofErr w:type="spellEnd"/>
            <w:r>
              <w:rPr>
                <w:sz w:val="18"/>
                <w:szCs w:val="18"/>
              </w:rPr>
              <w:t xml:space="preserve"> PMDA 대응 수요</w:t>
            </w:r>
          </w:p>
        </w:tc>
      </w:tr>
      <w:tr w:rsidR="00D44A3A" w:rsidTr="00057FD3">
        <w:tblPrEx>
          <w:tblCellMar>
            <w:top w:w="0" w:type="dxa"/>
            <w:bottom w:w="0" w:type="dxa"/>
          </w:tblCellMar>
        </w:tblPrEx>
        <w:tc>
          <w:tcPr>
            <w:tcW w:w="155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한국/아시아</w:t>
            </w:r>
          </w:p>
        </w:tc>
        <w:tc>
          <w:tcPr>
            <w:tcW w:w="808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국산화·클라우드 전환 초기 국면, 정부 스마트공장 지원</w:t>
            </w:r>
          </w:p>
        </w:tc>
      </w:tr>
    </w:tbl>
    <w:p w:rsidR="00D44A3A" w:rsidRDefault="00057FD3">
      <w:pPr>
        <w:spacing w:after="80"/>
      </w:pPr>
      <w:r w:rsidRPr="00057FD3">
        <w:t>* PMDA (Pharmaceuticals and Medical Devices Agency, 의약품의료기기종합기구) - 일본의 의약품·의료기기 심사·안전관리 기관입니다.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6.3 국내 시장규모 — 공식 통계 한계와 대리지표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국내 </w:t>
      </w:r>
      <w:r>
        <w:rPr>
          <w:b/>
          <w:bCs/>
        </w:rPr>
        <w:t>제약 IT-GMP 솔루션 단일 시장규모(원화) 공식 통계는 확인 어려움</w:t>
      </w:r>
      <w:r>
        <w:t>. 대리지표로 접근:</w:t>
      </w:r>
    </w:p>
    <w:p w:rsidR="00D44A3A" w:rsidRDefault="00057FD3">
      <w:pPr>
        <w:pStyle w:val="a4"/>
        <w:numPr>
          <w:ilvl w:val="1"/>
          <w:numId w:val="2"/>
        </w:numPr>
        <w:spacing w:before="20" w:after="20"/>
      </w:pPr>
      <w:r>
        <w:t xml:space="preserve">의약품 생산 32.86조원(2024) </w:t>
      </w:r>
      <w:r>
        <w:rPr>
          <w:color w:val="7A5C00"/>
        </w:rPr>
        <w:t>[사실]</w:t>
      </w:r>
      <w:r>
        <w:t xml:space="preserve">, GMP 제조사 약 409곳 </w:t>
      </w:r>
      <w:r>
        <w:rPr>
          <w:color w:val="7A5C00"/>
        </w:rPr>
        <w:t>[사실]</w:t>
      </w:r>
      <w:r>
        <w:t>.</w:t>
      </w:r>
    </w:p>
    <w:p w:rsidR="00D44A3A" w:rsidRDefault="00057FD3">
      <w:pPr>
        <w:pStyle w:val="a4"/>
        <w:numPr>
          <w:ilvl w:val="1"/>
          <w:numId w:val="2"/>
        </w:numPr>
        <w:spacing w:before="20" w:after="20"/>
      </w:pPr>
      <w:r>
        <w:t xml:space="preserve">제조 디지털 성숙도: </w:t>
      </w:r>
      <w:r>
        <w:rPr>
          <w:b/>
          <w:bCs/>
        </w:rPr>
        <w:t>71.4%가 Level1~2</w:t>
      </w:r>
      <w:r>
        <w:t xml:space="preserve"> </w:t>
      </w:r>
      <w:r>
        <w:rPr>
          <w:color w:val="7A5C00"/>
        </w:rPr>
        <w:t>[사실, KPBMA 2025.12]</w:t>
      </w:r>
      <w:r>
        <w:t xml:space="preserve"> → 미충족 대량 수요.</w:t>
      </w:r>
    </w:p>
    <w:p w:rsidR="00D44A3A" w:rsidRDefault="00057FD3">
      <w:pPr>
        <w:pStyle w:val="a4"/>
        <w:numPr>
          <w:ilvl w:val="1"/>
          <w:numId w:val="2"/>
        </w:numPr>
        <w:spacing w:before="20" w:after="20"/>
      </w:pPr>
      <w:r>
        <w:lastRenderedPageBreak/>
        <w:t xml:space="preserve">국산 확산 사례: 아이디에스앤트러스트 13개사·24공장 공급, 대웅 자체개발 </w:t>
      </w:r>
      <w:r>
        <w:rPr>
          <w:color w:val="7A5C00"/>
        </w:rPr>
        <w:t>[사실, 업계]</w:t>
      </w:r>
      <w:r>
        <w:t>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→ 국내 시장은 아래 §7 Bottom-up으로 추정한다.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7. TAM · SAM · SOM 분석 (국내, Bottom-up)</w:t>
      </w:r>
    </w:p>
    <w:p w:rsidR="00D44A3A" w:rsidRDefault="00057FD3">
      <w:pPr>
        <w:spacing w:before="40" w:after="100"/>
      </w:pPr>
      <w:r>
        <w:rPr>
          <w:b/>
          <w:bCs/>
        </w:rPr>
        <w:t>핵심: 국내 제약·바이오 GMP 제조사 409곳을 모수로, 페이지원 제품 단가(솔루션당 구축 1.5억원)를 적용하면 구축 기준 TAM 약 1,500억원, 실질 도달가능 SAM 약 940억원, 3년 확보목표 SOM은 기준 시나리오 약 68억원으로 추정된다.</w:t>
      </w:r>
    </w:p>
    <w:p w:rsidR="00D44A3A" w:rsidRDefault="00057FD3">
      <w:pPr>
        <w:pBdr>
          <w:left w:val="single" w:sz="12" w:space="8" w:color="1F4E5F"/>
        </w:pBdr>
        <w:shd w:val="clear" w:color="auto" w:fill="F3F6F8"/>
        <w:spacing w:before="80" w:after="120"/>
        <w:ind w:left="300"/>
      </w:pPr>
      <w:r>
        <w:rPr>
          <w:color w:val="444444"/>
          <w:sz w:val="18"/>
          <w:szCs w:val="18"/>
        </w:rPr>
        <w:t xml:space="preserve">모든 수치 </w:t>
      </w:r>
      <w:r>
        <w:rPr>
          <w:color w:val="7A5C00"/>
          <w:sz w:val="18"/>
          <w:szCs w:val="18"/>
        </w:rPr>
        <w:t>[추정]</w:t>
      </w:r>
      <w:r>
        <w:rPr>
          <w:color w:val="444444"/>
          <w:sz w:val="18"/>
          <w:szCs w:val="18"/>
        </w:rPr>
        <w:t>. 전제·계산식을 명시한다. 환율·기준일은 §1.1 참조.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7.1 공통 전제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686"/>
        <w:gridCol w:w="2836"/>
      </w:tblGrid>
      <w:tr w:rsidR="00D44A3A" w:rsidTr="00D07A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국내 제약·바이오 GMP 제조사(모수)</w:t>
            </w:r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409개사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식약처 GMP 적합판정 </w:t>
            </w:r>
            <w:r>
              <w:rPr>
                <w:color w:val="7A5C00"/>
                <w:sz w:val="18"/>
                <w:szCs w:val="18"/>
              </w:rPr>
              <w:t>[사실]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제품 단가(구축형)</w:t>
            </w:r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솔루션당 1.5억원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페이지원 제시가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회사당 평균 도입 솔루션 수</w:t>
            </w:r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2.5개</w:t>
            </w:r>
            <w:r>
              <w:rPr>
                <w:sz w:val="18"/>
                <w:szCs w:val="18"/>
              </w:rPr>
              <w:t xml:space="preserve"> (EDMS·QMS 기본 + LMS/LIMS 선택)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4모듈 중 평균 2.5 </w:t>
            </w:r>
            <w:r>
              <w:rPr>
                <w:color w:val="7A5C00"/>
                <w:sz w:val="18"/>
                <w:szCs w:val="18"/>
              </w:rPr>
              <w:t>[가정]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회사당 평균 구축 </w:t>
            </w:r>
            <w:proofErr w:type="spellStart"/>
            <w:r>
              <w:rPr>
                <w:sz w:val="18"/>
                <w:szCs w:val="18"/>
              </w:rPr>
              <w:t>계약액</w:t>
            </w:r>
            <w:proofErr w:type="spellEnd"/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2.5 × 1.5억 = </w:t>
            </w:r>
            <w:r>
              <w:rPr>
                <w:b/>
                <w:bCs/>
                <w:sz w:val="18"/>
                <w:szCs w:val="18"/>
              </w:rPr>
              <w:t>3.75억원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계산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연 </w:t>
            </w:r>
            <w:proofErr w:type="spellStart"/>
            <w:r>
              <w:rPr>
                <w:sz w:val="18"/>
                <w:szCs w:val="18"/>
              </w:rPr>
              <w:t>유지보수율</w:t>
            </w:r>
            <w:proofErr w:type="spellEnd"/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구축비의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12%/년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국내 SI 관행 </w:t>
            </w:r>
            <w:r>
              <w:rPr>
                <w:color w:val="7A5C00"/>
                <w:sz w:val="18"/>
                <w:szCs w:val="18"/>
              </w:rPr>
              <w:t>[가정]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SaaS 환산(대안)</w:t>
            </w:r>
          </w:p>
        </w:tc>
        <w:tc>
          <w:tcPr>
            <w:tcW w:w="368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구축가의 약 30%/년/솔루션 = 약 4,500만원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color w:val="7A5C00"/>
                <w:sz w:val="18"/>
                <w:szCs w:val="18"/>
              </w:rPr>
              <w:t>[가정]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7.2 TAM (Total Addressable Market)</w:t>
      </w:r>
    </w:p>
    <w:p w:rsidR="00D44A3A" w:rsidRDefault="00057FD3">
      <w:pPr>
        <w:spacing w:before="40" w:after="100"/>
      </w:pPr>
      <w:r>
        <w:rPr>
          <w:b/>
          <w:bCs/>
        </w:rPr>
        <w:t>정의</w:t>
      </w:r>
      <w:r>
        <w:t>: 국내 GMP 제약·바이오 제조사 전체가 페이지원 4모듈을 도입한다고 가정한 이론적 최대시장.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TAM(구축, 일회성 총량) = 409개사 × 3.75억원 = 약 1,534억원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TAM(연 반복 = 유지보수) = 1,534억 × 12% ≈ 184억원/년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TAM ≈ 구축 1,534억원 + 연 유지보수 184억원/년</w:t>
      </w:r>
      <w:r>
        <w:t xml:space="preserve"> </w:t>
      </w:r>
      <w:r>
        <w:rPr>
          <w:color w:val="7A5C00"/>
        </w:rPr>
        <w:t>[추정]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(2차 확장: 의료기기 4,346개소 등 포함 시 TAM은 수배로 확대되나 1차 범위 밖으로 별도 구분)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7.3 SAM (Serviceable Available Market)</w:t>
      </w:r>
    </w:p>
    <w:p w:rsidR="00D44A3A" w:rsidRDefault="00057FD3">
      <w:pPr>
        <w:spacing w:before="40" w:after="100"/>
      </w:pPr>
      <w:r>
        <w:rPr>
          <w:b/>
          <w:bCs/>
        </w:rPr>
        <w:t>정의</w:t>
      </w:r>
      <w:r>
        <w:t xml:space="preserve">: 현재 제품·조직으로 실제 공급 가능한 시장(대형 외산 </w:t>
      </w:r>
      <w:proofErr w:type="spellStart"/>
      <w:r>
        <w:t>락인</w:t>
      </w:r>
      <w:proofErr w:type="spellEnd"/>
      <w:r>
        <w:t>·자체개발·비활동 제외).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2"/>
        <w:gridCol w:w="4016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차감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수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제약·바이오 GMP 제조사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409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(−) 외산 </w:t>
            </w:r>
            <w:proofErr w:type="spellStart"/>
            <w:r>
              <w:rPr>
                <w:sz w:val="18"/>
                <w:szCs w:val="18"/>
              </w:rPr>
              <w:t>락인</w:t>
            </w:r>
            <w:proofErr w:type="spellEnd"/>
            <w:r>
              <w:rPr>
                <w:sz w:val="18"/>
                <w:szCs w:val="18"/>
              </w:rPr>
              <w:t xml:space="preserve"> 대형·자체개발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약 25~30 </w:t>
            </w:r>
            <w:r>
              <w:rPr>
                <w:color w:val="7A5C00"/>
                <w:sz w:val="18"/>
                <w:szCs w:val="18"/>
              </w:rPr>
              <w:t>[추정]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(−) 비활동·초영세·원료전업 비활성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약 130 </w:t>
            </w:r>
            <w:r>
              <w:rPr>
                <w:color w:val="7A5C00"/>
                <w:sz w:val="18"/>
                <w:szCs w:val="18"/>
              </w:rPr>
              <w:t>[가정]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 xml:space="preserve">실질 도달가능 </w:t>
            </w:r>
            <w:proofErr w:type="spellStart"/>
            <w:r>
              <w:rPr>
                <w:b/>
                <w:bCs/>
                <w:sz w:val="18"/>
                <w:szCs w:val="18"/>
              </w:rPr>
              <w:t>모수</w:t>
            </w:r>
            <w:proofErr w:type="spellEnd"/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약 250개사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7A5C00"/>
                <w:sz w:val="18"/>
                <w:szCs w:val="18"/>
              </w:rPr>
              <w:t>[추정]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SAM(구축 총량) = 250개사 × 3.75억원 = 약 938억원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SAM(연 유지보수) = 938억 × 12% ≈ 113억원/년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SAM ≈ 구축 938억원 + 연 유지보수 113억원/년</w:t>
      </w:r>
      <w:r>
        <w:t xml:space="preserve"> </w:t>
      </w:r>
      <w:r>
        <w:rPr>
          <w:color w:val="7A5C00"/>
        </w:rPr>
        <w:t>[추정]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7.4 SOM (Serviceable Obtainable Market, 3년)</w:t>
      </w:r>
    </w:p>
    <w:p w:rsidR="00D44A3A" w:rsidRDefault="00057FD3">
      <w:pPr>
        <w:spacing w:before="40" w:after="100"/>
      </w:pPr>
      <w:r>
        <w:rPr>
          <w:b/>
          <w:bCs/>
        </w:rPr>
        <w:t>정의</w:t>
      </w:r>
      <w:r>
        <w:t xml:space="preserve">: 향후 3년간 현실적으로 확보 가능한 시장. </w:t>
      </w:r>
      <w:r>
        <w:rPr>
          <w:b/>
          <w:bCs/>
        </w:rPr>
        <w:t>레거시 설치기반(대웅바이오·휴온스·보령·아주약품 등)과 유사 프로파일 74곳</w:t>
      </w:r>
      <w:r>
        <w:t>을 비치헤드로 함.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190"/>
        <w:gridCol w:w="2190"/>
        <w:gridCol w:w="2192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lastRenderedPageBreak/>
              <w:t>연차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신규 고객(기준)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누적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1년차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3개사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레거시 교체 우선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2년차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6개사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9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유사 프로파일 확장 + 스마트공장 지원 연계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3년차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9개사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18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레퍼런스 기반 가속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SOM(3년 누적 고객, 기준) = 18개사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SOM(3년 누적 매출, 기준) ≈ 60~90억원  (상세는 §14 매출 시나리오)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SOM(3년) = 기준 18개사 / 매출 약 68억원(§14 기준 시나리오)</w:t>
      </w:r>
      <w:r>
        <w:t xml:space="preserve"> </w:t>
      </w:r>
      <w:r>
        <w:rPr>
          <w:color w:val="7A5C00"/>
        </w:rPr>
        <w:t>[추정]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SOM ≈ SAM(구축 938억)의 약 7~10% 수준 — 신규 진입 3년차로는 도전적이나, 레거시 설치기반이 있어 달성 가능 범위.</w:t>
      </w:r>
    </w:p>
    <w:p w:rsidR="00D07AF1" w:rsidRDefault="00D07AF1" w:rsidP="00D07AF1">
      <w:pPr>
        <w:pStyle w:val="a4"/>
        <w:numPr>
          <w:ilvl w:val="0"/>
          <w:numId w:val="2"/>
        </w:numPr>
        <w:spacing w:before="20" w:after="20"/>
      </w:pPr>
      <w:r w:rsidRPr="00D07AF1">
        <w:t>* 비치헤드(Beachhead) = 전체 시장을 공략하기 위해 처음에 확보하는 "교두보(첫 거점)"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7.5 TAM·SAM·SOM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1784"/>
        <w:gridCol w:w="1784"/>
        <w:gridCol w:w="1784"/>
        <w:gridCol w:w="1788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모수</w:t>
            </w:r>
            <w:proofErr w:type="spellEnd"/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구축 총량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연 반복(유지보수)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3년 매출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TAM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409개사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1,534억원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184억원/년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SAM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250개사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938억원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113억원/년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49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SOM(3년)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18개사(기준)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78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178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약 68억원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8. 정책 및 규제 환경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전자기록(Part 11)·데이터무결성(ALCOA+/PI 041)·컴퓨터시스템밸리데이션(CSA/GAMP5)이 IT GMP 솔루션의 필수 요건을 규정하며, 2025년을 기점으로 FDA CSA 최종화·EU Annex 11 개정·AI Annex 22 신설·국내 </w:t>
      </w:r>
      <w:proofErr w:type="spellStart"/>
      <w:r>
        <w:rPr>
          <w:b/>
          <w:bCs/>
        </w:rPr>
        <w:t>식약처</w:t>
      </w:r>
      <w:proofErr w:type="spellEnd"/>
      <w:r>
        <w:rPr>
          <w:b/>
          <w:bCs/>
        </w:rPr>
        <w:t xml:space="preserve"> DI 지침이 동시에 시장 수요를 끌어올리고 있다.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8.1 주요 규제·가이드라인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2268"/>
        <w:gridCol w:w="2771"/>
        <w:gridCol w:w="2192"/>
      </w:tblGrid>
      <w:tr w:rsidR="00D44A3A" w:rsidTr="00D07A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규정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기관/연도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핵심 요구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시장 함의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21 CFR Part 11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FDA / 1997, 가이던스 2003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전자기록·전자서명 </w:t>
            </w:r>
            <w:proofErr w:type="spellStart"/>
            <w:r>
              <w:rPr>
                <w:sz w:val="18"/>
                <w:szCs w:val="18"/>
              </w:rPr>
              <w:t>진본성</w:t>
            </w:r>
            <w:proofErr w:type="spellEnd"/>
            <w:r>
              <w:rPr>
                <w:sz w:val="18"/>
                <w:szCs w:val="18"/>
              </w:rPr>
              <w:t xml:space="preserve">·무결성, 시스템 </w:t>
            </w:r>
            <w:proofErr w:type="spellStart"/>
            <w:r>
              <w:rPr>
                <w:sz w:val="18"/>
                <w:szCs w:val="18"/>
              </w:rPr>
              <w:t>밸리데이션</w:t>
            </w:r>
            <w:proofErr w:type="spellEnd"/>
            <w:r>
              <w:rPr>
                <w:sz w:val="18"/>
                <w:szCs w:val="18"/>
              </w:rPr>
              <w:t>, 감사추적, 접근통제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솔루션 최소 기능 요건. 기술 </w:t>
            </w:r>
            <w:proofErr w:type="spellStart"/>
            <w:r>
              <w:rPr>
                <w:sz w:val="18"/>
                <w:szCs w:val="18"/>
              </w:rPr>
              <w:t>비특정</w:t>
            </w:r>
            <w:proofErr w:type="spellEnd"/>
            <w:r>
              <w:rPr>
                <w:sz w:val="18"/>
                <w:szCs w:val="18"/>
              </w:rPr>
              <w:t xml:space="preserve"> → 벤더 차별화 여지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 xml:space="preserve">CSA 최종 </w:t>
            </w:r>
            <w:proofErr w:type="spellStart"/>
            <w:r>
              <w:rPr>
                <w:b/>
                <w:bCs/>
                <w:sz w:val="18"/>
                <w:szCs w:val="18"/>
              </w:rPr>
              <w:t>가이던스</w:t>
            </w:r>
            <w:proofErr w:type="spellEnd"/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FDA / </w:t>
            </w:r>
            <w:r>
              <w:rPr>
                <w:b/>
                <w:bCs/>
                <w:sz w:val="18"/>
                <w:szCs w:val="18"/>
              </w:rPr>
              <w:t>2025.9.24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위험기반·least-burdensome 소프트웨어 보증, 문서 중심 CSV 완화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검증자동화·리스크평가 기능이 차별화, SaaS 채택 가속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EU GMP Annex 11(개정초안)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EC/EMA·PIC/S / 2025.7 초안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라이프사이클·공급자관리·IAM·</w:t>
            </w:r>
            <w:r>
              <w:rPr>
                <w:b/>
                <w:bCs/>
                <w:sz w:val="18"/>
                <w:szCs w:val="18"/>
              </w:rPr>
              <w:t>사이버보안 최초 명시</w:t>
            </w:r>
            <w:r>
              <w:rPr>
                <w:sz w:val="18"/>
                <w:szCs w:val="18"/>
              </w:rPr>
              <w:t>·클라우드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준수·보안·공급자관리 기능 수요 급증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EU GMP Annex 22(AI, 신설초안)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EC / 2025.7 초안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AI/ML 선정·학습·밸리데이션·모니터링·human review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GMP 내 AI 첫 규제 프레임 → AI 거버넌스 기능 신규 요건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PIC/S PI 041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PIC/S / 2021.7 발효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거버넌스</w:t>
            </w:r>
            <w:proofErr w:type="spellEnd"/>
            <w:r>
              <w:rPr>
                <w:sz w:val="18"/>
                <w:szCs w:val="18"/>
              </w:rPr>
              <w:t>·라이프사이클·ALCOA+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DI 기능(감사추적 리뷰·권한관리) 필수 사양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ICH Q9(R1)/Q10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ICH / Q9(R1) 2023 채택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품질위험관리·품질시스템(PQS)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>(일탈·CAPA·변경·리스크) 설계 준거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GAMP 5 2판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ISPE / 2022.7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critical thinking, CSA 반영, AI/ML·클라우드·OSS 부록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사실상 업계 표준 검증 방법론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식약처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데이터완전성 평가지침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MFDS / 2020.10~ 단계확대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4대 기준서에 DI 반영, 전 시험자료 </w:t>
            </w:r>
            <w:proofErr w:type="spellStart"/>
            <w:r>
              <w:rPr>
                <w:sz w:val="18"/>
                <w:szCs w:val="18"/>
              </w:rPr>
              <w:t>무결성</w:t>
            </w:r>
            <w:proofErr w:type="spellEnd"/>
            <w:r>
              <w:rPr>
                <w:sz w:val="18"/>
                <w:szCs w:val="18"/>
              </w:rPr>
              <w:t>, 실사 반영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국내 진입 요건</w:t>
            </w:r>
            <w:r>
              <w:rPr>
                <w:sz w:val="18"/>
                <w:szCs w:val="18"/>
              </w:rPr>
              <w:t xml:space="preserve"> — 한글 기준서 </w:t>
            </w:r>
            <w:proofErr w:type="spellStart"/>
            <w:r>
              <w:rPr>
                <w:sz w:val="18"/>
                <w:szCs w:val="18"/>
              </w:rPr>
              <w:t>매핑</w:t>
            </w:r>
            <w:proofErr w:type="spellEnd"/>
            <w:r>
              <w:rPr>
                <w:sz w:val="18"/>
                <w:szCs w:val="18"/>
              </w:rPr>
              <w:t>·MFDS 실사 대응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FDA AI 가이던스(초안)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FDA / 2025.1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AI 모델 credibility 위험기반, human oversight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AI 탑재 솔루션은 모델검증·설명가능성 필요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AI 기본법(국내)</w:t>
            </w:r>
          </w:p>
        </w:tc>
        <w:tc>
          <w:tcPr>
            <w:tcW w:w="22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2025.1 공포 / </w:t>
            </w:r>
            <w:r>
              <w:rPr>
                <w:b/>
                <w:bCs/>
                <w:sz w:val="18"/>
                <w:szCs w:val="18"/>
              </w:rPr>
              <w:t>2026.1.22 시행</w:t>
            </w:r>
          </w:p>
        </w:tc>
        <w:tc>
          <w:tcPr>
            <w:tcW w:w="277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AI 신뢰성·거버넌스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데이터 </w:t>
            </w:r>
            <w:proofErr w:type="spellStart"/>
            <w:r>
              <w:rPr>
                <w:sz w:val="18"/>
                <w:szCs w:val="18"/>
              </w:rPr>
              <w:t>거버넌스</w:t>
            </w:r>
            <w:proofErr w:type="spellEnd"/>
            <w:r>
              <w:rPr>
                <w:sz w:val="18"/>
                <w:szCs w:val="18"/>
              </w:rPr>
              <w:t xml:space="preserve">·CSV 규제압력 →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 xml:space="preserve"> 수요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 xml:space="preserve">8.2 데이터 </w:t>
      </w:r>
      <w:proofErr w:type="spellStart"/>
      <w:r>
        <w:rPr>
          <w:b/>
          <w:bCs/>
          <w:color w:val="2E6E8E"/>
          <w:sz w:val="23"/>
          <w:szCs w:val="23"/>
        </w:rPr>
        <w:t>무결성</w:t>
      </w:r>
      <w:proofErr w:type="spellEnd"/>
      <w:r>
        <w:rPr>
          <w:b/>
          <w:bCs/>
          <w:color w:val="2E6E8E"/>
          <w:sz w:val="23"/>
          <w:szCs w:val="23"/>
        </w:rPr>
        <w:t xml:space="preserve"> ALCOA+ 원칙</w:t>
      </w:r>
    </w:p>
    <w:p w:rsidR="00D44A3A" w:rsidRDefault="00057FD3">
      <w:pPr>
        <w:spacing w:before="40" w:after="100"/>
      </w:pPr>
      <w:r>
        <w:t xml:space="preserve">Attributable(귀속)·Legible(가독)·Contemporaneous(동시)·Original(원본)·Accurate(정확) + </w:t>
      </w:r>
      <w:proofErr w:type="spellStart"/>
      <w:r>
        <w:t>Complete·Consistent·Enduring·Available</w:t>
      </w:r>
      <w:proofErr w:type="spellEnd"/>
      <w:r>
        <w:t xml:space="preserve">. 솔루션 각 기능(감사추적·타임스탬프·원본보존·자동 </w:t>
      </w:r>
      <w:proofErr w:type="spellStart"/>
      <w:r>
        <w:t>데이터캡처</w:t>
      </w:r>
      <w:proofErr w:type="spellEnd"/>
      <w:r>
        <w:t xml:space="preserve">)이 ALCOA+ 항목에 </w:t>
      </w:r>
      <w:proofErr w:type="spellStart"/>
      <w:r>
        <w:t>매핑되어야</w:t>
      </w:r>
      <w:proofErr w:type="spellEnd"/>
      <w:r>
        <w:t xml:space="preserve"> 하며, 이는 마케팅·기능명세의 공통 언어다.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8.3 클라우드·AI 사용 시 규제 고려사항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lastRenderedPageBreak/>
        <w:t>클라우드</w:t>
      </w:r>
      <w:proofErr w:type="spellEnd"/>
      <w:r>
        <w:t xml:space="preserve">: Annex 11 개정초안이 </w:t>
      </w:r>
      <w:proofErr w:type="spellStart"/>
      <w:r>
        <w:t>클라우드</w:t>
      </w:r>
      <w:proofErr w:type="spellEnd"/>
      <w:r>
        <w:t>·아웃소싱 IT를 명시적으로 다룸 → 공급자 자격평가·데이터 소재·보안 통제 필요.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AI</w:t>
      </w:r>
      <w:r>
        <w:t xml:space="preserve">: FDA(2025.1)·EU Annex 22(2025.7 초안)의 이중 프레임 → intended use 정의, 모델 </w:t>
      </w:r>
      <w:proofErr w:type="spellStart"/>
      <w:r>
        <w:t>밸리데이션</w:t>
      </w:r>
      <w:proofErr w:type="spellEnd"/>
      <w:r>
        <w:t xml:space="preserve">, 지속 모니터링, human-in-the-loop 필수. </w:t>
      </w:r>
      <w:r>
        <w:rPr>
          <w:b/>
          <w:bCs/>
        </w:rPr>
        <w:t xml:space="preserve">AI 기능은 규제 </w:t>
      </w:r>
      <w:proofErr w:type="spellStart"/>
      <w:r>
        <w:rPr>
          <w:b/>
          <w:bCs/>
        </w:rPr>
        <w:t>리스크를</w:t>
      </w:r>
      <w:proofErr w:type="spellEnd"/>
      <w:r>
        <w:rPr>
          <w:b/>
          <w:bCs/>
        </w:rPr>
        <w:t xml:space="preserve"> 동반하므로 "검증 가능한 AI"로 설계해야 함</w:t>
      </w:r>
      <w:r>
        <w:t>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8.4 규제 변화가 시장에 주는 영향 (종합)</w:t>
      </w:r>
    </w:p>
    <w:p w:rsidR="00D44A3A" w:rsidRDefault="00057FD3">
      <w:pPr>
        <w:spacing w:before="40" w:after="100"/>
      </w:pPr>
      <w:r>
        <w:t>2025년은 IT GMP 규제의 변곡점이다. CSA(검증 경감)는 도입 문턱을 낮추고, Annex 11/22·AI 기본법(거버넌스 강화)은 신규 기능 수요를 만든다. 이 "경감+강화"의 동시 작용이 솔루션 교체·신규 도입 사이클을 촉발한다.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9. 경쟁사 및 경쟁제품 분석</w:t>
      </w:r>
    </w:p>
    <w:p w:rsidR="00D44A3A" w:rsidRDefault="00057FD3">
      <w:pPr>
        <w:spacing w:before="40" w:after="100"/>
      </w:pPr>
      <w:r>
        <w:rPr>
          <w:b/>
          <w:bCs/>
        </w:rPr>
        <w:t>핵심: 시장은 외산 글로벌 SaaS(</w:t>
      </w:r>
      <w:proofErr w:type="spellStart"/>
      <w:r>
        <w:rPr>
          <w:b/>
          <w:bCs/>
        </w:rPr>
        <w:t>Veeva·MasterControl</w:t>
      </w:r>
      <w:proofErr w:type="spellEnd"/>
      <w:r>
        <w:rPr>
          <w:b/>
          <w:bCs/>
        </w:rPr>
        <w:t xml:space="preserve">·써모피셔)와 국내 제약특화 SI(팜소프트·바이오소프트·GMPIT·인터페이스정보기술·타스코 등)로 양분된다. 외산은 고가·글로벌 표준, 국산은 현지화·가성비로 경쟁하며, 스마트공장 실적은 </w:t>
      </w:r>
      <w:proofErr w:type="spellStart"/>
      <w:r>
        <w:rPr>
          <w:b/>
          <w:bCs/>
        </w:rPr>
        <w:t>타스코</w:t>
      </w:r>
      <w:proofErr w:type="spellEnd"/>
      <w:r>
        <w:rPr>
          <w:b/>
          <w:bCs/>
        </w:rPr>
        <w:t>·GMPIT가 앞선다.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9.1 글로벌·외산 경쟁사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3"/>
        <w:gridCol w:w="686"/>
        <w:gridCol w:w="1714"/>
        <w:gridCol w:w="727"/>
        <w:gridCol w:w="752"/>
        <w:gridCol w:w="741"/>
        <w:gridCol w:w="718"/>
        <w:gridCol w:w="697"/>
        <w:gridCol w:w="737"/>
        <w:gridCol w:w="738"/>
        <w:gridCol w:w="705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회사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국가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주요 제품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주요 고객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GMP 특화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3"/>
                <w:szCs w:val="13"/>
              </w:rPr>
              <w:t>클라우드</w:t>
            </w:r>
            <w:proofErr w:type="spellEnd"/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CSV문서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가격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강점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약점</w:t>
            </w:r>
          </w:p>
        </w:tc>
        <w:tc>
          <w:tcPr>
            <w:tcW w:w="8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 xml:space="preserve">국내 </w:t>
            </w:r>
            <w:proofErr w:type="spellStart"/>
            <w:r>
              <w:rPr>
                <w:b/>
                <w:bCs/>
                <w:sz w:val="13"/>
                <w:szCs w:val="13"/>
              </w:rPr>
              <w:t>적용성</w:t>
            </w:r>
            <w:proofErr w:type="spellEnd"/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Veeva</w:t>
            </w:r>
            <w:proofErr w:type="spellEnd"/>
            <w:r>
              <w:rPr>
                <w:sz w:val="13"/>
                <w:szCs w:val="13"/>
              </w:rPr>
              <w:t xml:space="preserve"> Systems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미국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Vault QMS/</w:t>
            </w:r>
            <w:proofErr w:type="spellStart"/>
            <w:r>
              <w:rPr>
                <w:sz w:val="13"/>
                <w:szCs w:val="13"/>
              </w:rPr>
              <w:t>QualityDocs</w:t>
            </w:r>
            <w:proofErr w:type="spellEnd"/>
            <w:r>
              <w:rPr>
                <w:sz w:val="13"/>
                <w:szCs w:val="13"/>
              </w:rPr>
              <w:t>/Training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글로벌 상위 제약, 국내 R&amp;D상위 7사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매우 높음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SaaS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파트너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 문의(고가)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업계 표준, 스위트 완결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고가·한글/식약처 한계</w:t>
            </w:r>
          </w:p>
        </w:tc>
        <w:tc>
          <w:tcPr>
            <w:tcW w:w="8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대형사</w:t>
            </w:r>
            <w:proofErr w:type="spellEnd"/>
            <w:r>
              <w:rPr>
                <w:sz w:val="13"/>
                <w:szCs w:val="13"/>
              </w:rPr>
              <w:t xml:space="preserve"> 위주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MasterControl</w:t>
            </w:r>
            <w:proofErr w:type="spellEnd"/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미국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QMS·문서·교육·EBR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GC녹십자·LG화학·동아 계열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높음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SaaS/구축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유료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 문의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레퍼런스</w:t>
            </w:r>
            <w:proofErr w:type="spellEnd"/>
            <w:r>
              <w:rPr>
                <w:sz w:val="13"/>
                <w:szCs w:val="13"/>
              </w:rPr>
              <w:t>·교육모듈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per-user 비용급증, 총판의존</w:t>
            </w:r>
          </w:p>
        </w:tc>
        <w:tc>
          <w:tcPr>
            <w:tcW w:w="8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중견~대형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써모피셔</w:t>
            </w:r>
            <w:proofErr w:type="spellEnd"/>
            <w:r>
              <w:rPr>
                <w:sz w:val="13"/>
                <w:szCs w:val="13"/>
              </w:rPr>
              <w:t>(</w:t>
            </w:r>
            <w:proofErr w:type="spellStart"/>
            <w:r>
              <w:rPr>
                <w:sz w:val="13"/>
                <w:szCs w:val="13"/>
              </w:rPr>
              <w:t>SampleManager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미국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글로벌 제약·QC랩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높음(LIMS)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지원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 문의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 글로벌 강자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고가·QMS 약함</w:t>
            </w:r>
          </w:p>
        </w:tc>
        <w:tc>
          <w:tcPr>
            <w:tcW w:w="8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대형 QC랩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Honeywell(</w:t>
            </w:r>
            <w:proofErr w:type="spellStart"/>
            <w:r>
              <w:rPr>
                <w:sz w:val="13"/>
                <w:szCs w:val="13"/>
              </w:rPr>
              <w:t>TrackWise</w:t>
            </w:r>
            <w:proofErr w:type="spellEnd"/>
            <w:r>
              <w:rPr>
                <w:sz w:val="13"/>
                <w:szCs w:val="13"/>
              </w:rPr>
              <w:t>)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미국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QMS(</w:t>
            </w:r>
            <w:proofErr w:type="spellStart"/>
            <w:r>
              <w:rPr>
                <w:sz w:val="13"/>
                <w:szCs w:val="13"/>
              </w:rPr>
              <w:t>TrackWise</w:t>
            </w:r>
            <w:proofErr w:type="spellEnd"/>
            <w:r>
              <w:rPr>
                <w:sz w:val="13"/>
                <w:szCs w:val="13"/>
              </w:rPr>
              <w:t xml:space="preserve"> Digital)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대형 바이오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높음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SaaS전환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 문의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 전통강자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고가·전환기</w:t>
            </w:r>
          </w:p>
        </w:tc>
        <w:tc>
          <w:tcPr>
            <w:tcW w:w="8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대형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한국후지쯔</w:t>
            </w:r>
            <w:proofErr w:type="spellEnd"/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일본/한국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MasterControl</w:t>
            </w:r>
            <w:proofErr w:type="spellEnd"/>
            <w:r>
              <w:rPr>
                <w:sz w:val="13"/>
                <w:szCs w:val="13"/>
              </w:rPr>
              <w:t xml:space="preserve"> 총판(QMS·EDMS·LMS·MES·AI)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GC녹십자·LG화학·동아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높음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지원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유료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별도 문의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외산 총판·구축역량, 매출 1,361억</w:t>
            </w:r>
          </w:p>
        </w:tc>
        <w:tc>
          <w:tcPr>
            <w:tcW w:w="84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자체 스마트공장 실적 0</w:t>
            </w:r>
          </w:p>
        </w:tc>
        <w:tc>
          <w:tcPr>
            <w:tcW w:w="8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중견~대형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9.2 국내 제약특화·GMP IT 벤더 (2025 기준)</w:t>
      </w:r>
    </w:p>
    <w:p w:rsidR="00D44A3A" w:rsidRDefault="00057FD3">
      <w:pPr>
        <w:pBdr>
          <w:left w:val="single" w:sz="12" w:space="8" w:color="1F4E5F"/>
        </w:pBdr>
        <w:shd w:val="clear" w:color="auto" w:fill="F3F6F8"/>
        <w:spacing w:before="80" w:after="120"/>
        <w:ind w:left="300"/>
      </w:pPr>
      <w:r>
        <w:rPr>
          <w:color w:val="444444"/>
          <w:sz w:val="18"/>
          <w:szCs w:val="18"/>
        </w:rPr>
        <w:t xml:space="preserve">아래는 대표님 제공 자료(2025년 매출·스마트공장 </w:t>
      </w:r>
      <w:proofErr w:type="spellStart"/>
      <w:r>
        <w:rPr>
          <w:color w:val="444444"/>
          <w:sz w:val="18"/>
          <w:szCs w:val="18"/>
        </w:rPr>
        <w:t>사업수</w:t>
      </w:r>
      <w:proofErr w:type="spellEnd"/>
      <w:r>
        <w:rPr>
          <w:color w:val="444444"/>
          <w:sz w:val="18"/>
          <w:szCs w:val="18"/>
        </w:rPr>
        <w:t xml:space="preserve">·인원·IP)를 재구성한 것이다. </w:t>
      </w:r>
      <w:r>
        <w:rPr>
          <w:color w:val="7A5C00"/>
          <w:sz w:val="18"/>
          <w:szCs w:val="18"/>
        </w:rPr>
        <w:t>[사실, 제공자료]</w:t>
      </w:r>
      <w:r>
        <w:rPr>
          <w:color w:val="444444"/>
          <w:sz w:val="18"/>
          <w:szCs w:val="18"/>
        </w:rPr>
        <w:t xml:space="preserve"> 일부 2024년 기준 병기.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962"/>
        <w:gridCol w:w="2670"/>
        <w:gridCol w:w="969"/>
        <w:gridCol w:w="890"/>
        <w:gridCol w:w="939"/>
        <w:gridCol w:w="909"/>
        <w:gridCol w:w="1007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회사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3"/>
                <w:szCs w:val="13"/>
              </w:rPr>
              <w:t>정식명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보유 솔루션(요약)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2025 매출(억원)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 xml:space="preserve">스마트공장 </w:t>
            </w:r>
            <w:proofErr w:type="spellStart"/>
            <w:r>
              <w:rPr>
                <w:b/>
                <w:bCs/>
                <w:sz w:val="13"/>
                <w:szCs w:val="13"/>
              </w:rPr>
              <w:t>사업수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인원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인당매출(백만)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IP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한국후지쯔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한국후지쯔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EBR·EDMS·LMS·MES·QMS·AI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1,361.0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137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993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ISO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한미사이언스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한미사이언스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EDMS·LAS·LES·LIMS·MES·QMS 등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2,314.5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482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480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X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루텍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(주)루텍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RFID·RWS·MES·WMS·AI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177.5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65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273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X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바이오소프트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(주)바이오소프트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EDMS·ELN·LAS·LIMS·PQR·QMS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22.4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224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X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타스코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 xml:space="preserve">주식회사 </w:t>
            </w:r>
            <w:proofErr w:type="spellStart"/>
            <w:r>
              <w:rPr>
                <w:sz w:val="13"/>
                <w:szCs w:val="13"/>
              </w:rPr>
              <w:t>타스코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APS·LIMS·MES·QMS·RDMS·RWS·WMS·AI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135.5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12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63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215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X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이엠포커스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(주)이엠포커스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EMS·FMEA·LAS·LIMS·QMS·SPC·디지털트윈·AI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38.7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193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특허·ISO·SW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GMPIT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GMPIT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EBRS·EDMS·ELN·ERP·LIMS·MES·QMS 등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71.3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46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155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X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새힘정보기술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새힘정보기술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LIMS·MES·QMS·RWS·WMS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50.1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125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ISO·GS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팜소프트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(주)팜소프트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EDMS·ELN·LAS·LIMS·LMS·PQRS·QMS·WFMS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52.4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45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116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X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인터페이스정보기술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(주)인터페이스정보기술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LIMS·RDMS·ELN·QMS·EDMS·PQR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69.7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70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100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ISO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세인티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 xml:space="preserve">주식회사 </w:t>
            </w:r>
            <w:proofErr w:type="spellStart"/>
            <w:r>
              <w:rPr>
                <w:sz w:val="13"/>
                <w:szCs w:val="13"/>
              </w:rPr>
              <w:t>세인티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MES·SCADA·SPC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16.9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19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89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특허·SW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지아인홀딩스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지아인홀딩스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MES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15.4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3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77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SW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감프정보기술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감프정보기술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EBR·MBR·MES·IPC·RWS·WMS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28.4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71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ISO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사이버라인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(주)사이버라</w:t>
            </w:r>
            <w:r>
              <w:rPr>
                <w:sz w:val="13"/>
                <w:szCs w:val="13"/>
              </w:rPr>
              <w:lastRenderedPageBreak/>
              <w:t>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lastRenderedPageBreak/>
              <w:t>EDMS·ELN·PDM·PMS·AI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40.1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70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57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CSAP·GS·특허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써모피셔</w:t>
            </w:r>
            <w:proofErr w:type="spellEnd"/>
            <w:r>
              <w:rPr>
                <w:sz w:val="13"/>
                <w:szCs w:val="13"/>
              </w:rPr>
              <w:t xml:space="preserve"> 코리아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써모</w:t>
            </w:r>
            <w:proofErr w:type="spellEnd"/>
            <w:r>
              <w:rPr>
                <w:sz w:val="13"/>
                <w:szCs w:val="13"/>
              </w:rPr>
              <w:t xml:space="preserve"> 피셔 </w:t>
            </w:r>
            <w:proofErr w:type="spellStart"/>
            <w:r>
              <w:rPr>
                <w:sz w:val="13"/>
                <w:szCs w:val="13"/>
              </w:rPr>
              <w:t>사이언티픽</w:t>
            </w:r>
            <w:proofErr w:type="spellEnd"/>
            <w:r>
              <w:rPr>
                <w:sz w:val="13"/>
                <w:szCs w:val="13"/>
              </w:rPr>
              <w:t xml:space="preserve"> 코리아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2,053.8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1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7,000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29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ISO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</w:t>
      </w:r>
      <w:r>
        <w:rPr>
          <w:b/>
          <w:bCs/>
        </w:rPr>
        <w:t>해석</w:t>
      </w:r>
      <w:r>
        <w:t>: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직접 </w:t>
      </w:r>
      <w:proofErr w:type="spellStart"/>
      <w:r>
        <w:rPr>
          <w:b/>
          <w:bCs/>
        </w:rPr>
        <w:t>경쟁군</w:t>
      </w:r>
      <w:proofErr w:type="spellEnd"/>
      <w:r>
        <w:t xml:space="preserve">(제약 특화 QMS/LIMS/EDMS 풀스택): 팜소프트·바이오소프트·GMPIT·인터페이스정보기술 — 페이지원과 가장 가까운 경쟁자. 매출 규모 22~71억원의 </w:t>
      </w:r>
      <w:r>
        <w:rPr>
          <w:b/>
          <w:bCs/>
        </w:rPr>
        <w:t>중소 SI</w:t>
      </w:r>
      <w:r>
        <w:t xml:space="preserve">로, 대형 </w:t>
      </w:r>
      <w:proofErr w:type="spellStart"/>
      <w:r>
        <w:t>외산과</w:t>
      </w:r>
      <w:proofErr w:type="spellEnd"/>
      <w:r>
        <w:t xml:space="preserve"> 페이지원 사이 구간.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스마트공장 강자</w:t>
      </w:r>
      <w:r>
        <w:t>: 타스코(12건)·GMPIT(6)·이엠포커스(4)·지아인홀딩스(3) — 정부지원사업 트랙에서 앞서 있음. 페이지원의 정부지원 진입 시 벤치마크.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AI 보유 표방</w:t>
      </w:r>
      <w:r>
        <w:t xml:space="preserve">: 한국후지쯔·루텍·타스코·이엠포커스·사이버라인 — AI가 신규 </w:t>
      </w:r>
      <w:proofErr w:type="spellStart"/>
      <w:r>
        <w:t>경쟁축으로</w:t>
      </w:r>
      <w:proofErr w:type="spellEnd"/>
      <w:r>
        <w:t xml:space="preserve"> 부상.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대부분 IP(특허) 미보유</w:t>
      </w:r>
      <w:r>
        <w:t xml:space="preserve"> — 페이지원(현재 특허 없음)과 동일 조건. 특허보다 제품·레퍼런스 경쟁.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가격은 </w:t>
      </w:r>
      <w:r>
        <w:rPr>
          <w:b/>
          <w:bCs/>
        </w:rPr>
        <w:t>전 벤더 비공개(별도 문의)</w:t>
      </w:r>
      <w:r>
        <w:t xml:space="preserve"> — 국내 관행.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9.3 대체수단(비(非)전문 솔루션)도 경쟁자</w:t>
      </w:r>
    </w:p>
    <w:p w:rsidR="00D44A3A" w:rsidRDefault="00057FD3">
      <w:pPr>
        <w:spacing w:before="40" w:after="100"/>
      </w:pPr>
      <w:r>
        <w:t>엑셀·종이문서·그룹웨어·</w:t>
      </w:r>
      <w:proofErr w:type="spellStart"/>
      <w:r>
        <w:t>SharePoint·ERP</w:t>
      </w:r>
      <w:proofErr w:type="spellEnd"/>
      <w:r>
        <w:t xml:space="preserve"> 추가개발·자체개발·노후 시스템 유지. </w:t>
      </w:r>
      <w:r>
        <w:rPr>
          <w:b/>
          <w:bCs/>
        </w:rPr>
        <w:t>실질 최대 경쟁자는 "엑셀·종이"</w:t>
      </w:r>
      <w:r>
        <w:t xml:space="preserve"> — 중소 제약의 사실상 표준이며, DI 규제로 전환 압박을 받는 창출 시장이다.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10. 기존 솔루션의 한계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외산은 고가·긴 구축·한국어/식약처 </w:t>
      </w:r>
      <w:proofErr w:type="spellStart"/>
      <w:r>
        <w:rPr>
          <w:b/>
          <w:bCs/>
        </w:rPr>
        <w:t>미대응</w:t>
      </w:r>
      <w:proofErr w:type="spellEnd"/>
      <w:r>
        <w:rPr>
          <w:b/>
          <w:bCs/>
        </w:rPr>
        <w:t xml:space="preserve">·CSV 부담이, 국산 </w:t>
      </w:r>
      <w:proofErr w:type="spellStart"/>
      <w:r>
        <w:rPr>
          <w:b/>
          <w:bCs/>
        </w:rPr>
        <w:t>구축형</w:t>
      </w:r>
      <w:proofErr w:type="spellEnd"/>
      <w:r>
        <w:rPr>
          <w:b/>
          <w:bCs/>
        </w:rPr>
        <w:t xml:space="preserve"> SI는 </w:t>
      </w:r>
      <w:proofErr w:type="spellStart"/>
      <w:r>
        <w:rPr>
          <w:b/>
          <w:bCs/>
        </w:rPr>
        <w:t>SaaS·AI</w:t>
      </w:r>
      <w:proofErr w:type="spellEnd"/>
      <w:r>
        <w:rPr>
          <w:b/>
          <w:bCs/>
        </w:rPr>
        <w:t>·통합·표준화 부족이 한계다. 양쪽 모두 중소·중견이 "적정 비용으로 빠르게 도입해 실사까지 대응"하는 요구를 충분히 채우지 못한다.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10.1 관점별 한계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2835"/>
        <w:gridCol w:w="3687"/>
      </w:tblGrid>
      <w:tr w:rsidR="00D44A3A" w:rsidTr="00D07A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한계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외산(</w:t>
            </w:r>
            <w:proofErr w:type="spellStart"/>
            <w:r>
              <w:rPr>
                <w:b/>
                <w:bCs/>
                <w:sz w:val="18"/>
                <w:szCs w:val="18"/>
              </w:rPr>
              <w:t>Veeva·MasterControl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등)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 xml:space="preserve">국산 </w:t>
            </w:r>
            <w:proofErr w:type="spellStart"/>
            <w:r>
              <w:rPr>
                <w:b/>
                <w:bCs/>
                <w:sz w:val="18"/>
                <w:szCs w:val="18"/>
              </w:rPr>
              <w:t>구축형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SI(팜소프트·GMPIT 등)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구축비용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매우 높음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구축기간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김(6~18개월)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UI 복잡성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높음(글로벌 표준)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한국어·식약처 대응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부족(현지화 한계)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양호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CSV 문서 부담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별도·고비용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프로젝트 내 수행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변경 시 </w:t>
            </w:r>
            <w:proofErr w:type="spellStart"/>
            <w:r>
              <w:rPr>
                <w:sz w:val="18"/>
                <w:szCs w:val="18"/>
              </w:rPr>
              <w:t>재검증</w:t>
            </w:r>
            <w:proofErr w:type="spellEnd"/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부담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부담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중소기업 과잉기능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과도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보통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데이터 연동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API 있으나 고비용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사이트별</w:t>
            </w:r>
            <w:proofErr w:type="spellEnd"/>
            <w:r>
              <w:rPr>
                <w:sz w:val="18"/>
                <w:szCs w:val="18"/>
              </w:rPr>
              <w:t xml:space="preserve"> 개별개발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커스터마이징</w:t>
            </w:r>
            <w:proofErr w:type="spellEnd"/>
            <w:r>
              <w:rPr>
                <w:sz w:val="18"/>
                <w:szCs w:val="18"/>
              </w:rPr>
              <w:t xml:space="preserve"> 비용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높음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유지보수 비용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높음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AI·자동화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일부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대체로 부족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SaaS·클라우드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강함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약함(구축형 위주)</w:t>
            </w:r>
          </w:p>
        </w:tc>
      </w:tr>
      <w:tr w:rsidR="00D44A3A" w:rsidTr="00D07AF1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모듈 통합(EDMS·QMS·LMS·LIMS)</w:t>
            </w:r>
          </w:p>
        </w:tc>
        <w:tc>
          <w:tcPr>
            <w:tcW w:w="283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스위트는 강함</w:t>
            </w:r>
          </w:p>
        </w:tc>
        <w:tc>
          <w:tcPr>
            <w:tcW w:w="368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벤더별</w:t>
            </w:r>
            <w:proofErr w:type="spellEnd"/>
            <w:r>
              <w:rPr>
                <w:sz w:val="18"/>
                <w:szCs w:val="18"/>
              </w:rPr>
              <w:t xml:space="preserve"> 편차, 통합 약함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10.2 미해결 고객 요구 (시장 공백) — 5개 이상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적정 가격의 통합 GMP 플랫폼</w:t>
      </w:r>
      <w:r>
        <w:t>: 외산은 비싸고, 국산은 모듈이 흩어져 통합이 약하다. EDMS·QMS·LMS·LIMS를 한 데이터모델로 묶은 합리적 가격 솔루션 부재.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구성형(Configurable) QMS 워크플로우</w:t>
      </w:r>
      <w:r>
        <w:t xml:space="preserve">: 프로세스(일탈·CAPA·변경)를 코드 수정 없이 </w:t>
      </w:r>
      <w:proofErr w:type="spellStart"/>
      <w:r>
        <w:t>빌더로</w:t>
      </w:r>
      <w:proofErr w:type="spellEnd"/>
      <w:r>
        <w:t xml:space="preserve"> 설계·변경하는 엔진이 국산에 드묾 → 변경 시 </w:t>
      </w:r>
      <w:proofErr w:type="spellStart"/>
      <w:r>
        <w:t>재검증</w:t>
      </w:r>
      <w:proofErr w:type="spellEnd"/>
      <w:r>
        <w:t>·커스터마이징 비용 유발.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한국형 규제·현지화 + 글로벌 실사 동시 대응</w:t>
      </w:r>
      <w:r>
        <w:t>: 식약처 DI 지침(한글 기준서)과 FDA/EMA 실사를 함께 만족하는 국산 솔루션이 부족.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CSV/CSA 부담 경감(사전검증·검증자동화)</w:t>
      </w:r>
      <w:r>
        <w:t>: IQ/OQ/PQ 문서를 벤더가 제공하고 CSA 리스크기반 검증을 지원하는 패키지가 드묾.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시스템 간 실시간 연동</w:t>
      </w:r>
      <w:r>
        <w:t>: HR/ERP→EDMS, EDMS↔QMS, QMS↔LMS↔LIMS 연동이 사이트마다 재개발 → 표준 커넥터 부재(페이지원이 실증 중인 지점).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검증 가능한 AI</w:t>
      </w:r>
      <w:r>
        <w:t>: PQR·규제문서 자동화, 이상탐지 등 AI 기능을 규제(Annex 22·FDA)에 맞게 "검증 가능하게" 제공하는 솔루션 부재.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11. 시장 공백과 신규 사업기회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"중견·중소 완제 제약사가 적정 비용으로 통합 GMP 플랫폼을 도입해 </w:t>
      </w:r>
      <w:proofErr w:type="spellStart"/>
      <w:r>
        <w:rPr>
          <w:b/>
          <w:bCs/>
        </w:rPr>
        <w:t>식약처</w:t>
      </w:r>
      <w:proofErr w:type="spellEnd"/>
      <w:r>
        <w:rPr>
          <w:b/>
          <w:bCs/>
        </w:rPr>
        <w:t xml:space="preserve">·글로벌 실사에 대응한다"는 요구가 공백이며, 여기에 </w:t>
      </w:r>
      <w:proofErr w:type="spellStart"/>
      <w:r>
        <w:rPr>
          <w:b/>
          <w:bCs/>
        </w:rPr>
        <w:t>클라우드</w:t>
      </w:r>
      <w:proofErr w:type="spellEnd"/>
      <w:r>
        <w:rPr>
          <w:b/>
          <w:bCs/>
        </w:rPr>
        <w:t>·구성형 QMS·검증가능 AI를 얹는 것이 페이지원의 기회다.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4395"/>
        <w:gridCol w:w="2836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공백 영역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시장 기회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통합 플랫폼 공백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EDMS·QMS·LMS·LIMS 단일 데이터모델 통합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§10 미해결요구 1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구성형 QMS 공백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BPMN 엔진으로 프로세스 </w:t>
            </w:r>
            <w:proofErr w:type="spellStart"/>
            <w:r>
              <w:rPr>
                <w:sz w:val="18"/>
                <w:szCs w:val="18"/>
              </w:rPr>
              <w:t>재검증</w:t>
            </w:r>
            <w:proofErr w:type="spellEnd"/>
            <w:r>
              <w:rPr>
                <w:sz w:val="18"/>
                <w:szCs w:val="18"/>
              </w:rPr>
              <w:t>·커스터마이징 비용↓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제품 </w:t>
            </w:r>
            <w:proofErr w:type="spellStart"/>
            <w:r>
              <w:rPr>
                <w:sz w:val="18"/>
                <w:szCs w:val="18"/>
              </w:rPr>
              <w:t>차별점</w:t>
            </w:r>
            <w:proofErr w:type="spellEnd"/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현지화+글로벌 동시대응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식약처</w:t>
            </w:r>
            <w:proofErr w:type="spellEnd"/>
            <w:r>
              <w:rPr>
                <w:sz w:val="18"/>
                <w:szCs w:val="18"/>
              </w:rPr>
              <w:t xml:space="preserve"> DI + FDA/EMA 실사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§8 규제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CSA 대응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검증자동화·사전검증 패키지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FDA CSA 2025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 전환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국내 </w:t>
            </w:r>
            <w:proofErr w:type="spellStart"/>
            <w:r>
              <w:rPr>
                <w:sz w:val="18"/>
                <w:szCs w:val="18"/>
              </w:rPr>
              <w:t>온프레미스</w:t>
            </w:r>
            <w:proofErr w:type="spellEnd"/>
            <w:r>
              <w:rPr>
                <w:sz w:val="18"/>
                <w:szCs w:val="18"/>
              </w:rPr>
              <w:t>→클라우드 이행 초기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GVR 클라우드 77% vs 국내 관행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 연계</w:t>
            </w:r>
          </w:p>
        </w:tc>
        <w:tc>
          <w:tcPr>
            <w:tcW w:w="439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스마트공장 지원사업 QMS/LIMS/EDMS 명시·SaaS 가점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KIMCo 2026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 xml:space="preserve">12. 우리 회사의 경쟁력 (페이지원 / </w:t>
      </w:r>
      <w:proofErr w:type="spellStart"/>
      <w:r>
        <w:rPr>
          <w:b/>
          <w:bCs/>
          <w:color w:val="1F4E5F"/>
          <w:sz w:val="28"/>
          <w:szCs w:val="28"/>
        </w:rPr>
        <w:t>BQUBE-CORE·Pro</w:t>
      </w:r>
      <w:proofErr w:type="spellEnd"/>
      <w:r>
        <w:rPr>
          <w:b/>
          <w:bCs/>
          <w:color w:val="1F4E5F"/>
          <w:sz w:val="28"/>
          <w:szCs w:val="28"/>
        </w:rPr>
        <w:t xml:space="preserve"> LIMS)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페이지원의 강점은 ① BPMN 기반 </w:t>
      </w:r>
      <w:proofErr w:type="spellStart"/>
      <w:r>
        <w:rPr>
          <w:b/>
          <w:bCs/>
        </w:rPr>
        <w:t>구성형</w:t>
      </w:r>
      <w:proofErr w:type="spellEnd"/>
      <w:r>
        <w:rPr>
          <w:b/>
          <w:bCs/>
        </w:rPr>
        <w:t xml:space="preserve"> QMS 엔진, ② EDMS·QMS·LMS·LIMS 네이티브 통합, ③ 주요 제약사 </w:t>
      </w:r>
      <w:proofErr w:type="spellStart"/>
      <w:r>
        <w:rPr>
          <w:b/>
          <w:bCs/>
        </w:rPr>
        <w:t>레거시</w:t>
      </w:r>
      <w:proofErr w:type="spellEnd"/>
      <w:r>
        <w:rPr>
          <w:b/>
          <w:bCs/>
        </w:rPr>
        <w:t xml:space="preserve"> 설치기반과 검증된 연동 패턴이다. 약점은 신제품(BQUBE-CORE)의 상용 </w:t>
      </w:r>
      <w:proofErr w:type="spellStart"/>
      <w:r>
        <w:rPr>
          <w:b/>
          <w:bCs/>
        </w:rPr>
        <w:t>레퍼런스</w:t>
      </w:r>
      <w:proofErr w:type="spellEnd"/>
      <w:r>
        <w:rPr>
          <w:b/>
          <w:bCs/>
        </w:rPr>
        <w:t xml:space="preserve">·특허 부재와 </w:t>
      </w:r>
      <w:proofErr w:type="spellStart"/>
      <w:r>
        <w:rPr>
          <w:b/>
          <w:bCs/>
        </w:rPr>
        <w:t>클라우드</w:t>
      </w:r>
      <w:proofErr w:type="spellEnd"/>
      <w:r>
        <w:rPr>
          <w:b/>
          <w:bCs/>
        </w:rPr>
        <w:t>/AI 고도화 미완이며, 이를 정부지원으로 보강하는 것이 타당하다.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12.1 회사·제품 개요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7656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회사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주식회사 페이지원(Page1)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제품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BQUBE-CORE(EDMS·QMS·LMS), Pro LIMS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제공방식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+ 구축형(hybrid)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가격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솔루션당 약 1.5억원(구축형 기준)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개발단계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상용화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핵심기술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 xml:space="preserve">BPMN 기반 </w:t>
            </w:r>
            <w:proofErr w:type="spellStart"/>
            <w:r>
              <w:rPr>
                <w:b/>
                <w:bCs/>
                <w:sz w:val="18"/>
                <w:szCs w:val="18"/>
              </w:rPr>
              <w:t>구성형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QMS 워크플로우 엔진</w:t>
            </w:r>
            <w:r>
              <w:rPr>
                <w:sz w:val="18"/>
                <w:szCs w:val="18"/>
              </w:rPr>
              <w:t>(표준프로세스 11종: 일탈·CAPA·변경·OOS·위험평가·유효성평가·조사·불만·Action Item 등), 자동채번, 종료 PDF 품질기록, 전자서명, Audit Trail, EDMS 문서상태관리, LMS 직무자격, LIMS 시험/판정/COA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레거시 자산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Docupro</w:t>
            </w:r>
            <w:proofErr w:type="spellEnd"/>
            <w:r>
              <w:rPr>
                <w:sz w:val="18"/>
                <w:szCs w:val="18"/>
              </w:rPr>
              <w:t xml:space="preserve">/QMSpro/ELMS를 대웅바이오·휴온스·보령(예산)·아주약품 등에서 운영 → BQUBE-CORE가 차세대 </w:t>
            </w:r>
            <w:proofErr w:type="spellStart"/>
            <w:r>
              <w:rPr>
                <w:sz w:val="18"/>
                <w:szCs w:val="18"/>
              </w:rPr>
              <w:t>교체품</w:t>
            </w:r>
            <w:proofErr w:type="spellEnd"/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보유 특허/실증</w:t>
            </w:r>
          </w:p>
        </w:tc>
        <w:tc>
          <w:tcPr>
            <w:tcW w:w="765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신제품 기준 상용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>·특허 없음(정직 고지)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12.2 경쟁제품 대비 차별성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190"/>
        <w:gridCol w:w="2190"/>
        <w:gridCol w:w="2192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비교축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외산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국산 SI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페이지원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통합(4모듈)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스위트 강함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약함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강함(단일 데이터모델)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구성형 QMS 엔진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일부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드묾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BPMN 엔진(강점)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현지화(한글·식약처)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약함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강함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강함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가격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고가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중간(외산 대비 경쟁력)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클라우드/SaaS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강함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약함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병행(강화 필요)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AI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일부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부족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로드맵</w:t>
            </w:r>
            <w:proofErr w:type="spellEnd"/>
            <w:r>
              <w:rPr>
                <w:sz w:val="18"/>
                <w:szCs w:val="18"/>
              </w:rPr>
              <w:t>(신규)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레거시 교체 자산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—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일부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주요 제약사 설치기반(강점)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12.3 경쟁력 상세 분석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핵심 고객문제 해결</w:t>
      </w:r>
      <w:r>
        <w:t xml:space="preserve">: 시스템 단절·중복입력(통합+연동), 문서·QMS 수작업(전자화+워크플로우), 변경 </w:t>
      </w:r>
      <w:proofErr w:type="spellStart"/>
      <w:r>
        <w:t>재검증</w:t>
      </w:r>
      <w:proofErr w:type="spellEnd"/>
      <w:r>
        <w:t xml:space="preserve"> 부담(구성형 엔진).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가격경쟁력</w:t>
      </w:r>
      <w:r>
        <w:t xml:space="preserve">: 외산 대비 우위, 국산 SI와 유사~우위. 통합 제공으로 </w:t>
      </w:r>
      <w:proofErr w:type="spellStart"/>
      <w:r>
        <w:t>총소유비용</w:t>
      </w:r>
      <w:proofErr w:type="spellEnd"/>
      <w:r>
        <w:t xml:space="preserve">(TCO) 절감 </w:t>
      </w:r>
      <w:proofErr w:type="spellStart"/>
      <w:r>
        <w:t>소구</w:t>
      </w:r>
      <w:proofErr w:type="spellEnd"/>
      <w:r>
        <w:t xml:space="preserve"> 가능.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기술경쟁력</w:t>
      </w:r>
      <w:r>
        <w:t xml:space="preserve">: BPMN 구성형 엔진·모듈 통합은 명확한 강점. 반면 </w:t>
      </w:r>
      <w:proofErr w:type="spellStart"/>
      <w:r>
        <w:rPr>
          <w:b/>
          <w:bCs/>
        </w:rPr>
        <w:t>클라우드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네이티브</w:t>
      </w:r>
      <w:proofErr w:type="spellEnd"/>
      <w:r>
        <w:rPr>
          <w:b/>
          <w:bCs/>
        </w:rPr>
        <w:t>·AI는 고도화 필요</w:t>
      </w:r>
      <w:r>
        <w:t>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lastRenderedPageBreak/>
        <w:t>규제 대응</w:t>
      </w:r>
      <w:r>
        <w:t xml:space="preserve">: 전자서명·Audit Trail·문서상태관리 등 기본 요건 확인. </w:t>
      </w:r>
      <w:proofErr w:type="spellStart"/>
      <w:r>
        <w:rPr>
          <w:b/>
          <w:bCs/>
        </w:rPr>
        <w:t>CSA·Annex</w:t>
      </w:r>
      <w:proofErr w:type="spellEnd"/>
      <w:r>
        <w:rPr>
          <w:b/>
          <w:bCs/>
        </w:rPr>
        <w:t xml:space="preserve"> 11 개정·AI Annex 22 대응은 추가 개발·검증 필요</w:t>
      </w:r>
      <w:r>
        <w:t>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도입 편의성</w:t>
      </w:r>
      <w:r>
        <w:t>: 레거시 교체 시 데이터·프로세스 이관 경험 보유 → 브라운필드 강점.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12.4 진입장벽·사업화 위험 (정직 고지)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3119"/>
        <w:gridCol w:w="4254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위험</w:t>
            </w:r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신제품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 xml:space="preserve"> 부재</w:t>
            </w:r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BQUBE-CORE 상용 실증 없음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고객 우선 전환으로 초기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 xml:space="preserve"> 확보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특허·IP 미보유</w:t>
            </w:r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방어자산 없음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BPMN 엔진·연동 방식 IP화 추진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>·AI 미완</w:t>
            </w:r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SaaS/AI 고도화 필요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 R&amp;D로 보강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영업사이클 장기</w:t>
            </w:r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6~18개월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레거시 브라운필드로 단축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인력·자금</w:t>
            </w:r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중소기업 한계</w:t>
            </w:r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정부지원·파트너십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외산·자체개발 </w:t>
            </w:r>
            <w:proofErr w:type="spellStart"/>
            <w:r>
              <w:rPr>
                <w:sz w:val="18"/>
                <w:szCs w:val="18"/>
              </w:rPr>
              <w:t>락인</w:t>
            </w:r>
            <w:proofErr w:type="spellEnd"/>
          </w:p>
        </w:tc>
        <w:tc>
          <w:tcPr>
            <w:tcW w:w="311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대형사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진입난</w:t>
            </w:r>
            <w:proofErr w:type="spellEnd"/>
          </w:p>
        </w:tc>
        <w:tc>
          <w:tcPr>
            <w:tcW w:w="425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중견·중소 집중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12.5 초기 목표시장·확장 전략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초기 목표시장(SOM)</w:t>
      </w:r>
      <w:r>
        <w:t>: 레거시 설치기반 제약사 + 유사 프로파일(수출하는 완제 제약사) 74곳.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확장</w:t>
      </w:r>
      <w:r>
        <w:t>: 국내 중견·중소 완제 제약 → 원료·바이오 CDMO → (2차) 의료기기·건기식 → 해외(PIC/S 정합 활용).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13. 사업화 및 시장 진입전략</w:t>
      </w:r>
    </w:p>
    <w:p w:rsidR="00D44A3A" w:rsidRDefault="00057FD3">
      <w:pPr>
        <w:spacing w:before="40" w:after="100"/>
      </w:pPr>
      <w:r>
        <w:rPr>
          <w:b/>
          <w:bCs/>
        </w:rPr>
        <w:t xml:space="preserve">핵심: ① 레거시 설치기반 교체(브라운필드)로 초기 </w:t>
      </w:r>
      <w:proofErr w:type="spellStart"/>
      <w:r>
        <w:rPr>
          <w:b/>
          <w:bCs/>
        </w:rPr>
        <w:t>레퍼런스를</w:t>
      </w:r>
      <w:proofErr w:type="spellEnd"/>
      <w:r>
        <w:rPr>
          <w:b/>
          <w:bCs/>
        </w:rPr>
        <w:t xml:space="preserve"> 확보하고, ② 정부 스마트공장 지원사업 공급기업으로 진입해 중소·중견 예산장벽을 해소하며, ③ CSV 컨설팅·SI와 파트너십을 맺고, ④ 구축형+구독형 이중 수익모델과 유지보수·컨설팅 반복매출로 확장한다.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13.1 초기 목표고객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1순위</w:t>
      </w:r>
      <w:r>
        <w:t>: 레거시(</w:t>
      </w:r>
      <w:proofErr w:type="spellStart"/>
      <w:r>
        <w:t>Docupro</w:t>
      </w:r>
      <w:proofErr w:type="spellEnd"/>
      <w:r>
        <w:t>/QMSpro/ELMS) 운영 제약사 — 대웅바이오·휴온스·보령·아주약품 등 (교체 수요, 신뢰 확보 용이).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2순위</w:t>
      </w:r>
      <w:r>
        <w:t>: 유사 프로파일(수출하는 완제 제약사) 74곳 중 Tier A/B (한미약품·종근당·동아에스티·대원제약·하나제약 등).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3순위</w:t>
      </w:r>
      <w:r>
        <w:t>: 정부 스마트공장 지원사업 신청 중소 제약사.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13.2 고객 확보 방법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7231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채널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브라운필드 교체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고객에 BQUBE-CORE 마이그레이션 제안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 연계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KIMCo 스마트공장 공급기업 등록(QMS/LIMS/EDMS 명시·SaaS 가점)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파트너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CSV 컨설팅사·SI와 공동제안(밸리데이션 번들)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직접영업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대표·영업의 Tier A/B 직접 접촉, 규제·실사 대응 메시지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콘텐츠</w:t>
            </w:r>
            <w:proofErr w:type="spellEnd"/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DI·CSA·Annex</w:t>
            </w:r>
            <w:proofErr w:type="spellEnd"/>
            <w:r>
              <w:rPr>
                <w:sz w:val="18"/>
                <w:szCs w:val="18"/>
              </w:rPr>
              <w:t xml:space="preserve"> 개정 대응 세미나·백서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13.3 PoC·실증 전략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proofErr w:type="spellStart"/>
      <w:r>
        <w:t>레거시</w:t>
      </w:r>
      <w:proofErr w:type="spellEnd"/>
      <w:r>
        <w:t xml:space="preserve"> 고객 1~2곳과 </w:t>
      </w:r>
      <w:r>
        <w:rPr>
          <w:b/>
          <w:bCs/>
        </w:rPr>
        <w:t>BQUBE-CORE 파일럿(단일 프로세스, 예: 일탈·CAPA)</w:t>
      </w:r>
      <w:r>
        <w:t xml:space="preserve"> 실데이터 검증 → 성공 기준(리드타임 단축·감사추적) 사전 합의 → 본계약 전환.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정부 실증사업(자율실험실·스마트공장) 참여로 공적 </w:t>
      </w:r>
      <w:proofErr w:type="spellStart"/>
      <w:r>
        <w:t>레퍼런스</w:t>
      </w:r>
      <w:proofErr w:type="spellEnd"/>
      <w:r>
        <w:t xml:space="preserve"> 확보.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13.4 협력·파트너십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제약사: 레거시 고객과 공동개발(연동 요구 실증 반영).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정부·산업단체: KIMCo재단·중기부 </w:t>
      </w:r>
      <w:proofErr w:type="spellStart"/>
      <w:r>
        <w:t>스마트제조혁신추진단</w:t>
      </w:r>
      <w:proofErr w:type="spellEnd"/>
      <w:r>
        <w:t>·한국제약바이오협회.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SI·CSV: 밸리데이션·구축 파트너와 </w:t>
      </w:r>
      <w:proofErr w:type="spellStart"/>
      <w:r>
        <w:t>원스톱</w:t>
      </w:r>
      <w:proofErr w:type="spellEnd"/>
      <w:r>
        <w:t xml:space="preserve"> 제공.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클라우드: IaaS 사업자(보안인증 </w:t>
      </w:r>
      <w:proofErr w:type="spellStart"/>
      <w:r>
        <w:t>클라우드</w:t>
      </w:r>
      <w:proofErr w:type="spellEnd"/>
      <w:r>
        <w:t>)와 SaaS 인프라.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13.5 가격정책·수익모델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7231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구축형</w:t>
            </w:r>
            <w:proofErr w:type="spellEnd"/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솔루션당 약 1.5억원(일회성) + 연 유지보수 12%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구독형(SaaS)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솔루션당 연 약 4,500만원(구축가의 30% 수준) </w:t>
            </w:r>
            <w:r>
              <w:rPr>
                <w:color w:val="7A5C00"/>
                <w:sz w:val="18"/>
                <w:szCs w:val="18"/>
              </w:rPr>
              <w:t>[가정]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구축비의</w:t>
            </w:r>
            <w:proofErr w:type="spellEnd"/>
            <w:r>
              <w:rPr>
                <w:sz w:val="18"/>
                <w:szCs w:val="18"/>
              </w:rPr>
              <w:t xml:space="preserve"> 12%/년 반복매출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컨설팅·밸리데이션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IQ/OQ/PQ·CSA 문서 패키지(별도)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40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lastRenderedPageBreak/>
              <w:t>확장</w:t>
            </w:r>
          </w:p>
        </w:tc>
        <w:tc>
          <w:tcPr>
            <w:tcW w:w="72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모듈 추가·연동 커넥터·AI 옵션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→ </w:t>
      </w:r>
      <w:r>
        <w:rPr>
          <w:b/>
          <w:bCs/>
        </w:rPr>
        <w:t>반복매출(유지보수+구독) 비중 확대</w:t>
      </w:r>
      <w:r>
        <w:t>가 수익 안정성의 핵심.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 xml:space="preserve">13.6 국내 진입 → 해외 확장 </w:t>
      </w:r>
      <w:proofErr w:type="spellStart"/>
      <w:r>
        <w:rPr>
          <w:b/>
          <w:bCs/>
          <w:color w:val="2E6E8E"/>
          <w:sz w:val="23"/>
          <w:szCs w:val="23"/>
        </w:rPr>
        <w:t>로드맵</w:t>
      </w:r>
      <w:proofErr w:type="spellEnd"/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1단계(1년)</w:t>
      </w:r>
      <w:r>
        <w:t xml:space="preserve">: 레거시 교체 + 초기 </w:t>
      </w:r>
      <w:proofErr w:type="spellStart"/>
      <w:r>
        <w:t>레퍼런스</w:t>
      </w:r>
      <w:proofErr w:type="spellEnd"/>
      <w:r>
        <w:t xml:space="preserve"> 3곳, 정부지원 공급기업 등록.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2단계(2~3년)</w:t>
      </w:r>
      <w:r>
        <w:t xml:space="preserve">: 유사 프로파일 확장, </w:t>
      </w:r>
      <w:proofErr w:type="spellStart"/>
      <w:r>
        <w:t>SaaS·AI</w:t>
      </w:r>
      <w:proofErr w:type="spellEnd"/>
      <w:r>
        <w:t xml:space="preserve"> 고도화, CSA/Annex 대응 검증.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3단계(4~5년)</w:t>
      </w:r>
      <w:r>
        <w:t>: PIC/S 정합성 활용해 아시아(동남아·중동) 진출, 국내 수출 제약사의 해외 사이트 동반 진출.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14. 3개년 매출 시나리오</w:t>
      </w:r>
    </w:p>
    <w:p w:rsidR="00D44A3A" w:rsidRDefault="00057FD3">
      <w:pPr>
        <w:spacing w:before="40" w:after="100"/>
      </w:pPr>
      <w:r>
        <w:rPr>
          <w:b/>
          <w:bCs/>
        </w:rPr>
        <w:t>핵심: 기준 시나리오로 3년 누적 매출 약 68억원(누적 18개사), 보수 약 33억원(10개사), 낙관 약 130억원(30개사)으로 추정된다. 계산식과 전제를 아래에 명시한다.</w:t>
      </w:r>
    </w:p>
    <w:p w:rsidR="00D44A3A" w:rsidRDefault="00057FD3">
      <w:pPr>
        <w:pBdr>
          <w:left w:val="single" w:sz="12" w:space="8" w:color="1F4E5F"/>
        </w:pBdr>
        <w:shd w:val="clear" w:color="auto" w:fill="F3F6F8"/>
        <w:spacing w:before="80" w:after="120"/>
        <w:ind w:left="300"/>
      </w:pPr>
      <w:r>
        <w:rPr>
          <w:color w:val="444444"/>
          <w:sz w:val="18"/>
          <w:szCs w:val="18"/>
        </w:rPr>
        <w:t xml:space="preserve">전제: 고객당 구축 </w:t>
      </w:r>
      <w:proofErr w:type="spellStart"/>
      <w:r>
        <w:rPr>
          <w:color w:val="444444"/>
          <w:sz w:val="18"/>
          <w:szCs w:val="18"/>
        </w:rPr>
        <w:t>계약액</w:t>
      </w:r>
      <w:proofErr w:type="spellEnd"/>
      <w:r>
        <w:rPr>
          <w:color w:val="444444"/>
          <w:sz w:val="18"/>
          <w:szCs w:val="18"/>
        </w:rPr>
        <w:t xml:space="preserve"> = 평균 도입 </w:t>
      </w:r>
      <w:proofErr w:type="spellStart"/>
      <w:r>
        <w:rPr>
          <w:color w:val="444444"/>
          <w:sz w:val="18"/>
          <w:szCs w:val="18"/>
        </w:rPr>
        <w:t>솔루션수</w:t>
      </w:r>
      <w:proofErr w:type="spellEnd"/>
      <w:r>
        <w:rPr>
          <w:color w:val="444444"/>
          <w:sz w:val="18"/>
          <w:szCs w:val="18"/>
        </w:rPr>
        <w:t xml:space="preserve"> × 1.5억. 유지보수 = 구축비의 12%/년(전년 누적 고객 대상). 초기 SaaS 구독은 보수적으로 </w:t>
      </w:r>
      <w:proofErr w:type="spellStart"/>
      <w:r>
        <w:rPr>
          <w:color w:val="444444"/>
          <w:sz w:val="18"/>
          <w:szCs w:val="18"/>
        </w:rPr>
        <w:t>미반영</w:t>
      </w:r>
      <w:proofErr w:type="spellEnd"/>
      <w:r>
        <w:rPr>
          <w:color w:val="444444"/>
          <w:sz w:val="18"/>
          <w:szCs w:val="18"/>
        </w:rPr>
        <w:t xml:space="preserve">. 모든 값 </w:t>
      </w:r>
      <w:r>
        <w:rPr>
          <w:color w:val="7A5C00"/>
          <w:sz w:val="18"/>
          <w:szCs w:val="18"/>
        </w:rPr>
        <w:t>[추정]</w:t>
      </w:r>
      <w:r>
        <w:rPr>
          <w:color w:val="444444"/>
          <w:sz w:val="18"/>
          <w:szCs w:val="18"/>
        </w:rPr>
        <w:t>.</w:t>
      </w:r>
    </w:p>
    <w:p w:rsidR="00D44A3A" w:rsidRDefault="00057FD3">
      <w:pPr>
        <w:spacing w:before="40" w:after="100"/>
      </w:pPr>
      <w:r>
        <w:rPr>
          <w:b/>
          <w:bCs/>
        </w:rPr>
        <w:t>계산식</w:t>
      </w:r>
      <w:r>
        <w:t>:</w:t>
      </w:r>
    </w:p>
    <w:p w:rsidR="00D44A3A" w:rsidRDefault="00057FD3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연매출 = (신규고객수 × 고객당 </w:t>
      </w:r>
      <w:proofErr w:type="spellStart"/>
      <w:r>
        <w:rPr>
          <w:rFonts w:ascii="Consolas" w:eastAsia="Consolas" w:hAnsi="Consolas" w:cs="Consolas"/>
          <w:sz w:val="16"/>
          <w:szCs w:val="16"/>
        </w:rPr>
        <w:t>구축계약액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+ (전년 </w:t>
      </w:r>
      <w:proofErr w:type="spellStart"/>
      <w:r>
        <w:rPr>
          <w:rFonts w:ascii="Consolas" w:eastAsia="Consolas" w:hAnsi="Consolas" w:cs="Consolas"/>
          <w:sz w:val="16"/>
          <w:szCs w:val="16"/>
        </w:rPr>
        <w:t>누적고객수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× 고객당 </w:t>
      </w:r>
      <w:proofErr w:type="spellStart"/>
      <w:r>
        <w:rPr>
          <w:rFonts w:ascii="Consolas" w:eastAsia="Consolas" w:hAnsi="Consolas" w:cs="Consolas"/>
          <w:sz w:val="16"/>
          <w:szCs w:val="16"/>
        </w:rPr>
        <w:t>구축계약액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× 12%)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14.1 보수 시나리오 (고객당 3.0억, 신규 2·3·5)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505"/>
        <w:gridCol w:w="1505"/>
        <w:gridCol w:w="1505"/>
        <w:gridCol w:w="1505"/>
        <w:gridCol w:w="1510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연차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신규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누적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구축매출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유지보수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5"/>
                <w:szCs w:val="15"/>
              </w:rPr>
              <w:t>연매출</w:t>
            </w:r>
            <w:proofErr w:type="spellEnd"/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6.0억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0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6.0억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5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9.0억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0.72억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9.7억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5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10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15.0억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1.80억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16.8억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누적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10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약 32.5억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14.2 기준 시나리오 (고객당 3.5억, 신규 3·6·9)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505"/>
        <w:gridCol w:w="1505"/>
        <w:gridCol w:w="1505"/>
        <w:gridCol w:w="1505"/>
        <w:gridCol w:w="1510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연차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신규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누적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구축매출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유지보수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5"/>
                <w:szCs w:val="15"/>
              </w:rPr>
              <w:t>연매출</w:t>
            </w:r>
            <w:proofErr w:type="spellEnd"/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10.5억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0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10.5억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6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9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21.0억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1.26억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22.3억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9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18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31.5억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3.78억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35.3억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누적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18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약 68.0억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14.3 낙관 시나리오 (고객당 4.0억, 신규 5·10·15)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505"/>
        <w:gridCol w:w="1505"/>
        <w:gridCol w:w="1505"/>
        <w:gridCol w:w="1505"/>
        <w:gridCol w:w="1510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연차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신규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누적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구축매출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유지보수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5"/>
                <w:szCs w:val="15"/>
              </w:rPr>
              <w:t>연매출</w:t>
            </w:r>
            <w:proofErr w:type="spellEnd"/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5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5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20.0억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0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20.0억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10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15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40.0억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2.4억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42.4억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3년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15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30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60.0억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7.2억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67.2억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누적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30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D44A3A"/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약 129.6억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>→ 기준 시나리오 3년차 매출 35.3억원은 SAM(연 유지보수 환산 113억원)의 약 31% 침투로, 레거시 설치기반을 감안하면 도전적이나 달성 가능한 범위.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 xml:space="preserve">15. 주요 </w:t>
      </w:r>
      <w:proofErr w:type="spellStart"/>
      <w:r>
        <w:rPr>
          <w:b/>
          <w:bCs/>
          <w:color w:val="1F4E5F"/>
          <w:sz w:val="28"/>
          <w:szCs w:val="28"/>
        </w:rPr>
        <w:t>리스크와</w:t>
      </w:r>
      <w:proofErr w:type="spellEnd"/>
      <w:r>
        <w:rPr>
          <w:b/>
          <w:bCs/>
          <w:color w:val="1F4E5F"/>
          <w:sz w:val="28"/>
          <w:szCs w:val="28"/>
        </w:rPr>
        <w:t xml:space="preserve"> 대응방안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190"/>
        <w:gridCol w:w="2190"/>
        <w:gridCol w:w="2192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b/>
                <w:bCs/>
                <w:sz w:val="18"/>
                <w:szCs w:val="18"/>
              </w:rPr>
              <w:t>리스크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발생가능성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신제품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 xml:space="preserve"> 부재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신규 수주 지연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높음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교체로 초기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>, PoC 성공기준 합의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영업사이클 장기화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매출 실현 지연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높음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브라운필드·정부지원으로 단축, PoC 유료화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외산·자체개발 </w:t>
            </w:r>
            <w:proofErr w:type="spellStart"/>
            <w:r>
              <w:rPr>
                <w:sz w:val="18"/>
                <w:szCs w:val="18"/>
              </w:rPr>
              <w:t>락인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대형사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진입난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중견·중소 집중, 틈새모듈 진입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>·AI 고도화 지연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규제·경쟁 대응력 저하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 R&amp;D로 보강, 단계 출시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CSA·Annex</w:t>
            </w:r>
            <w:proofErr w:type="spellEnd"/>
            <w:r>
              <w:rPr>
                <w:sz w:val="18"/>
                <w:szCs w:val="18"/>
              </w:rPr>
              <w:t xml:space="preserve"> 개정 대응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규제 </w:t>
            </w:r>
            <w:proofErr w:type="spellStart"/>
            <w:r>
              <w:rPr>
                <w:sz w:val="18"/>
                <w:szCs w:val="18"/>
              </w:rPr>
              <w:t>미충족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리스크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GAMP5 2판 기반 검증체계, 컨설팅 제휴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인력·자금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개발·구축 역량 한계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정부지원·파트너십·표준화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가격경쟁(국산 SI)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마진 압박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통합·구성형 엔진으로 가치 차별화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정부지원 축소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진입채널 약화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낮음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민간 브라운필드 병행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16. 결론 및 정부지원 필요성</w:t>
      </w:r>
    </w:p>
    <w:p w:rsidR="00D44A3A" w:rsidRDefault="00057FD3">
      <w:pPr>
        <w:spacing w:before="40" w:after="100"/>
      </w:pPr>
      <w:r>
        <w:rPr>
          <w:b/>
          <w:bCs/>
        </w:rPr>
        <w:t xml:space="preserve">결론: IT GMP 솔루션은 규제·디지털전환·클라우드가 동시에 미는 연 13% 성장 시장이며, 국내는 외산 고가와 국산 SI의 통합·클라우드·AI 부족 사이에 뚜렷한 공백이 있다. 페이지원은 BPMN 구성형 QMS 엔진, 4모듈 통합, 주요 제약사 </w:t>
      </w:r>
      <w:proofErr w:type="spellStart"/>
      <w:r>
        <w:rPr>
          <w:b/>
          <w:bCs/>
        </w:rPr>
        <w:t>레거시</w:t>
      </w:r>
      <w:proofErr w:type="spellEnd"/>
      <w:r>
        <w:rPr>
          <w:b/>
          <w:bCs/>
        </w:rPr>
        <w:t xml:space="preserve"> 설치기반이라는 차별 자산으로 이 공백을 공략할 수 있으나, 클라우드·AI 고도화와 CSA/Annex 대응 검증, 초기 실증 확보에 공적 </w:t>
      </w:r>
      <w:proofErr w:type="spellStart"/>
      <w:r>
        <w:rPr>
          <w:b/>
          <w:bCs/>
        </w:rPr>
        <w:t>마중물이</w:t>
      </w:r>
      <w:proofErr w:type="spellEnd"/>
      <w:r>
        <w:rPr>
          <w:b/>
          <w:bCs/>
        </w:rPr>
        <w:t xml:space="preserve"> 필요하다.</w:t>
      </w:r>
    </w:p>
    <w:p w:rsidR="00D44A3A" w:rsidRDefault="00057FD3">
      <w:pPr>
        <w:pStyle w:val="2"/>
        <w:spacing w:before="200" w:after="110"/>
      </w:pPr>
      <w:r>
        <w:rPr>
          <w:b/>
          <w:bCs/>
          <w:color w:val="2E6E8E"/>
          <w:sz w:val="23"/>
          <w:szCs w:val="23"/>
        </w:rPr>
        <w:t>정부지원 필요성 (논거)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국산화·수입대체 효과</w:t>
      </w:r>
      <w:r>
        <w:t>: 외산(</w:t>
      </w:r>
      <w:proofErr w:type="spellStart"/>
      <w:r>
        <w:t>Veeva·MasterControl</w:t>
      </w:r>
      <w:proofErr w:type="spellEnd"/>
      <w:r>
        <w:t xml:space="preserve"> 등)이 선점한 시장에서 국산 통합 GMP 플랫폼을 완성하면 데이터 주권·비용절감·산업경쟁력에 기여.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규제 정합 공공재 성격</w:t>
      </w:r>
      <w:r>
        <w:t xml:space="preserve">: 식약처 </w:t>
      </w:r>
      <w:proofErr w:type="spellStart"/>
      <w:r>
        <w:t>DI·CSA·Annex</w:t>
      </w:r>
      <w:proofErr w:type="spellEnd"/>
      <w:r>
        <w:t xml:space="preserve"> 대응은 산업 전체의 규제 준수 인프라 → 개별기업 투자만으로는 </w:t>
      </w:r>
      <w:proofErr w:type="spellStart"/>
      <w:r>
        <w:t>과소투자되기</w:t>
      </w:r>
      <w:proofErr w:type="spellEnd"/>
      <w:r>
        <w:t xml:space="preserve"> 쉬움.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중소 제약 디지털 격차 해소</w:t>
      </w:r>
      <w:r>
        <w:t>: 71.4%가 Level1~2 → 정부지원 스마트공장과 연계 시 중소 제약의 GMP 디지털 전환 가속.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AI·클라우드 신기술 검증</w:t>
      </w:r>
      <w:r>
        <w:t>: Annex 22·AI 기본법 대응 "검증 가능한 AI"는 초기 R&amp;D·실증 비용이 크므로 공적 지원의 정당성.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17. 참고문헌 및 출처</w:t>
      </w:r>
    </w:p>
    <w:p w:rsidR="00D44A3A" w:rsidRDefault="00057FD3">
      <w:pPr>
        <w:spacing w:before="40" w:after="100"/>
      </w:pPr>
      <w:r>
        <w:rPr>
          <w:b/>
          <w:bCs/>
        </w:rPr>
        <w:t>규제·정부(공식)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FDA, 21 CFR Part 11 Scope and Application Guidance (2003) — fda.gov/regulatory-information/search-fda-guidance-documents/part-11-electronic-records-electronic-signatures-scope-and-application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FDA, Computer Software Assurance for Production and Quality System Software, Final Guidance (2025.9.24) — federalregister.gov/documents/2025/09/24/2025-18468 ; fda.gov/media/188844/download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European Commission, </w:t>
      </w:r>
      <w:proofErr w:type="spellStart"/>
      <w:r>
        <w:t>EudraLex</w:t>
      </w:r>
      <w:proofErr w:type="spellEnd"/>
      <w:r>
        <w:t xml:space="preserve"> </w:t>
      </w:r>
      <w:proofErr w:type="gramStart"/>
      <w:r>
        <w:t>Vol.4</w:t>
      </w:r>
      <w:proofErr w:type="gramEnd"/>
      <w:r>
        <w:t xml:space="preserve"> Annex 11(개정초안)·Annex 22(AI 초안), Chapter 4 (2025.7) — health.ec.europa.eu/consultations/...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PIC/S, PI 041-1 Good Practices for Data Management and Integrity (2021) — picscheme.org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ICH, Q9(R1) Quality Risk Management (2023), Q10 PQS — database.ich.org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ISPE, GAMP 5 Second Edition (2022) — ispe.org/publications/guidance-documents/gamp-5-guide-2nd-edition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FDA, Considerations for the Use of AI to Support Regulatory Decision-Making (draft, 2025.1) — fda.gov/media/184830/download ; CDER FRAME Initiative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식품의약품안전처, 의약품 제조업체 데이터 완전성 평가지침 (2020.10~) — mfds.go.kr/</w:t>
      </w:r>
      <w:proofErr w:type="spellStart"/>
      <w:r>
        <w:t>brd</w:t>
      </w:r>
      <w:proofErr w:type="spellEnd"/>
      <w:r>
        <w:t>/m_74/</w:t>
      </w:r>
      <w:proofErr w:type="spellStart"/>
      <w:r>
        <w:t>view.do</w:t>
      </w:r>
      <w:proofErr w:type="gramStart"/>
      <w:r>
        <w:t>?seq</w:t>
      </w:r>
      <w:proofErr w:type="spellEnd"/>
      <w:proofErr w:type="gramEnd"/>
      <w:r>
        <w:t>=43915 ; 2026 업무보고 — mfds.go.kr/files/upload/</w:t>
      </w:r>
      <w:proofErr w:type="spellStart"/>
      <w:r>
        <w:t>etc</w:t>
      </w:r>
      <w:proofErr w:type="spellEnd"/>
      <w:r>
        <w:t>/2026_mfds_1.pdf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식품의약품안전처, 2024년 의약품 생산실적 (2025.6) — medifonews.com/news/</w:t>
      </w:r>
      <w:proofErr w:type="spellStart"/>
      <w:r>
        <w:t>article.html</w:t>
      </w:r>
      <w:proofErr w:type="gramStart"/>
      <w:r>
        <w:t>?no</w:t>
      </w:r>
      <w:proofErr w:type="spellEnd"/>
      <w:proofErr w:type="gramEnd"/>
      <w:r>
        <w:t>=204402 ; GMP 적합판정 공공데이터 — data.go.kr/data/15097207/openapi.do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중소벤처기업부, 2026 스마트제조혁신 지원사업 통합공고 — mss.go.kr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KIMCo재단, 2026 부처협업형(의약품) 스마트공장 지원사업 — kimc.or.kr/notice/</w:t>
      </w:r>
      <w:proofErr w:type="gramStart"/>
      <w:r>
        <w:t>242 ;</w:t>
      </w:r>
      <w:proofErr w:type="gramEnd"/>
      <w:r>
        <w:t xml:space="preserve"> kpbma.or.kr/inform/notice/notice/select/248689</w:t>
      </w:r>
    </w:p>
    <w:p w:rsidR="00D44A3A" w:rsidRDefault="00057FD3">
      <w:pPr>
        <w:spacing w:before="40" w:after="100"/>
      </w:pPr>
      <w:r>
        <w:rPr>
          <w:b/>
          <w:bCs/>
        </w:rPr>
        <w:t>시장조사기관(발표연도 표기)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Grand View Research, Pharmaceutical QMS Software Market (2024/25); Life Sciences QMS Software Market (→2033); LIMS Market (→2030) — grandviewresearch.com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proofErr w:type="spellStart"/>
      <w:r>
        <w:t>MarketsandMarkets</w:t>
      </w:r>
      <w:proofErr w:type="spellEnd"/>
      <w:r>
        <w:t>, Pharmaceutical QMS Market ($2.98B by 2030, 2025); QMS Software Market ($20.43B by 2031, 2026); LIMS Market; Pharmaceutical Manufacturing Software Market — marketsandmarkets.com / prnewswire.com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Fortune Business Insights, Quality Management Software Market (→2034)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Mordor Intelligence, Pharmaceutical Manufacturing Software Market (→2031)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Global Growth Insights, Cloud Computing in Pharmaceutical Market; </w:t>
      </w:r>
      <w:proofErr w:type="spellStart"/>
      <w:r>
        <w:t>DataM</w:t>
      </w:r>
      <w:proofErr w:type="spellEnd"/>
      <w:r>
        <w:t xml:space="preserve"> Intelligence, Pharma Cloud Services</w:t>
      </w:r>
    </w:p>
    <w:p w:rsidR="00D44A3A" w:rsidRDefault="00057FD3">
      <w:pPr>
        <w:spacing w:before="40" w:after="100"/>
      </w:pPr>
      <w:r>
        <w:rPr>
          <w:b/>
          <w:bCs/>
        </w:rPr>
        <w:t>국내 산업·업계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proofErr w:type="spellStart"/>
      <w:r>
        <w:t>한국제약바이오협회</w:t>
      </w:r>
      <w:proofErr w:type="spellEnd"/>
      <w:r>
        <w:t>, KPBMA Brief 제29호 K-Pharma 제조혁신 전략 (2025.12) — hitnews.co.kr/news/</w:t>
      </w:r>
      <w:proofErr w:type="spellStart"/>
      <w:r>
        <w:t>articleView.html</w:t>
      </w:r>
      <w:proofErr w:type="gramStart"/>
      <w:r>
        <w:t>?idxno</w:t>
      </w:r>
      <w:proofErr w:type="spellEnd"/>
      <w:proofErr w:type="gramEnd"/>
      <w:r>
        <w:t>=71707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KIET 산업연구원, 산업의 디지털 전환 현황과 혁신 활성화 연구; KEIT 이슈리뷰 2023-6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lastRenderedPageBreak/>
        <w:t>업계 보도: 팍스경제TV, 히트뉴스, 데일리팜, 비즈한국 등(국산 vs 외산 구도·스마트공장 성과)</w:t>
      </w:r>
    </w:p>
    <w:p w:rsidR="00D44A3A" w:rsidRDefault="00057FD3">
      <w:pPr>
        <w:spacing w:before="40" w:after="100"/>
      </w:pPr>
      <w:r>
        <w:rPr>
          <w:b/>
          <w:bCs/>
        </w:rPr>
        <w:t>1차 데이터(본 프로젝트 수집)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식약처 의약품안전나라 GMP 적합판정서 발급현황(2026-07 수집, 572건/409개사/504제조소)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 xml:space="preserve">KRX 상장법인목록, DART </w:t>
      </w:r>
      <w:proofErr w:type="spellStart"/>
      <w:r>
        <w:t>OpenAPI</w:t>
      </w:r>
      <w:proofErr w:type="spellEnd"/>
      <w:r>
        <w:t>(매출·종업원), 대표님 제공 국내 IT-GMP 벤더 15개사 실적표(2025)</w:t>
      </w:r>
    </w:p>
    <w:p w:rsidR="00D44A3A" w:rsidRDefault="00057FD3">
      <w:pPr>
        <w:pStyle w:val="a4"/>
        <w:numPr>
          <w:ilvl w:val="0"/>
          <w:numId w:val="2"/>
        </w:numPr>
        <w:spacing w:before="20" w:after="20"/>
      </w:pPr>
      <w:r>
        <w:t>페이지원 제품 자료(BQUBE-CORE EDMS/LMS 매뉴얼, LIMSpro 가이드, QMS 표준프로세스 11종 BPMN, 기존고객요구 9건)</w:t>
      </w:r>
    </w:p>
    <w:p w:rsidR="00D44A3A" w:rsidRDefault="00057FD3">
      <w:pPr>
        <w:pBdr>
          <w:left w:val="single" w:sz="12" w:space="8" w:color="1F4E5F"/>
        </w:pBdr>
        <w:shd w:val="clear" w:color="auto" w:fill="F3F6F8"/>
        <w:spacing w:before="80" w:after="120"/>
        <w:ind w:left="300"/>
      </w:pPr>
      <w:r>
        <w:rPr>
          <w:b/>
          <w:bCs/>
          <w:color w:val="444444"/>
          <w:sz w:val="18"/>
          <w:szCs w:val="18"/>
        </w:rPr>
        <w:t>주의</w:t>
      </w:r>
      <w:r>
        <w:rPr>
          <w:color w:val="444444"/>
          <w:sz w:val="18"/>
          <w:szCs w:val="18"/>
        </w:rPr>
        <w:t xml:space="preserve">: Grand View Research 본문은 </w:t>
      </w:r>
      <w:proofErr w:type="spellStart"/>
      <w:r>
        <w:rPr>
          <w:color w:val="444444"/>
          <w:sz w:val="18"/>
          <w:szCs w:val="18"/>
        </w:rPr>
        <w:t>봇</w:t>
      </w:r>
      <w:proofErr w:type="spellEnd"/>
      <w:r>
        <w:rPr>
          <w:color w:val="444444"/>
          <w:sz w:val="18"/>
          <w:szCs w:val="18"/>
        </w:rPr>
        <w:t xml:space="preserve"> 차단으로 원문 직접 확인이 제한되어 보도자료·스니펫 기반 수치이며, 정확한 기준연도·CAGR 구간은 원문 재확인을 권장한다. EU Annex 11/22 최종 발표일과 국내 제약 DX 시장규모(원화), </w:t>
      </w:r>
      <w:proofErr w:type="spellStart"/>
      <w:r>
        <w:rPr>
          <w:color w:val="444444"/>
          <w:sz w:val="18"/>
          <w:szCs w:val="18"/>
        </w:rPr>
        <w:t>eQMS</w:t>
      </w:r>
      <w:proofErr w:type="spellEnd"/>
      <w:r>
        <w:rPr>
          <w:color w:val="444444"/>
          <w:sz w:val="18"/>
          <w:szCs w:val="18"/>
        </w:rPr>
        <w:t xml:space="preserve"> 국산 대 외산 정량 점유율은 "공개 자료로 확인하기 어려움"</w:t>
      </w:r>
      <w:proofErr w:type="spellStart"/>
      <w:r>
        <w:rPr>
          <w:color w:val="444444"/>
          <w:sz w:val="18"/>
          <w:szCs w:val="18"/>
        </w:rPr>
        <w:t>으로</w:t>
      </w:r>
      <w:proofErr w:type="spellEnd"/>
      <w:r>
        <w:rPr>
          <w:color w:val="444444"/>
          <w:sz w:val="18"/>
          <w:szCs w:val="18"/>
        </w:rPr>
        <w:t xml:space="preserve"> 남는다.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[부속자료] 사업계획서 직접 활용 핵심 문장 10선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제약 특화 품질관리 소프트웨어 시장은 2024년 약 14~19억 달러(1.9~2.6조원) 규모로, Grand View Research와 </w:t>
      </w:r>
      <w:proofErr w:type="spellStart"/>
      <w:r>
        <w:t>MarketsandMarkets</w:t>
      </w:r>
      <w:proofErr w:type="spellEnd"/>
      <w:r>
        <w:t xml:space="preserve">가 공통적으로 </w:t>
      </w:r>
      <w:r>
        <w:rPr>
          <w:b/>
          <w:bCs/>
        </w:rPr>
        <w:t>연평균 약 13% 성장</w:t>
      </w:r>
      <w:r>
        <w:t xml:space="preserve">을 전망한다. </w:t>
      </w:r>
      <w:r>
        <w:rPr>
          <w:color w:val="7A5C00"/>
        </w:rPr>
        <w:t>[전망]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생명과학 </w:t>
      </w:r>
      <w:proofErr w:type="spellStart"/>
      <w:r>
        <w:t>eQMS</w:t>
      </w:r>
      <w:proofErr w:type="spellEnd"/>
      <w:r>
        <w:t xml:space="preserve"> 시장은 2024년 32.7억 달러(4.5조원)에서 2033년 94.7억 달러(13.1조원)로 성장할 전망이며(GVR), 이는 페이지원이 대응할 실질 경쟁 지형이다. </w:t>
      </w:r>
      <w:r>
        <w:rPr>
          <w:color w:val="7A5C00"/>
        </w:rPr>
        <w:t>[전망]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FDA는 2025년 9월 컴퓨터소프트웨어보증(CSA) 최종 </w:t>
      </w:r>
      <w:proofErr w:type="spellStart"/>
      <w:r>
        <w:t>가이던스를</w:t>
      </w:r>
      <w:proofErr w:type="spellEnd"/>
      <w:r>
        <w:t xml:space="preserve"> 발표해 검증 패러다임을 문서 중심(CSV)에서 위험기반(CSA)으로 전환했고, 이는 검증자동화·클라우드 도입을 가속한다. </w:t>
      </w:r>
      <w:r>
        <w:rPr>
          <w:color w:val="7A5C00"/>
        </w:rPr>
        <w:t>[사실]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EU는 2025년 7월 GMP Annex 11 개정초안과 함께 </w:t>
      </w:r>
      <w:r>
        <w:rPr>
          <w:b/>
          <w:bCs/>
        </w:rPr>
        <w:t>AI 전용 Annex 22 초안</w:t>
      </w:r>
      <w:r>
        <w:t xml:space="preserve">을 공개해, GMP 내 AI 사용에 대한 최초의 규제 프레임을 제시했다. </w:t>
      </w:r>
      <w:r>
        <w:rPr>
          <w:color w:val="7A5C00"/>
        </w:rPr>
        <w:t>[사실]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국내 의약품 제조기업의 </w:t>
      </w:r>
      <w:r>
        <w:rPr>
          <w:b/>
          <w:bCs/>
        </w:rPr>
        <w:t>71.4%가 ICT 미적용~기초(Level1~2) 수준</w:t>
      </w:r>
      <w:r>
        <w:t xml:space="preserve">에 머물러 있어(KPBMA 2025.12), 국산 통합 GMP 솔루션의 </w:t>
      </w:r>
      <w:proofErr w:type="spellStart"/>
      <w:r>
        <w:t>미충족</w:t>
      </w:r>
      <w:proofErr w:type="spellEnd"/>
      <w:r>
        <w:t xml:space="preserve"> 수요가 크다. </w:t>
      </w:r>
      <w:r>
        <w:rPr>
          <w:color w:val="7A5C00"/>
        </w:rPr>
        <w:t>[사실]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국내 GMP 의약품 제조사는 약 </w:t>
      </w:r>
      <w:r>
        <w:rPr>
          <w:b/>
          <w:bCs/>
        </w:rPr>
        <w:t>409곳</w:t>
      </w:r>
      <w:r>
        <w:t xml:space="preserve">(식약처, 2026-07)이며, 이를 </w:t>
      </w:r>
      <w:proofErr w:type="spellStart"/>
      <w:r>
        <w:t>모수로</w:t>
      </w:r>
      <w:proofErr w:type="spellEnd"/>
      <w:r>
        <w:t xml:space="preserve"> 한 국내 IT GMP 솔루션의 도달가능시장(SAM)은 구축 기준 약 940억원으로 추정된다. </w:t>
      </w:r>
      <w:r>
        <w:rPr>
          <w:color w:val="7A5C00"/>
        </w:rPr>
        <w:t>[추정]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2026년 부처협업형(의약품) 스마트공장 지원사업은 </w:t>
      </w:r>
      <w:proofErr w:type="spellStart"/>
      <w:r>
        <w:rPr>
          <w:b/>
          <w:bCs/>
        </w:rPr>
        <w:t>QMS·LIMS·eDMS</w:t>
      </w:r>
      <w:proofErr w:type="spellEnd"/>
      <w:r>
        <w:rPr>
          <w:b/>
          <w:bCs/>
        </w:rPr>
        <w:t>를 명시적 지원 대상으로 하고 SaaS형에 가점</w:t>
      </w:r>
      <w:r>
        <w:t xml:space="preserve">을 부여해, 국산 솔루션의 직접 진입 채널이 된다. </w:t>
      </w:r>
      <w:r>
        <w:rPr>
          <w:color w:val="7A5C00"/>
        </w:rPr>
        <w:t>[사실]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페이지원의 BQUBE-CORE는 </w:t>
      </w:r>
      <w:r>
        <w:rPr>
          <w:b/>
          <w:bCs/>
        </w:rPr>
        <w:t xml:space="preserve">BPMN 기반 </w:t>
      </w:r>
      <w:proofErr w:type="spellStart"/>
      <w:r>
        <w:rPr>
          <w:b/>
          <w:bCs/>
        </w:rPr>
        <w:t>구성형</w:t>
      </w:r>
      <w:proofErr w:type="spellEnd"/>
      <w:r>
        <w:rPr>
          <w:b/>
          <w:bCs/>
        </w:rPr>
        <w:t xml:space="preserve"> QMS 워크플로우 엔진</w:t>
      </w:r>
      <w:r>
        <w:t xml:space="preserve">과 EDMS·QMS·LMS·LIMS 통합을 제공해, 프로세스 변경 시 </w:t>
      </w:r>
      <w:proofErr w:type="spellStart"/>
      <w:r>
        <w:t>재검증</w:t>
      </w:r>
      <w:proofErr w:type="spellEnd"/>
      <w:r>
        <w:t xml:space="preserve">·커스터마이징 비용을 낮춘다. </w:t>
      </w:r>
      <w:r>
        <w:rPr>
          <w:color w:val="7A5C00"/>
        </w:rPr>
        <w:t>[제품]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페이지원은 </w:t>
      </w:r>
      <w:proofErr w:type="spellStart"/>
      <w:r>
        <w:t>대웅바이오</w:t>
      </w:r>
      <w:proofErr w:type="spellEnd"/>
      <w:r>
        <w:t xml:space="preserve">·휴온스·보령·아주약품 등 주요 제약사에 </w:t>
      </w:r>
      <w:proofErr w:type="spellStart"/>
      <w:r>
        <w:t>레거시</w:t>
      </w:r>
      <w:proofErr w:type="spellEnd"/>
      <w:r>
        <w:t xml:space="preserve"> GMP 시스템 설치기반을 보유해, 차세대 제품 교체를 통한 초기 </w:t>
      </w:r>
      <w:proofErr w:type="spellStart"/>
      <w:r>
        <w:t>레퍼런스</w:t>
      </w:r>
      <w:proofErr w:type="spellEnd"/>
      <w:r>
        <w:t xml:space="preserve"> 확보가 가능하다. </w:t>
      </w:r>
      <w:r>
        <w:rPr>
          <w:color w:val="7A5C00"/>
        </w:rPr>
        <w:t>[사실, 제품 자료]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t xml:space="preserve">3개년 기준 시나리오로 누적 18개사·매출 약 68억원(3년차 35억원)을 목표하며, 유지보수·구독 반복매출로 수익 안정성을 확보한다. </w:t>
      </w:r>
      <w:r>
        <w:rPr>
          <w:color w:val="7A5C00"/>
        </w:rPr>
        <w:t>[추정]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1] 평가위원용 1페이지 시장분석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922"/>
        <w:gridCol w:w="6025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gridAfter w:val="1"/>
          <w:wAfter w:w="6025" w:type="dxa"/>
          <w:tblHeader/>
        </w:trPr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요약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시장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제약 특화 QMS SW 2024년 1.9~2.6조원, CAGR ~13% </w:t>
            </w:r>
            <w:r>
              <w:rPr>
                <w:color w:val="7A5C00"/>
                <w:sz w:val="18"/>
                <w:szCs w:val="18"/>
              </w:rPr>
              <w:t>[전망]</w:t>
            </w:r>
            <w:r>
              <w:rPr>
                <w:sz w:val="18"/>
                <w:szCs w:val="18"/>
              </w:rPr>
              <w:t xml:space="preserve">. 생명과학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 xml:space="preserve"> 4.5조원(2024)→13.1조원(2033) </w:t>
            </w:r>
            <w:r>
              <w:rPr>
                <w:color w:val="7A5C00"/>
                <w:sz w:val="18"/>
                <w:szCs w:val="18"/>
              </w:rPr>
              <w:t>[전망]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성장동인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CSA 최종화(2025.9)·Annex 11개정/AI Annex 22(2025.7)·식약처 DI지침·스마트공장 정책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고객문제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문서·데이터 수작업·시스템 단절·CSV/재검증 부담·외산 고가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 xml:space="preserve">국내 </w:t>
            </w:r>
            <w:proofErr w:type="spellStart"/>
            <w:r>
              <w:rPr>
                <w:b/>
                <w:bCs/>
                <w:sz w:val="18"/>
                <w:szCs w:val="18"/>
              </w:rPr>
              <w:t>모수</w:t>
            </w:r>
            <w:proofErr w:type="spellEnd"/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GMP 제약사 409곳, 71.4%가 디지털 Level1~2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TAM/SAM/SOM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TAM 구축 1,534억 / SAM 938억 / SOM(3년) 기준 68억 </w:t>
            </w:r>
            <w:r>
              <w:rPr>
                <w:color w:val="7A5C00"/>
                <w:sz w:val="18"/>
                <w:szCs w:val="18"/>
              </w:rPr>
              <w:t>[추정]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경쟁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외산 </w:t>
            </w:r>
            <w:proofErr w:type="spellStart"/>
            <w:r>
              <w:rPr>
                <w:sz w:val="18"/>
                <w:szCs w:val="18"/>
              </w:rPr>
              <w:t>Veeva·MasterControl</w:t>
            </w:r>
            <w:proofErr w:type="spellEnd"/>
            <w:r>
              <w:rPr>
                <w:sz w:val="18"/>
                <w:szCs w:val="18"/>
              </w:rPr>
              <w:t xml:space="preserve">·써모피셔 / 국산 </w:t>
            </w:r>
            <w:proofErr w:type="spellStart"/>
            <w:r>
              <w:rPr>
                <w:sz w:val="18"/>
                <w:szCs w:val="18"/>
              </w:rPr>
              <w:t>팜소프트</w:t>
            </w:r>
            <w:proofErr w:type="spellEnd"/>
            <w:r>
              <w:rPr>
                <w:sz w:val="18"/>
                <w:szCs w:val="18"/>
              </w:rPr>
              <w:t>·바이오소프트·GMPIT·인터페이스·타스코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공백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적정가 통합 플랫폼·구성형 QMS·현지화+글로벌·CSA대응·검증가능 AI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당사 강점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BPMN 구성형 QMS 엔진 + 4모듈 통합 + 주요 제약사 </w:t>
            </w:r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설치기반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당사 약점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신제품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>·특허 부재, 클라우드/AI 고도화 미완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전략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교체(브라운필드)→정부 스마트공장 연계→유사 프로파일 74곳 확장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69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정부지원 필요</w:t>
            </w:r>
          </w:p>
        </w:tc>
        <w:tc>
          <w:tcPr>
            <w:tcW w:w="6947" w:type="dxa"/>
            <w:gridSpan w:val="2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국산화·규제정합 공공재·중소 디지털격차·검증가능 AI 초기 R&amp;D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2] 시장규모 및 성장률 요약표 (환율 1,380원)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505"/>
        <w:gridCol w:w="1505"/>
        <w:gridCol w:w="1505"/>
        <w:gridCol w:w="1505"/>
        <w:gridCol w:w="1510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시장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기준(연도)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전망(연도)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CAGR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조사기관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5"/>
                <w:szCs w:val="15"/>
              </w:rPr>
              <w:t>구분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제약 QMS SW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18.7억$/2.58조(2024)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38.5억$/5.31조(2030)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13.0%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GVR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전망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제약 QMS SW(보수)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14.1억$/1.95조(2024)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29.8억$/4.11조(2030)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13.3%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5"/>
                <w:szCs w:val="15"/>
              </w:rPr>
              <w:t>MnM</w:t>
            </w:r>
            <w:proofErr w:type="spellEnd"/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전망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 xml:space="preserve">생명과학 </w:t>
            </w:r>
            <w:proofErr w:type="spellStart"/>
            <w:r>
              <w:rPr>
                <w:sz w:val="15"/>
                <w:szCs w:val="15"/>
              </w:rPr>
              <w:t>eQMS</w:t>
            </w:r>
            <w:proofErr w:type="spellEnd"/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32.7억$/4.51조(2024)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94.7억$/13.07조(2033)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12.65%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GVR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전망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LIMS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25.4억$/3.51조(2024)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51.9억$/7.16조(2030)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12.5%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5"/>
                <w:szCs w:val="15"/>
              </w:rPr>
              <w:t>MnM</w:t>
            </w:r>
            <w:proofErr w:type="spellEnd"/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전망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5"/>
                <w:szCs w:val="15"/>
              </w:rPr>
              <w:t>전산업</w:t>
            </w:r>
            <w:proofErr w:type="spellEnd"/>
            <w:r>
              <w:rPr>
                <w:sz w:val="15"/>
                <w:szCs w:val="15"/>
              </w:rPr>
              <w:t xml:space="preserve"> QMS SW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102.4억$/14.13조(2025)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204.3억$(2031)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11.7%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5"/>
                <w:szCs w:val="15"/>
              </w:rPr>
              <w:t>MnM</w:t>
            </w:r>
            <w:proofErr w:type="spellEnd"/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전망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제약 제조SW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34.1억$/4.71조(2025)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55.2억$(2030)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10.1%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5"/>
                <w:szCs w:val="15"/>
              </w:rPr>
              <w:t>MnM</w:t>
            </w:r>
            <w:proofErr w:type="spellEnd"/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전망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국내 IT-GMP(SAM)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구축 938억원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—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—</w:t>
            </w:r>
          </w:p>
        </w:tc>
        <w:tc>
          <w:tcPr>
            <w:tcW w:w="150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본 보고서</w:t>
            </w:r>
          </w:p>
        </w:tc>
        <w:tc>
          <w:tcPr>
            <w:tcW w:w="151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5"/>
                <w:szCs w:val="15"/>
              </w:rPr>
              <w:t>추정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3] 주요 경쟁사 비교표 (요약)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6"/>
        <w:gridCol w:w="1136"/>
        <w:gridCol w:w="1480"/>
        <w:gridCol w:w="1104"/>
        <w:gridCol w:w="1101"/>
        <w:gridCol w:w="1092"/>
        <w:gridCol w:w="1106"/>
        <w:gridCol w:w="1103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구분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회사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유형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GMP특화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클라우드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가격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강점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약점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외산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Veeva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QMS/EDMS/LMS 스위트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최상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SaaS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비공개(고가)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업계표준·통합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고가·현지화약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외산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MasterControl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QMS/문서/교육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SaaS/구축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레퍼런스</w:t>
            </w:r>
            <w:proofErr w:type="spellEnd"/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per-user 비용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외산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써모피셔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상(LIMS)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지원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LIMS강자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QMS약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외산총판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한국후지쯔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MasterControl</w:t>
            </w:r>
            <w:proofErr w:type="spellEnd"/>
            <w:r>
              <w:rPr>
                <w:sz w:val="13"/>
                <w:szCs w:val="13"/>
              </w:rPr>
              <w:t xml:space="preserve"> 총판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지원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구축역량(1,361억)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스마트공장 0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국산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팜소프트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EDMS·LIMS·QMS·LMS 풀스택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약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 xml:space="preserve">국내 </w:t>
            </w:r>
            <w:proofErr w:type="spellStart"/>
            <w:r>
              <w:rPr>
                <w:sz w:val="13"/>
                <w:szCs w:val="13"/>
              </w:rPr>
              <w:t>레퍼런스</w:t>
            </w:r>
            <w:proofErr w:type="spellEnd"/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SaaS·통합 약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국산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바이오소프트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EDMS·QMS·LIMS·PQR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약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HWP·식약처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규모(22억)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국산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GMPIT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EDMS·QMS·LIMS·MES 등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약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스마트공장6·커버리지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통합 편차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국산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인터페이스정보기술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LIMS·QMS·EDMS·PQR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약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PQR자동화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스마트공장 0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국산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3"/>
                <w:szCs w:val="13"/>
              </w:rPr>
              <w:t>타스코</w:t>
            </w:r>
            <w:proofErr w:type="spellEnd"/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QMS·LIMS·MES·AI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중상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일부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비공개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스마트공장12·AI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3"/>
                <w:szCs w:val="13"/>
              </w:rPr>
              <w:t>제약특화 편차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당사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페이지원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EDMS·QMS·LMS·LIMS 통합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상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병행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1.5억/솔루션</w:t>
            </w:r>
          </w:p>
        </w:tc>
        <w:tc>
          <w:tcPr>
            <w:tcW w:w="1147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>BPMN엔진·통합·레거시기반</w:t>
            </w:r>
          </w:p>
        </w:tc>
        <w:tc>
          <w:tcPr>
            <w:tcW w:w="115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3"/>
                <w:szCs w:val="13"/>
              </w:rPr>
              <w:t xml:space="preserve">신제품 </w:t>
            </w:r>
            <w:proofErr w:type="spellStart"/>
            <w:r>
              <w:rPr>
                <w:b/>
                <w:bCs/>
                <w:sz w:val="13"/>
                <w:szCs w:val="13"/>
              </w:rPr>
              <w:t>레퍼런스</w:t>
            </w:r>
            <w:proofErr w:type="spellEnd"/>
            <w:r>
              <w:rPr>
                <w:b/>
                <w:bCs/>
                <w:sz w:val="13"/>
                <w:szCs w:val="13"/>
              </w:rPr>
              <w:t>·특허 부재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4] 고객 문제와 해결방안 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4253"/>
        <w:gridCol w:w="2836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고객 문제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페이지원 해결방안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대응 모듈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문서작성·검토 지연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전자결재·문서상태관리·전자서명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EDMS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데이터 중복입력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HR/ERP→EDMS 배치, 공통 사용자·조직 마스터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공통·EDMS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시스템 간 단절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EDMS↔QMS↔LMS↔LIMS 네이티브 연동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 모듈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감사 대응 부담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Audit Trail·종료 PDF 품질기록·문서 즉시검색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 모듈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CSV/재검증 부담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BPMN 구성형 엔진(코드변경 없이 프로세스 변경)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QMS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변경관리·일탈·CAPA 지연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표준프로세스 11종·Child 게이트·자동채번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QMS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교육-문서 불일치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개정문서→교육대상 자동, 교육 </w:t>
            </w:r>
            <w:proofErr w:type="spellStart"/>
            <w:r>
              <w:rPr>
                <w:sz w:val="18"/>
                <w:szCs w:val="18"/>
              </w:rPr>
              <w:t>Child↔LMS</w:t>
            </w:r>
            <w:proofErr w:type="spellEnd"/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LMS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시험·OOS 관리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시험/판정(OOS/OOT)/COA + QMS 연계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LIMS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549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외산 고가·중소 부담</w:t>
            </w:r>
          </w:p>
        </w:tc>
        <w:tc>
          <w:tcPr>
            <w:tcW w:w="4253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합리적 가격·SaaS 구독·정부지원 연계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사업모델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5] TAM·SAM·SOM 계산표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4678"/>
        <w:gridCol w:w="2836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계산식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TAM(구축)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409개사 × (2.5솔루션 × 1.5억)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1,534억원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TAM(연 유지보수)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1,534억 × 12%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184억원/년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SAM(구축)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250개사 × 3.75억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938억원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SAM(연 유지보수)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938억 × 12%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113억원/년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SOM(3년, 기준)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18개사, §14 기준 시나리오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약 68억원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SOM(3년, 보수)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10개사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약 32.5억원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212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SOM(3년, 낙관)</w:t>
            </w:r>
          </w:p>
        </w:tc>
        <w:tc>
          <w:tcPr>
            <w:tcW w:w="467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30개사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약 129.6억원</w:t>
            </w:r>
          </w:p>
        </w:tc>
      </w:tr>
    </w:tbl>
    <w:p w:rsidR="00D44A3A" w:rsidRDefault="00D44A3A">
      <w:pPr>
        <w:spacing w:after="80"/>
      </w:pPr>
    </w:p>
    <w:p w:rsidR="00D44A3A" w:rsidRDefault="00057FD3">
      <w:pPr>
        <w:spacing w:before="40" w:after="100"/>
      </w:pPr>
      <w:r>
        <w:t xml:space="preserve">전제: 회사당 평균 2.5솔루션, 구축 1.5억/솔루션, 유지보수 12%/년. 모든 값 </w:t>
      </w:r>
      <w:r>
        <w:rPr>
          <w:color w:val="7A5C00"/>
        </w:rPr>
        <w:t>[추정]</w:t>
      </w:r>
      <w:r>
        <w:t>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6] SWOT 분석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2"/>
        <w:gridCol w:w="4016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Strength(강점)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Weakness(약점)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BPMN 구성형 QMS 엔진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신제품(BQUBE-CORE) 상용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 xml:space="preserve"> 부재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EDMS·QMS·LMS·LIMS 통합·단일 데이터모델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특허·IP 미보유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주요 제약사 </w:t>
            </w:r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설치기반·검증된 연동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네이티브</w:t>
            </w:r>
            <w:proofErr w:type="spellEnd"/>
            <w:r>
              <w:rPr>
                <w:sz w:val="18"/>
                <w:szCs w:val="18"/>
              </w:rPr>
              <w:t>·AI 고도화 미완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한국어·식약처 현지화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중소기업 자금·인력 한계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외산 대비 가격경쟁력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CSA/Annex 대응 검증 미완</w:t>
            </w:r>
          </w:p>
        </w:tc>
      </w:tr>
    </w:tbl>
    <w:p w:rsidR="00D44A3A" w:rsidRDefault="00D44A3A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2"/>
        <w:gridCol w:w="4016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Opportunity(기회)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Threat(위협)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CSA·Annex</w:t>
            </w:r>
            <w:proofErr w:type="spellEnd"/>
            <w:r>
              <w:rPr>
                <w:sz w:val="18"/>
                <w:szCs w:val="18"/>
              </w:rPr>
              <w:t xml:space="preserve"> 개정·DI지침 규제 수요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외산 SaaS의 한국 현지화 진출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스마트공장 지원사업(QMS/LIMS/</w:t>
            </w:r>
            <w:proofErr w:type="spellStart"/>
            <w:r>
              <w:rPr>
                <w:sz w:val="18"/>
                <w:szCs w:val="18"/>
              </w:rPr>
              <w:t>EDMS·SaaS</w:t>
            </w:r>
            <w:proofErr w:type="spellEnd"/>
            <w:r>
              <w:rPr>
                <w:sz w:val="18"/>
                <w:szCs w:val="18"/>
              </w:rPr>
              <w:t xml:space="preserve"> 가점)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국산 SI(팜소프트 등) 가격경쟁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71.4% 디지털 미성숙 대량 수요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대형사</w:t>
            </w:r>
            <w:proofErr w:type="spellEnd"/>
            <w:r>
              <w:rPr>
                <w:sz w:val="18"/>
                <w:szCs w:val="18"/>
              </w:rPr>
              <w:t xml:space="preserve"> 외산·자체개발 </w:t>
            </w:r>
            <w:proofErr w:type="spellStart"/>
            <w:r>
              <w:rPr>
                <w:sz w:val="18"/>
                <w:szCs w:val="18"/>
              </w:rPr>
              <w:t>락인</w:t>
            </w:r>
            <w:proofErr w:type="spellEnd"/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>·AI 전환 초기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규제 급변 대응 부담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562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국산화·수입대체 정책 지지</w:t>
            </w:r>
          </w:p>
        </w:tc>
        <w:tc>
          <w:tcPr>
            <w:tcW w:w="401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경기·예산 변동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7] PEST 분석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2834"/>
        <w:gridCol w:w="2836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83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요인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시장 영향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정치·정책(P)</w:t>
            </w:r>
          </w:p>
        </w:tc>
        <w:tc>
          <w:tcPr>
            <w:tcW w:w="283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제약바이오 글로벌5강·스마트공장 지원·AI기본법(2026 시행)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국산 GMP 솔루션 수요·진입채널 확대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경제(E)</w:t>
            </w:r>
          </w:p>
        </w:tc>
        <w:tc>
          <w:tcPr>
            <w:tcW w:w="283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의약품 생산 32.86조·수출 12.67조 성장, 원가·품질 경쟁 심화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제조혁신·시스템 투자 여력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사회(S)</w:t>
            </w:r>
          </w:p>
        </w:tc>
        <w:tc>
          <w:tcPr>
            <w:tcW w:w="283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QA·CSV 전문인력 부족, 데이터무결성 인식 제고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자동화·시스템화 수요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기술(T)</w:t>
            </w:r>
          </w:p>
        </w:tc>
        <w:tc>
          <w:tcPr>
            <w:tcW w:w="2834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클라우드/SaaS 대세, AI·GAMP5 2판·CSA</w:t>
            </w:r>
          </w:p>
        </w:tc>
        <w:tc>
          <w:tcPr>
            <w:tcW w:w="283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클라우드·AI 탑재 솔루션 경쟁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 xml:space="preserve">[부속 8] 3개년 사업화 </w:t>
      </w:r>
      <w:proofErr w:type="spellStart"/>
      <w:r>
        <w:rPr>
          <w:b/>
          <w:bCs/>
          <w:color w:val="1F4E5F"/>
          <w:sz w:val="28"/>
          <w:szCs w:val="28"/>
        </w:rPr>
        <w:t>로드맵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190"/>
        <w:gridCol w:w="2190"/>
        <w:gridCol w:w="2192"/>
      </w:tblGrid>
      <w:tr w:rsidR="00D44A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시기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핵심 활동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KPI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1년차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초기 </w:t>
            </w:r>
            <w:proofErr w:type="spellStart"/>
            <w:r>
              <w:rPr>
                <w:sz w:val="18"/>
                <w:szCs w:val="18"/>
              </w:rPr>
              <w:t>레퍼런스</w:t>
            </w:r>
            <w:proofErr w:type="spellEnd"/>
            <w:r>
              <w:rPr>
                <w:sz w:val="18"/>
                <w:szCs w:val="18"/>
              </w:rPr>
              <w:t>·진입채널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3곳 교체, 정부 공급기업 등록, PoC 2건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신규 3사, 매출 10.5억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2년차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확장·고도화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유사 프로파일 6곳, </w:t>
            </w:r>
            <w:proofErr w:type="spellStart"/>
            <w:r>
              <w:rPr>
                <w:sz w:val="18"/>
                <w:szCs w:val="18"/>
              </w:rPr>
              <w:t>SaaS·AI</w:t>
            </w:r>
            <w:proofErr w:type="spellEnd"/>
            <w:r>
              <w:rPr>
                <w:sz w:val="18"/>
                <w:szCs w:val="18"/>
              </w:rPr>
              <w:t xml:space="preserve"> 고도화, CSA/Annex 검증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누적 9사, 매출 22.3억</w:t>
            </w:r>
          </w:p>
        </w:tc>
      </w:tr>
      <w:tr w:rsidR="00D44A3A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3년차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가속·해외 준비</w:t>
            </w:r>
            <w:bookmarkStart w:id="0" w:name="_GoBack"/>
            <w:bookmarkEnd w:id="0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신규 9곳, 레퍼런스 마케팅, 아시아 진출 준비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누적 18사, 매출 35.3억</w:t>
            </w:r>
          </w:p>
        </w:tc>
      </w:tr>
    </w:tbl>
    <w:p w:rsidR="00D44A3A" w:rsidRDefault="00D44A3A">
      <w:pPr>
        <w:spacing w:after="80"/>
      </w:pP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9] 발표평가 예상질문 15선과 답변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시장규모 근거는?</w:t>
      </w:r>
      <w:r>
        <w:t xml:space="preserve"> — </w:t>
      </w:r>
      <w:proofErr w:type="spellStart"/>
      <w:r>
        <w:t>GVR·MnM</w:t>
      </w:r>
      <w:proofErr w:type="spellEnd"/>
      <w:r>
        <w:t xml:space="preserve">의 제약 QMS SW(2024년 14~19억$, CAGR 13%), 생명과학 </w:t>
      </w:r>
      <w:proofErr w:type="spellStart"/>
      <w:r>
        <w:t>eQMS</w:t>
      </w:r>
      <w:proofErr w:type="spellEnd"/>
      <w:r>
        <w:t>(GVR) 등 복수 기관 수치를 병기했고, 국내는 GMP 409개사 기반 Bottom-up으로 추정했습니다.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왜 지금인가?</w:t>
      </w:r>
      <w:r>
        <w:t xml:space="preserve"> — CSA 최종화(2025.9), Annex 11/22(2025.7), AI기본법(2026 시행)이 동시에 규제 수요를 끌어올립니다.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외산과 어떻게 경쟁?</w:t>
      </w:r>
      <w:r>
        <w:t xml:space="preserve"> — 가격·한국어/식약처 현지화·통합·구성형 QMS 엔진으로 중견·중소를 공략하고 </w:t>
      </w:r>
      <w:proofErr w:type="spellStart"/>
      <w:r>
        <w:t>대형사와는</w:t>
      </w:r>
      <w:proofErr w:type="spellEnd"/>
      <w:r>
        <w:t xml:space="preserve"> 정면경쟁을 피합니다.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레퍼런스 없는데 진입 가능?</w:t>
      </w:r>
      <w:r>
        <w:t xml:space="preserve"> — 레거시(</w:t>
      </w:r>
      <w:proofErr w:type="spellStart"/>
      <w:r>
        <w:t>Docupro</w:t>
      </w:r>
      <w:proofErr w:type="spellEnd"/>
      <w:r>
        <w:t>/QMSpro/ELMS) 설치기반(대웅바이오·휴온스·보령·아주약품)을 교체 비치헤드로 활용합니다.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국산 경쟁사(팜소프트 등) 대비 우위는?</w:t>
      </w:r>
      <w:r>
        <w:t xml:space="preserve"> — 4모듈 통합·BPMN 구성형 엔진·클라우드 병행이 </w:t>
      </w:r>
      <w:proofErr w:type="spellStart"/>
      <w:r>
        <w:t>차별점입니다</w:t>
      </w:r>
      <w:proofErr w:type="spellEnd"/>
      <w:r>
        <w:t>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매출 추정이 낙관적이지 않나?</w:t>
      </w:r>
      <w:r>
        <w:t xml:space="preserve"> — 보수(33억)·기준(68억)·낙관(130억) 3시나리오로 제시했고 기준은 SAM의 약 31% 침투로 설정했습니다.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가격 근거는?</w:t>
      </w:r>
      <w:r>
        <w:t xml:space="preserve"> — 솔루션당 1.5억(구축), SaaS 연 4,500만원 가정. 외산 대비 경쟁력 있는 수준입니다.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CSA·데이터무결성 대응 수준은?</w:t>
      </w:r>
      <w:r>
        <w:t xml:space="preserve"> — 전자서명·Audit Trail·문서상태관리는 확인, CSA/Annex 대응 검증은 정부 R&amp;D로 보강 예정(정직 고지).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AI 기능은?</w:t>
      </w:r>
      <w:r>
        <w:t xml:space="preserve"> — 현재 </w:t>
      </w:r>
      <w:proofErr w:type="spellStart"/>
      <w:r>
        <w:t>로드맵</w:t>
      </w:r>
      <w:proofErr w:type="spellEnd"/>
      <w:r>
        <w:t xml:space="preserve"> 단계. Annex 22·FDA 프레임에 맞춘 "검증가능 AI"로 개발 예정.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정부지원이 왜 필요한가?</w:t>
      </w:r>
      <w:r>
        <w:t xml:space="preserve"> — 국산화·규제정합 공공재·중소 디지털격차·검증가능 AI 초기 R&amp;D 비용 때문입니다.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목표고객 구체성은?</w:t>
      </w:r>
      <w:r>
        <w:t xml:space="preserve"> — 식약처 데이터 기반 409개사 마스터와 유사 프로파일 74곳(look-alike)을 실제 명단으로 확보했습니다.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클라우드 vs 구축형 수요는?</w:t>
      </w:r>
      <w:r>
        <w:t xml:space="preserve"> — 글로벌은 SaaS 63~77%, 국내는 </w:t>
      </w:r>
      <w:proofErr w:type="spellStart"/>
      <w:r>
        <w:t>온프레미스</w:t>
      </w:r>
      <w:proofErr w:type="spellEnd"/>
      <w:r>
        <w:t xml:space="preserve"> 관행 → hybrid 제공으로 대응합니다.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특허 없이 방어 가능?</w:t>
      </w:r>
      <w:r>
        <w:t xml:space="preserve"> — BPMN 엔진·연동 방식의 IP화를 추진하며, 레퍼런스·통합·전환비용이 실질 진입장벽입니다.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>해외 진출 가능성?</w:t>
      </w:r>
      <w:r>
        <w:t xml:space="preserve"> — PIC/S 정합성을 활용해 국내 수출 제약사의 해외 사이트 동반 진출 및 아시아 시장을 겨냥합니다.</w:t>
      </w:r>
    </w:p>
    <w:p w:rsidR="00D44A3A" w:rsidRDefault="00057FD3">
      <w:pPr>
        <w:pStyle w:val="a4"/>
        <w:numPr>
          <w:ilvl w:val="0"/>
          <w:numId w:val="3"/>
        </w:numPr>
        <w:spacing w:before="20" w:after="20"/>
      </w:pPr>
      <w:r>
        <w:rPr>
          <w:b/>
          <w:bCs/>
        </w:rPr>
        <w:t xml:space="preserve">최대 </w:t>
      </w:r>
      <w:proofErr w:type="spellStart"/>
      <w:r>
        <w:rPr>
          <w:b/>
          <w:bCs/>
        </w:rPr>
        <w:t>리스크와</w:t>
      </w:r>
      <w:proofErr w:type="spellEnd"/>
      <w:r>
        <w:rPr>
          <w:b/>
          <w:bCs/>
        </w:rPr>
        <w:t xml:space="preserve"> 대응?</w:t>
      </w:r>
      <w:r>
        <w:t xml:space="preserve"> — 신제품 </w:t>
      </w:r>
      <w:proofErr w:type="spellStart"/>
      <w:r>
        <w:t>레퍼런스</w:t>
      </w:r>
      <w:proofErr w:type="spellEnd"/>
      <w:r>
        <w:t>·영업사이클 장기화 → 레거시 브라운필드·PoC 유료화·정부지원 연계로 대응합니다.</w:t>
      </w:r>
    </w:p>
    <w:p w:rsidR="00D44A3A" w:rsidRDefault="00D44A3A">
      <w:pPr>
        <w:pBdr>
          <w:bottom w:val="single" w:sz="4" w:space="1" w:color="C9D4D9"/>
        </w:pBdr>
        <w:spacing w:before="120" w:after="120"/>
      </w:pPr>
    </w:p>
    <w:p w:rsidR="00D44A3A" w:rsidRDefault="00057FD3">
      <w:pPr>
        <w:pStyle w:val="1"/>
        <w:pageBreakBefore/>
        <w:pBdr>
          <w:bottom w:val="single" w:sz="6" w:space="2" w:color="1F4E5F"/>
        </w:pBdr>
        <w:spacing w:before="200" w:after="140"/>
      </w:pPr>
      <w:r>
        <w:rPr>
          <w:b/>
          <w:bCs/>
          <w:color w:val="1F4E5F"/>
          <w:sz w:val="28"/>
          <w:szCs w:val="28"/>
        </w:rPr>
        <w:lastRenderedPageBreak/>
        <w:t>[부속 10] 추가 조사가 필요한 자료 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4125"/>
        <w:gridCol w:w="2190"/>
        <w:gridCol w:w="2192"/>
      </w:tblGrid>
      <w:tr w:rsidR="00D44A3A" w:rsidTr="003909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사유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shd w:val="clear" w:color="auto" w:fill="DCE9EF"/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b/>
                <w:bCs/>
                <w:sz w:val="18"/>
                <w:szCs w:val="18"/>
              </w:rPr>
              <w:t>확보 방법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GVR 원문(제약 QMS·LIMS·생명과학 </w:t>
            </w:r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봇 차단으로 기준연도·CAGR 재확인 필요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유료 구독·요약본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2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국내 제약 DX 시장규모(원화)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공식 추정치 부재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KHIDI·KIET 원자료, 자체 조사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3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KPBMA Brief 29호 원문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시스템별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도입률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QbD·DI</w:t>
            </w:r>
            <w:proofErr w:type="spellEnd"/>
            <w:r>
              <w:rPr>
                <w:sz w:val="18"/>
                <w:szCs w:val="18"/>
              </w:rPr>
              <w:t xml:space="preserve"> 세부 %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협회 </w:t>
            </w:r>
            <w:proofErr w:type="spellStart"/>
            <w:r>
              <w:rPr>
                <w:sz w:val="18"/>
                <w:szCs w:val="18"/>
              </w:rPr>
              <w:t>발간물</w:t>
            </w:r>
            <w:proofErr w:type="spellEnd"/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4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eQMS</w:t>
            </w:r>
            <w:proofErr w:type="spellEnd"/>
            <w:r>
              <w:rPr>
                <w:sz w:val="18"/>
                <w:szCs w:val="18"/>
              </w:rPr>
              <w:t xml:space="preserve"> 국산 대 외산 정량 점유율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정성 서술만 존재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업계 설문·인터뷰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5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EU Annex 11/22 최종본·시행일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초안 단계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EC 관보 모니터링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6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GMP 완제/원료 </w:t>
            </w:r>
            <w:proofErr w:type="spellStart"/>
            <w:r>
              <w:rPr>
                <w:sz w:val="18"/>
                <w:szCs w:val="18"/>
              </w:rPr>
              <w:t>제조소</w:t>
            </w:r>
            <w:proofErr w:type="spellEnd"/>
            <w:r>
              <w:rPr>
                <w:sz w:val="18"/>
                <w:szCs w:val="18"/>
              </w:rPr>
              <w:t xml:space="preserve"> 정확 개수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단일 공식수치 부재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식약처</w:t>
            </w:r>
            <w:proofErr w:type="spellEnd"/>
            <w:r>
              <w:rPr>
                <w:sz w:val="18"/>
                <w:szCs w:val="18"/>
              </w:rPr>
              <w:t xml:space="preserve"> 공공데이터 API 집계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7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경쟁사 실제 </w:t>
            </w:r>
            <w:proofErr w:type="spellStart"/>
            <w:r>
              <w:rPr>
                <w:sz w:val="18"/>
                <w:szCs w:val="18"/>
              </w:rPr>
              <w:t>계약가</w:t>
            </w:r>
            <w:proofErr w:type="spellEnd"/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전 벤더 비공개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고객 인터뷰·발주 이력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8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고객 지불의사(WTP)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자체 추정치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Tier A/B 인터뷰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9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 xml:space="preserve">페이지원 </w:t>
            </w:r>
            <w:proofErr w:type="spellStart"/>
            <w:r>
              <w:rPr>
                <w:sz w:val="18"/>
                <w:szCs w:val="18"/>
              </w:rPr>
              <w:t>레거시</w:t>
            </w:r>
            <w:proofErr w:type="spellEnd"/>
            <w:r>
              <w:rPr>
                <w:sz w:val="18"/>
                <w:szCs w:val="18"/>
              </w:rPr>
              <w:t xml:space="preserve"> 고객 계약·전환의향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내부 자료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사내 확인</w:t>
            </w:r>
          </w:p>
        </w:tc>
      </w:tr>
      <w:tr w:rsidR="00D44A3A" w:rsidTr="0039096B">
        <w:tblPrEx>
          <w:tblCellMar>
            <w:top w:w="0" w:type="dxa"/>
            <w:bottom w:w="0" w:type="dxa"/>
          </w:tblCellMar>
        </w:tblPrEx>
        <w:tc>
          <w:tcPr>
            <w:tcW w:w="1131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10</w:t>
            </w:r>
          </w:p>
        </w:tc>
        <w:tc>
          <w:tcPr>
            <w:tcW w:w="4125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r>
              <w:rPr>
                <w:sz w:val="18"/>
                <w:szCs w:val="18"/>
              </w:rPr>
              <w:t>스마트공장 지원사업 통합 총예산</w:t>
            </w:r>
          </w:p>
        </w:tc>
        <w:tc>
          <w:tcPr>
            <w:tcW w:w="2190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트랙별</w:t>
            </w:r>
            <w:proofErr w:type="spellEnd"/>
            <w:r>
              <w:rPr>
                <w:sz w:val="18"/>
                <w:szCs w:val="18"/>
              </w:rPr>
              <w:t xml:space="preserve"> 분해만 확인</w:t>
            </w:r>
          </w:p>
        </w:tc>
        <w:tc>
          <w:tcPr>
            <w:tcW w:w="2192" w:type="dxa"/>
            <w:tcBorders>
              <w:top w:val="single" w:sz="2" w:space="0" w:color="B9C6CC"/>
              <w:left w:val="single" w:sz="2" w:space="0" w:color="B9C6CC"/>
              <w:bottom w:val="single" w:sz="2" w:space="0" w:color="B9C6CC"/>
              <w:right w:val="single" w:sz="2" w:space="0" w:color="B9C6CC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:rsidR="00D44A3A" w:rsidRDefault="00057FD3">
            <w:proofErr w:type="spellStart"/>
            <w:r>
              <w:rPr>
                <w:sz w:val="18"/>
                <w:szCs w:val="18"/>
              </w:rPr>
              <w:t>중기부</w:t>
            </w:r>
            <w:proofErr w:type="spellEnd"/>
            <w:r>
              <w:rPr>
                <w:sz w:val="18"/>
                <w:szCs w:val="18"/>
              </w:rPr>
              <w:t xml:space="preserve"> 공고 정밀 확인</w:t>
            </w:r>
          </w:p>
        </w:tc>
      </w:tr>
    </w:tbl>
    <w:p w:rsidR="00D44A3A" w:rsidRDefault="00D44A3A">
      <w:pPr>
        <w:spacing w:after="80"/>
      </w:pPr>
    </w:p>
    <w:sectPr w:rsidR="00D44A3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1EE" w:rsidRDefault="00A941EE">
      <w:r>
        <w:separator/>
      </w:r>
    </w:p>
  </w:endnote>
  <w:endnote w:type="continuationSeparator" w:id="0">
    <w:p w:rsidR="00A941EE" w:rsidRDefault="00A94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FD3" w:rsidRDefault="00057FD3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9096B">
      <w:rPr>
        <w:noProof/>
        <w:color w:val="888888"/>
        <w:sz w:val="16"/>
        <w:szCs w:val="16"/>
      </w:rPr>
      <w:t>38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1EE" w:rsidRDefault="00A941EE">
      <w:r>
        <w:separator/>
      </w:r>
    </w:p>
  </w:footnote>
  <w:footnote w:type="continuationSeparator" w:id="0">
    <w:p w:rsidR="00A941EE" w:rsidRDefault="00A941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FD3" w:rsidRDefault="00057FD3">
    <w:pPr>
      <w:tabs>
        <w:tab w:val="right" w:pos="9026"/>
      </w:tabs>
    </w:pPr>
    <w:r>
      <w:rPr>
        <w:color w:val="888888"/>
        <w:sz w:val="14"/>
        <w:szCs w:val="14"/>
      </w:rPr>
      <w:t>국내외 IT GMP 솔루션 시장분석 보고서</w:t>
    </w:r>
    <w:r>
      <w:rPr>
        <w:color w:val="888888"/>
        <w:sz w:val="14"/>
        <w:szCs w:val="14"/>
      </w:rPr>
      <w:tab/>
      <w:t>페이지원 · 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5261F"/>
    <w:multiLevelType w:val="hybridMultilevel"/>
    <w:tmpl w:val="51386106"/>
    <w:lvl w:ilvl="0" w:tplc="8EC48CE8">
      <w:start w:val="1"/>
      <w:numFmt w:val="bullet"/>
      <w:lvlText w:val="●"/>
      <w:lvlJc w:val="left"/>
      <w:pPr>
        <w:ind w:left="720" w:hanging="360"/>
      </w:pPr>
    </w:lvl>
    <w:lvl w:ilvl="1" w:tplc="49B403D4">
      <w:start w:val="1"/>
      <w:numFmt w:val="bullet"/>
      <w:lvlText w:val="○"/>
      <w:lvlJc w:val="left"/>
      <w:pPr>
        <w:ind w:left="1440" w:hanging="360"/>
      </w:pPr>
    </w:lvl>
    <w:lvl w:ilvl="2" w:tplc="31AACD14">
      <w:start w:val="1"/>
      <w:numFmt w:val="bullet"/>
      <w:lvlText w:val="■"/>
      <w:lvlJc w:val="left"/>
      <w:pPr>
        <w:ind w:left="2160" w:hanging="360"/>
      </w:pPr>
    </w:lvl>
    <w:lvl w:ilvl="3" w:tplc="FA3EE09C">
      <w:start w:val="1"/>
      <w:numFmt w:val="bullet"/>
      <w:lvlText w:val="●"/>
      <w:lvlJc w:val="left"/>
      <w:pPr>
        <w:ind w:left="2880" w:hanging="360"/>
      </w:pPr>
    </w:lvl>
    <w:lvl w:ilvl="4" w:tplc="7772BE7E">
      <w:start w:val="1"/>
      <w:numFmt w:val="bullet"/>
      <w:lvlText w:val="○"/>
      <w:lvlJc w:val="left"/>
      <w:pPr>
        <w:ind w:left="3600" w:hanging="360"/>
      </w:pPr>
    </w:lvl>
    <w:lvl w:ilvl="5" w:tplc="679AD766">
      <w:start w:val="1"/>
      <w:numFmt w:val="bullet"/>
      <w:lvlText w:val="■"/>
      <w:lvlJc w:val="left"/>
      <w:pPr>
        <w:ind w:left="4320" w:hanging="360"/>
      </w:pPr>
    </w:lvl>
    <w:lvl w:ilvl="6" w:tplc="0D04C80A">
      <w:start w:val="1"/>
      <w:numFmt w:val="bullet"/>
      <w:lvlText w:val="●"/>
      <w:lvlJc w:val="left"/>
      <w:pPr>
        <w:ind w:left="5040" w:hanging="360"/>
      </w:pPr>
    </w:lvl>
    <w:lvl w:ilvl="7" w:tplc="BBDEE136">
      <w:start w:val="1"/>
      <w:numFmt w:val="bullet"/>
      <w:lvlText w:val="●"/>
      <w:lvlJc w:val="left"/>
      <w:pPr>
        <w:ind w:left="5760" w:hanging="360"/>
      </w:pPr>
    </w:lvl>
    <w:lvl w:ilvl="8" w:tplc="805001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317EA"/>
    <w:multiLevelType w:val="hybridMultilevel"/>
    <w:tmpl w:val="5E58B8C4"/>
    <w:lvl w:ilvl="0" w:tplc="CC28A1F0">
      <w:start w:val="1"/>
      <w:numFmt w:val="decimal"/>
      <w:lvlText w:val="%1."/>
      <w:lvlJc w:val="left"/>
      <w:pPr>
        <w:ind w:left="420" w:hanging="300"/>
      </w:pPr>
    </w:lvl>
    <w:lvl w:ilvl="1" w:tplc="FEA6AB90">
      <w:numFmt w:val="decimal"/>
      <w:lvlText w:val=""/>
      <w:lvlJc w:val="left"/>
    </w:lvl>
    <w:lvl w:ilvl="2" w:tplc="2F344E30">
      <w:numFmt w:val="decimal"/>
      <w:lvlText w:val=""/>
      <w:lvlJc w:val="left"/>
    </w:lvl>
    <w:lvl w:ilvl="3" w:tplc="094C0C52">
      <w:numFmt w:val="decimal"/>
      <w:lvlText w:val=""/>
      <w:lvlJc w:val="left"/>
    </w:lvl>
    <w:lvl w:ilvl="4" w:tplc="F78652EC">
      <w:numFmt w:val="decimal"/>
      <w:lvlText w:val=""/>
      <w:lvlJc w:val="left"/>
    </w:lvl>
    <w:lvl w:ilvl="5" w:tplc="86A62B66">
      <w:numFmt w:val="decimal"/>
      <w:lvlText w:val=""/>
      <w:lvlJc w:val="left"/>
    </w:lvl>
    <w:lvl w:ilvl="6" w:tplc="5394E9F8">
      <w:numFmt w:val="decimal"/>
      <w:lvlText w:val=""/>
      <w:lvlJc w:val="left"/>
    </w:lvl>
    <w:lvl w:ilvl="7" w:tplc="9474BA26">
      <w:numFmt w:val="decimal"/>
      <w:lvlText w:val=""/>
      <w:lvlJc w:val="left"/>
    </w:lvl>
    <w:lvl w:ilvl="8" w:tplc="E72E8788">
      <w:numFmt w:val="decimal"/>
      <w:lvlText w:val=""/>
      <w:lvlJc w:val="left"/>
    </w:lvl>
  </w:abstractNum>
  <w:abstractNum w:abstractNumId="2" w15:restartNumberingAfterBreak="0">
    <w:nsid w:val="619F641D"/>
    <w:multiLevelType w:val="hybridMultilevel"/>
    <w:tmpl w:val="1616AE48"/>
    <w:lvl w:ilvl="0" w:tplc="B1D02B42">
      <w:start w:val="1"/>
      <w:numFmt w:val="bullet"/>
      <w:lvlText w:val="•"/>
      <w:lvlJc w:val="left"/>
      <w:pPr>
        <w:ind w:left="420" w:hanging="240"/>
      </w:pPr>
    </w:lvl>
    <w:lvl w:ilvl="1" w:tplc="C7F6E328">
      <w:start w:val="1"/>
      <w:numFmt w:val="bullet"/>
      <w:lvlText w:val="◦"/>
      <w:lvlJc w:val="left"/>
      <w:pPr>
        <w:ind w:left="720" w:hanging="240"/>
      </w:pPr>
    </w:lvl>
    <w:lvl w:ilvl="2" w:tplc="13BA16E4">
      <w:start w:val="1"/>
      <w:numFmt w:val="bullet"/>
      <w:lvlText w:val="◦"/>
      <w:lvlJc w:val="left"/>
      <w:pPr>
        <w:ind w:left="1020" w:hanging="240"/>
      </w:pPr>
    </w:lvl>
    <w:lvl w:ilvl="3" w:tplc="7AAEC55E">
      <w:numFmt w:val="decimal"/>
      <w:lvlText w:val=""/>
      <w:lvlJc w:val="left"/>
    </w:lvl>
    <w:lvl w:ilvl="4" w:tplc="54A6CBD0">
      <w:numFmt w:val="decimal"/>
      <w:lvlText w:val=""/>
      <w:lvlJc w:val="left"/>
    </w:lvl>
    <w:lvl w:ilvl="5" w:tplc="92F684D2">
      <w:numFmt w:val="decimal"/>
      <w:lvlText w:val=""/>
      <w:lvlJc w:val="left"/>
    </w:lvl>
    <w:lvl w:ilvl="6" w:tplc="F6E0AD46">
      <w:numFmt w:val="decimal"/>
      <w:lvlText w:val=""/>
      <w:lvlJc w:val="left"/>
    </w:lvl>
    <w:lvl w:ilvl="7" w:tplc="011CFE0A">
      <w:numFmt w:val="decimal"/>
      <w:lvlText w:val=""/>
      <w:lvlJc w:val="left"/>
    </w:lvl>
    <w:lvl w:ilvl="8" w:tplc="71648C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A3A"/>
    <w:rsid w:val="00057FD3"/>
    <w:rsid w:val="002C393D"/>
    <w:rsid w:val="00331829"/>
    <w:rsid w:val="0039096B"/>
    <w:rsid w:val="00A941EE"/>
    <w:rsid w:val="00D07AF1"/>
    <w:rsid w:val="00D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50EF24E-A509-413B-9C0C-74281748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3182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31829"/>
  </w:style>
  <w:style w:type="paragraph" w:styleId="ab">
    <w:name w:val="footer"/>
    <w:basedOn w:val="a"/>
    <w:link w:val="Char2"/>
    <w:uiPriority w:val="99"/>
    <w:unhideWhenUsed/>
    <w:rsid w:val="0033182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31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4666</Words>
  <Characters>26601</Characters>
  <Application>Microsoft Office Word</Application>
  <DocSecurity>0</DocSecurity>
  <Lines>221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Page1</cp:lastModifiedBy>
  <cp:revision>5</cp:revision>
  <dcterms:created xsi:type="dcterms:W3CDTF">2026-07-17T10:19:00Z</dcterms:created>
  <dcterms:modified xsi:type="dcterms:W3CDTF">2026-07-22T10:58:00Z</dcterms:modified>
</cp:coreProperties>
</file>