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yellow"/>
        </w:rPr>
        <w:t>选择题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Indicate which questions in the list below are studied by Moral Theory and which by Metaethics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 xml:space="preserve"> 概念辨析：元伦理学和道德理论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Metaethics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元伦理学 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无需判断行为是否正确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好坏 1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.下定义 2.怎么认识 3. XXX的意思是什么 4.XXX是什么 5.存在XXX吗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Moral Theory 道德理论 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需要判断是好是坏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关键词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good bad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※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注意：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对bad good这种词下定义属于元伦理学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yellow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yellow"/>
        </w:rPr>
        <w:t>主观题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1"/>
        </w:rPr>
      </w:pPr>
      <w:r>
        <w:rPr>
          <w:rFonts w:ascii="Times New Roman" w:hAnsi="Times New Roman" w:cs="Times New Roman"/>
          <w:sz w:val="22"/>
          <w:szCs w:val="24"/>
        </w:rPr>
        <w:t xml:space="preserve">What does view/theory X say? Provide a general characterization of the view/theory. - Briefly explain/illustrate a specific argument/problem (focus on the main arguments/problems, such as 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阐释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the two arguments for relativism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Argument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 xml:space="preserve"> 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1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-The anthropological argument 即不同的文化有不同的道德标准，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是对是错主要取决于该文化的基本规范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。但是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在基本的道德真理上有一个相当普遍的共识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(例如，我们不应该杀害或折磨无辜的人，我们不应该撒谎，基本人权…)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Argument 2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-for Cultural Relativism – argument from rationally unsolvable moral disagreements 即不同文化之间的根本道德分歧是无法理性解决的。但是理性地解决伦理问题是可能的。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有合理的方法来解决道德分歧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(也有根本的分歧)。适用于道德领域的理性方法的例子：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连贯的推理(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信仰、欲望、决定、行动之间的连贯)。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公正判决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(对类似行动进行类似评估)。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对他人采取同情的态度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..。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8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8"/>
        </w:rPr>
        <w:t>b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inline distT="0" distB="0" distL="114300" distR="114300">
            <wp:extent cx="5273675" cy="2936240"/>
            <wp:effectExtent l="0" t="0" r="317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总结：解决文化分歧的方法论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①让对方换位思考，博取同理心，从感性角度说服对方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②连贯的推理，从全人类普遍认同的价值理念开始推导，从理性角度说服对方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the Frege-Geach problem</w:t>
      </w:r>
      <w:r>
        <w:rPr>
          <w:rFonts w:ascii="Times New Roman" w:hAnsi="Times New Roman" w:cs="Times New Roman"/>
          <w:sz w:val="22"/>
          <w:szCs w:val="24"/>
          <w:highlight w:val="yellow"/>
        </w:rPr>
        <w:t>,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Emotivism是一种非认知主义道德理论，它主张道德判断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主要是情感表达，而不是事实陈述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。例如，“你应该遵守你的诺言"在情感主义者看来可能意味着"对于遵守诺言，我赞成！”。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inline distT="0" distB="0" distL="114300" distR="114300">
            <wp:extent cx="5271770" cy="21520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①只有当P是一个本身可以为真或为假的命题时，“P不为真”这种形式的命题才有意义(可以为真或为假)。</w:t>
      </w:r>
      <w:r>
        <w:rPr>
          <w:rFonts w:hint="default" w:ascii="Times New Roman" w:hAnsi="Times New Roman" w:cs="Times New Roman"/>
          <w:b/>
          <w:bCs/>
          <w:color w:val="00B0F0"/>
          <w:sz w:val="36"/>
          <w:szCs w:val="40"/>
          <w:highlight w:val="none"/>
          <w:woUserID w:val="1"/>
        </w:rPr>
        <w:t>（写理论）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②对于情感主义，这种判断表达了一种态度，情感或欲望，它不能是真或假。</w:t>
      </w:r>
      <w:r>
        <w:rPr>
          <w:rFonts w:hint="default" w:ascii="Times New Roman" w:hAnsi="Times New Roman" w:cs="Times New Roman"/>
          <w:b/>
          <w:bCs/>
          <w:color w:val="00B0F0"/>
          <w:sz w:val="36"/>
          <w:szCs w:val="40"/>
          <w:highlight w:val="none"/>
          <w:woUserID w:val="1"/>
        </w:rPr>
        <w:t>（写理论）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③“一个人不应该总是信守诺言”这句话是有意义的，它可以是真的，也可以是假的。</w:t>
      </w:r>
      <w:r>
        <w:rPr>
          <w:rFonts w:hint="default" w:ascii="Times New Roman" w:hAnsi="Times New Roman" w:cs="Times New Roman"/>
          <w:b/>
          <w:bCs/>
          <w:color w:val="00B050"/>
          <w:sz w:val="36"/>
          <w:szCs w:val="40"/>
          <w:highlight w:val="none"/>
          <w:woUserID w:val="1"/>
        </w:rPr>
        <w:t>（引材料 与①对接）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④一个人应该信守诺言”是一种道德判断，</w:t>
      </w:r>
      <w:r>
        <w:rPr>
          <w:rFonts w:hint="default" w:ascii="Times New Roman" w:hAnsi="Times New Roman" w:cs="Times New Roman"/>
          <w:b/>
          <w:bCs/>
          <w:color w:val="00B050"/>
          <w:sz w:val="36"/>
          <w:szCs w:val="40"/>
          <w:highlight w:val="none"/>
          <w:woUserID w:val="1"/>
        </w:rPr>
        <w:t>（引材料 与②对接）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⑤所以在情感主义中，这一句话没有意义。</w:t>
      </w:r>
      <w:r>
        <w:rPr>
          <w:rFonts w:hint="default" w:ascii="Times New Roman" w:hAnsi="Times New Roman" w:cs="Times New Roman"/>
          <w:b/>
          <w:bCs/>
          <w:color w:val="7030A0"/>
          <w:sz w:val="36"/>
          <w:szCs w:val="40"/>
          <w:highlight w:val="none"/>
          <w:woUserID w:val="1"/>
        </w:rPr>
        <w:t>（得结论）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the circularity problem for the theory of the ideal observer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理想观察者理论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（Ideal Observer Theory）是一种道德判断的理论，它认为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道德判断的真实性或客观性取决于理想观察者的赞同或反对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。然而，这个理论面临着一个被称为"循环性问题"的挑战。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这个问题的核心在于，理想观察者理论在定义理想观察者时，已经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内置了一些道德理想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，比如公正。这就意味着，这个理论在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分析什么是道德理想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时，已经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预设了一些道德理想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。换句话说，理想观察者的定义已经包含了一些道德理想，比如公正，这是一个积极的道德理想。因此，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这个理论不能用来分析什么是道德理想，因为它已经预设了一些道德理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7"/>
        </w:rPr>
        <w:t>·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这就是所谓的"循环性问题"：理想观察者理论在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试图解释道德判断的真实性或客观性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时，已经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预设了一些道德理想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，这就导致了理论的循环性。这个问题是对理想观察者理论的一个重要挑战。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Moore’s open question argument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Moore的开放问题论证其实是在讨论一个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关于"善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4"/>
        </w:rPr>
        <w:t>good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"的定义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问题。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假设我们试图用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某种非道德的属性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，比如"快乐"，来定义"善"。那么，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如果"善"真的就等同于"快乐"，那么"快乐是善吗？“这个问题就没有意义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，因为它就像在问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"快乐是快乐吗？”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。但是，我们发现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"快乐是善吗？"这个问题并不是没有意义的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，因为我们可以想象一些情况，比如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偷窃让一个人感到快乐，但我们并不认为偷窃是善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。因此，我们可以得出结论，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“善"并不等同于"快乐”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※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这就是Moore的开放问题论证的核心思想：任何试图将"善"定义为某种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非道德的属性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的尝试，都会面临一个开放的问题，即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"这个属性是善吗？"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。因为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这个问题是有意义的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，所以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"善"并不能被定义为那个属性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inline distT="0" distB="0" distL="114300" distR="114300">
            <wp:extent cx="5271770" cy="2142490"/>
            <wp:effectExtent l="0" t="0" r="508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总结：①Moore’s open question中将Good与XXX（某一客观存在的物质）等同，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②则可以提出“XXX是“Good”吗”的问题，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③而对于这个问题，我们往往可以举出反例来给出否定的答案，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④所以可以否定将“Good与XXX等同”这一说法。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Mackie’s argument for the error theory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我们通常认为，当我们做出道德判断，比如"偷窃是错误的"，我们是在描述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一个客观存在的道德事实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。然而，Mackie认为，这样的道德事实并不存在。他认为，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没有什么东西是客观地、真正地"错误的"或"正确的"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。这些都只是我们的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主观观点和感觉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，而不是客观的事实。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因此，当我们做出道德判断时，我们其实是在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犯一个错误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。我们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错误地认为存在一种客观的道德事实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，但实际上并没有这样的事实。这就是为什么这个理论被称为"错误理论"。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4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※</w:t>
      </w:r>
      <w:r>
        <w:rPr>
          <w:rFonts w:hint="default" w:ascii="Times New Roman" w:hAnsi="Times New Roman" w:cs="Times New Roman"/>
          <w:b/>
          <w:bCs/>
          <w:sz w:val="22"/>
          <w:szCs w:val="24"/>
          <w:woUserID w:val="1"/>
        </w:rPr>
        <w:t>简单来说，Mackie的论证就是认为，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我们的道德判断都是基于一个错误的前提，即存在客观的道德事实。因此，所有的道德判断都是错误的。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4"/>
        </w:rPr>
        <w:t>（no moral properties or facts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inline distT="0" distB="0" distL="114300" distR="114300">
            <wp:extent cx="5558790" cy="2532380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总结：error theory中，道德事实（例如A和A'）全都是错的，客观事实则不一定。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1"/>
        </w:rPr>
      </w:pPr>
      <w:r>
        <w:rPr>
          <w:rFonts w:ascii="Times New Roman" w:hAnsi="Times New Roman" w:cs="Times New Roman"/>
          <w:sz w:val="22"/>
          <w:szCs w:val="24"/>
        </w:rPr>
        <w:t xml:space="preserve">- Briefly explain the difference between two theories (example: </w:t>
      </w:r>
      <w:r>
        <w:rPr>
          <w:rFonts w:ascii="Times New Roman" w:hAnsi="Times New Roman" w:cs="Times New Roman"/>
          <w:sz w:val="22"/>
          <w:szCs w:val="24"/>
          <w:woUserID w:val="1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对比异同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subjectivism and emotivism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主观主义（Subjectivism）和情感主义（Emotivism）都是道德哲学中的理论，它们都关注道德判断的性质，但是它们的关注点和理解方式有所不同。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7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instrText xml:space="preserve"> HYPERLINK "https://www.bbc.co.uk/ethics/introduction/intro_1.shtml" \t "_blank" </w:instrTex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fldChar w:fldCharType="separate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主观主义认为，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道德判断是关于个人或群体对某个问题的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看法，观点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、态度的陈述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fldChar w:fldCharType="end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。比如，当一个人说"偷窃是错误的"，他们实际上是在告诉我们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他们对偷窃这个行为的负面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观点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。在主观主义的视角下，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道德判断是主观的，因为它们基于个人的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对这个事情的看法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和态度。</w:t>
      </w:r>
      <w:bookmarkStart w:id="0" w:name="_GoBack"/>
      <w:bookmarkEnd w:id="0"/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7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instrText xml:space="preserve"> HYPERLINK "https://www.bbc.co.uk/ethics/introduction/emotivism_1.shtml" \t "_blank" </w:instrTex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fldChar w:fldCharType="separate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而情感主义则认为，道德判断主要是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green"/>
          <w:woUserID w:val="1"/>
        </w:rPr>
        <w:t>情感的表达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，而不是事实的陈述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fldChar w:fldCharType="end"/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。比如，当一个人说"偷窃是错误的"，情感主义者可能会理解为这个人对偷窃这个行为感到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反感或愤怒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。在情感主义的视角下，道德判断是非描述性的，因为它们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并不描述任何事实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，而只是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表达情感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7"/>
        </w:rPr>
        <w:t>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fldChar w:fldCharType="begin"/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instrText xml:space="preserve"> HYPERLINK "https://www.ukessays.com/essays/philosophy/simple-subjectivism-and-emotivism-philosophy-essay.php" \t "_blank" </w:instrText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fldChar w:fldCharType="separate"/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主观主义和情感主义的主要区别在于，主观主义认为道德判断是关于个人或群体的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对这个问题的观点看法</w:t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和态度的陈述，而情感主义认为道德判断是情感的表达</w:t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fldChar w:fldCharType="end"/>
      </w: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yellow"/>
        </w:rPr>
      </w:pPr>
    </w:p>
    <w:p>
      <w:pPr>
        <w:spacing w:line="360" w:lineRule="auto"/>
        <w:rPr>
          <w:rFonts w:ascii="Times New Roman" w:hAnsi="Times New Roman" w:cs="Times New Roman"/>
          <w:b/>
          <w:bCs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realism vs. error theory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实在论（Realism）和错误理论（Error Theory）是两种不同的道德哲学理论，它们对道德判断的本质有不同的理解。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实在论认为，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道德判断描述的是客观存在的道德事实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。比如，当我们说"偷窃是错误的"时，实在论者会认为，这是一个关于世界的真实情况的陈述，即偷窃这个行为具有"错误"这个属性。在实在论的视角下，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道德判断是描述性的，因为它们描述了客观的道德事实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而错误理论则认为，虽然我们的道德判断看起来像是在描述一些道德事实，但实际上这些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道德事实并不存在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。比如，当我们说"偷窃是错误的"时，错误理论者会认为，这个判断是错误的，因为并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没有什么东西是客观地、真正地"错误的"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。在错误理论的视角下，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green"/>
          <w:woUserID w:val="1"/>
        </w:rPr>
        <w:t>所有的道德判断都是错误的，因为它们试图描述不存在的道德事实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结：</w:t>
      </w:r>
      <w:r>
        <w:rPr>
          <w:rFonts w:hint="eastAsia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实在论和错误理论的主要区别在于，实在论认为道德判断描述的是客观存在的道德事实，而错误理论认为所有的道德判断都是错误的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。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3"/>
        </w:rPr>
      </w:pPr>
      <w:r>
        <w:rPr>
          <w:rFonts w:ascii="Times New Roman" w:hAnsi="Times New Roman" w:cs="Times New Roman"/>
          <w:sz w:val="22"/>
          <w:szCs w:val="24"/>
        </w:rPr>
        <w:t xml:space="preserve">- Specific questions showing the general understanding of a view. Examples: briefly introduce </w:t>
      </w:r>
      <w:r>
        <w:rPr>
          <w:rFonts w:ascii="Times New Roman" w:hAnsi="Times New Roman" w:cs="Times New Roman"/>
          <w:sz w:val="22"/>
          <w:szCs w:val="24"/>
          <w:woUserID w:val="1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关于某个理论的具体的问题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two types of realism and their differences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highlight w:val="yellow"/>
          <w:woUserID w:val="7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①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非天然属性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（例如，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数学实体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7"/>
        </w:rPr>
        <w:t>）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②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自然特性可降低到物理和心理学研究的其他自然特性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（例如，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善良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=愉悦最大化）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7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③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自然特性无法降低到其他身体或心理特性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 xml:space="preserve">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※可选择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数学实体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与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>善良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作答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explain the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difference between realism and antirealism</w:t>
      </w:r>
      <w:r>
        <w:rPr>
          <w:rFonts w:ascii="Times New Roman" w:hAnsi="Times New Roman" w:cs="Times New Roman"/>
          <w:sz w:val="22"/>
          <w:szCs w:val="24"/>
          <w:highlight w:val="yellow"/>
        </w:rPr>
        <w:t>,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实在论和反实在论是两种不同的哲学观点，它们对世界的理解和描述有所不同。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实在论：实在论主张，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事物的存在和本质是独立于我们是否思考或感知它们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的。也就是说，无论我们是否认识到它们，它们都存在于现实世界中。例如，大多数人会自然地认为，太阳系中有多少颗行星，不取决于我们认为有多少颗，或者我们希望有多少颗，或者我们如何研究它们；同样，电子是否存在，取决于事实，而不取决于我们支持哪种理论。</w:t>
      </w:r>
    </w:p>
    <w:p>
      <w:pPr>
        <w:spacing w:line="360" w:lineRule="auto"/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反实在论：反实在论否认实在论的观点。反实在论主张，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句子的含义应该根据我们可以在何种情况下合理地断言它们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（即可断言条件），而不是根据它们要成为真的情况（即真值条件）来理解。也就是说，反实在论者认为，我们对事物的理解和描述并不完全取决于事物本身，而是取决于我们如何感知和理解它们。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36"/>
          <w:szCs w:val="36"/>
          <w:highlight w:val="cyan"/>
          <w:woUserID w:val="1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总的来说，实在论和反实在论的主要区别在于，实在论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主张事物的存在和本质是独立于我们的思考和感知</w:t>
      </w:r>
      <w:r>
        <w:rPr>
          <w:rFonts w:hint="default" w:ascii="Times New Roman" w:hAnsi="Times New Roman" w:cs="Times New Roman"/>
          <w:b/>
          <w:bCs/>
          <w:sz w:val="36"/>
          <w:szCs w:val="36"/>
          <w:highlight w:val="magenta"/>
          <w:woUserID w:val="1"/>
        </w:rPr>
        <w:t>（唯物）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none"/>
          <w:woUserID w:val="1"/>
        </w:rPr>
        <w:t>，而反实在论则否认这一点，</w:t>
      </w:r>
      <w:r>
        <w:rPr>
          <w:rFonts w:hint="eastAsia" w:ascii="Times New Roman" w:hAnsi="Times New Roman" w:cs="Times New Roman"/>
          <w:b/>
          <w:bCs/>
          <w:sz w:val="22"/>
          <w:szCs w:val="24"/>
          <w:highlight w:val="cyan"/>
          <w:woUserID w:val="1"/>
        </w:rPr>
        <w:t>认为我们对事物的理解和描述取决于我们的感知和理解</w:t>
      </w:r>
      <w:r>
        <w:rPr>
          <w:rFonts w:hint="default" w:ascii="Times New Roman" w:hAnsi="Times New Roman" w:cs="Times New Roman"/>
          <w:b/>
          <w:bCs/>
          <w:sz w:val="36"/>
          <w:szCs w:val="36"/>
          <w:highlight w:val="magenta"/>
          <w:woUserID w:val="1"/>
        </w:rPr>
        <w:t xml:space="preserve">（主观唯心) </w:t>
      </w:r>
    </w:p>
    <w:p>
      <w:pPr>
        <w:spacing w:line="360" w:lineRule="auto"/>
        <w:ind w:left="0" w:leftChars="0" w:firstLine="0" w:firstLineChars="0"/>
        <w:rPr>
          <w:rFonts w:ascii="Times New Roman" w:hAnsi="Times New Roman" w:cs="Times New Roman"/>
          <w:sz w:val="22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explain the analogy between constructivism in morality and in the theory of colors</w:t>
      </w:r>
      <w:r>
        <w:rPr>
          <w:rFonts w:ascii="Times New Roman" w:hAnsi="Times New Roman" w:cs="Times New Roman"/>
          <w:sz w:val="22"/>
          <w:szCs w:val="24"/>
          <w:highlight w:val="yellow"/>
        </w:rPr>
        <w:t xml:space="preserve">,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7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同：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当且仅在理想的认知条件下（正常环境，良好的认知系统...）时，理想的观察者所看到的对象XXX具有颜色YYY。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XXX在道德上是YYY（好，坏，对，错...）= 适当情况下，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cyan"/>
          <w:woUserID w:val="1"/>
        </w:rPr>
        <w:t xml:space="preserve">XXX倾向于对理想/理性主题产生一定的特定反应（赞美，责备，批准……) 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(对理性的观察者引起怎样的反响）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异：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在色彩理论中理想条件是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正常环境，良好的认知系统，而到了Best opinion（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constructivism in morality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  <w:t>）中，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我们难以界定什么是理想的条件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highlight w:val="none"/>
        </w:rPr>
      </w:pPr>
      <w:r>
        <w:rPr>
          <w:rFonts w:hint="default" w:ascii="Times New Roman" w:hAnsi="Times New Roman" w:cs="Times New Roman"/>
          <w:sz w:val="22"/>
          <w:szCs w:val="24"/>
          <w:highlight w:val="none"/>
        </w:rPr>
        <w:drawing>
          <wp:inline distT="0" distB="0" distL="114300" distR="114300">
            <wp:extent cx="5269865" cy="1947545"/>
            <wp:effectExtent l="0" t="0" r="698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同：都是存在一位理想观察者，在理想的条件下观测某一事物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异：色彩理论中理想的条件是正常环境，良好的认知系统，而在Best opinion（constructivism in morality）中则难以界定何为理想的条件。</w:t>
      </w:r>
    </w:p>
    <w:p>
      <w:pPr>
        <w:spacing w:line="360" w:lineRule="auto"/>
        <w:rPr>
          <w:rFonts w:hint="default" w:ascii="Times New Roman" w:hAnsi="Times New Roman" w:cs="Times New Roman"/>
          <w:sz w:val="22"/>
          <w:szCs w:val="24"/>
          <w:woUserID w:val="7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yellow"/>
        </w:rPr>
        <w:t>what does a moral judgment express according to emotivism</w:t>
      </w:r>
      <w:r>
        <w:rPr>
          <w:rFonts w:ascii="Times New Roman" w:hAnsi="Times New Roman" w:cs="Times New Roman"/>
          <w:sz w:val="22"/>
          <w:szCs w:val="24"/>
          <w:highlight w:val="yellow"/>
        </w:rPr>
        <w:t>…</w:t>
      </w:r>
      <w:r>
        <w:rPr>
          <w:rFonts w:ascii="Times New Roman" w:hAnsi="Times New Roman" w:cs="Times New Roman"/>
          <w:sz w:val="22"/>
          <w:szCs w:val="24"/>
        </w:rPr>
        <w:t xml:space="preserve"> </w:t>
      </w:r>
      <w:r>
        <w:rPr>
          <w:rFonts w:ascii="Times New Roman" w:hAnsi="Times New Roman" w:cs="Times New Roman"/>
          <w:sz w:val="22"/>
          <w:szCs w:val="24"/>
          <w:woUserID w:val="7"/>
        </w:rPr>
        <w:t>hao6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</w:pPr>
      <w:r>
        <w:rPr>
          <w:rFonts w:ascii="Times New Roman" w:hAnsi="Times New Roman" w:cs="Times New Roman"/>
          <w:b/>
          <w:bCs/>
          <w:sz w:val="22"/>
          <w:szCs w:val="24"/>
          <w:highlight w:val="green"/>
          <w:woUserID w:val="1"/>
        </w:rPr>
        <w:t>道德判断表达的是说话者的情感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green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  <w:t>Control Principle and Moral Luck （对立的关系）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Control Principle是一个道德责任的原则，它认为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一个人只对他能够控制的事情负责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。 Moral Luck指的是一个人的行为的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1"/>
        </w:rPr>
        <w:t>道德判断会受到他无法控制的因素的显著影响。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397510</wp:posOffset>
            </wp:positionV>
            <wp:extent cx="6421120" cy="2598420"/>
            <wp:effectExtent l="0" t="0" r="17780" b="1143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magenta"/>
          <w:woUserID w:val="7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40"/>
          <w:highlight w:val="none"/>
          <w:woUserID w:val="1"/>
        </w:rPr>
        <w:t>总结：Moral Luck的good example中，作案动机必须相同！！！必须都是有意的！！！</w:t>
      </w:r>
    </w:p>
    <w:p>
      <w:pPr>
        <w:spacing w:line="360" w:lineRule="auto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• 1 open question. Example: which view in metaethics do you find most/less convincing and why? Briefly describe the theory and explain why you find it particularly convincing/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7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highlight w:val="yellow"/>
        </w:rPr>
        <w:t>挑一个好说的就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3"/>
        </w:rPr>
        <w:t xml:space="preserve">行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2"/>
          <w:szCs w:val="24"/>
          <w:highlight w:val="yellow"/>
        </w:rPr>
      </w:pPr>
      <w:r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  <w:t>例如：我认为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relativism是most convincing。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none"/>
          <w:woUserID w:val="1"/>
        </w:rPr>
        <w:t>不同的文化有不同的道德标准，是对是错主要取决于该文化的基本规范，尊重了各个文化的传统，但是在基本的道德真理上有一个相当普遍的共识，比如自由，平等，同理心，博爱等等。各个文化之间能很好地相互理解沟通，推动构建人类命运共同体。所以我认为</w:t>
      </w:r>
      <w:r>
        <w:rPr>
          <w:rFonts w:hint="default" w:ascii="Times New Roman" w:hAnsi="Times New Roman" w:cs="Times New Roman"/>
          <w:b/>
          <w:bCs/>
          <w:sz w:val="22"/>
          <w:szCs w:val="24"/>
          <w:highlight w:val="yellow"/>
          <w:woUserID w:val="1"/>
        </w:rPr>
        <w:t>relativism是</w:t>
      </w:r>
      <w:r>
        <w:rPr>
          <w:rFonts w:ascii="Times New Roman" w:hAnsi="Times New Roman" w:cs="Times New Roman"/>
          <w:b/>
          <w:bCs/>
          <w:sz w:val="22"/>
          <w:szCs w:val="24"/>
          <w:highlight w:val="yellow"/>
          <w:woUserID w:val="1"/>
        </w:rPr>
        <w:t>most convincing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F67"/>
    <w:rsid w:val="0033639C"/>
    <w:rsid w:val="004D3592"/>
    <w:rsid w:val="009F0269"/>
    <w:rsid w:val="00BB143E"/>
    <w:rsid w:val="00CD4F67"/>
    <w:rsid w:val="07F5F177"/>
    <w:rsid w:val="0B4F06F1"/>
    <w:rsid w:val="1D3AFBF7"/>
    <w:rsid w:val="33BCFF78"/>
    <w:rsid w:val="33F40D30"/>
    <w:rsid w:val="39FB62A9"/>
    <w:rsid w:val="3BFD34D7"/>
    <w:rsid w:val="3FEF58F6"/>
    <w:rsid w:val="3FF9011C"/>
    <w:rsid w:val="4FFEF03D"/>
    <w:rsid w:val="573BC588"/>
    <w:rsid w:val="59B74D40"/>
    <w:rsid w:val="59E204A2"/>
    <w:rsid w:val="5DDD8739"/>
    <w:rsid w:val="5FE982F8"/>
    <w:rsid w:val="5FF649F3"/>
    <w:rsid w:val="63C682DF"/>
    <w:rsid w:val="679B0D8F"/>
    <w:rsid w:val="67FD45E6"/>
    <w:rsid w:val="68ED058D"/>
    <w:rsid w:val="6D2E5462"/>
    <w:rsid w:val="6DCF1093"/>
    <w:rsid w:val="6DEBD724"/>
    <w:rsid w:val="6F1B27CD"/>
    <w:rsid w:val="6FD52CE1"/>
    <w:rsid w:val="6FFF61E3"/>
    <w:rsid w:val="73F601BA"/>
    <w:rsid w:val="7847D415"/>
    <w:rsid w:val="7AA7C429"/>
    <w:rsid w:val="7DDAB97A"/>
    <w:rsid w:val="7DEF7BA2"/>
    <w:rsid w:val="7DF7DAD7"/>
    <w:rsid w:val="7E7E8B00"/>
    <w:rsid w:val="7E93FEA8"/>
    <w:rsid w:val="7F143A70"/>
    <w:rsid w:val="7F6E0885"/>
    <w:rsid w:val="7FE33B40"/>
    <w:rsid w:val="7FE7039E"/>
    <w:rsid w:val="7FEDEC22"/>
    <w:rsid w:val="7FEFB021"/>
    <w:rsid w:val="7FF779D9"/>
    <w:rsid w:val="A1E72D37"/>
    <w:rsid w:val="A7FDECCC"/>
    <w:rsid w:val="BB4350CE"/>
    <w:rsid w:val="BF6FCD9C"/>
    <w:rsid w:val="BFF782E3"/>
    <w:rsid w:val="C395E8FE"/>
    <w:rsid w:val="C5FF4164"/>
    <w:rsid w:val="CDAFEF59"/>
    <w:rsid w:val="CDFF2196"/>
    <w:rsid w:val="CFD0C8AF"/>
    <w:rsid w:val="CFEF810F"/>
    <w:rsid w:val="D8FB229E"/>
    <w:rsid w:val="DB97D51F"/>
    <w:rsid w:val="DBDECB84"/>
    <w:rsid w:val="DCE9C0B1"/>
    <w:rsid w:val="DD5F908D"/>
    <w:rsid w:val="DFFBEACA"/>
    <w:rsid w:val="DFFED55A"/>
    <w:rsid w:val="E47D5C56"/>
    <w:rsid w:val="E4FD613F"/>
    <w:rsid w:val="E7FE620C"/>
    <w:rsid w:val="E9F18981"/>
    <w:rsid w:val="E9F79B3B"/>
    <w:rsid w:val="ED776F4F"/>
    <w:rsid w:val="EFCCA747"/>
    <w:rsid w:val="F1BD32A8"/>
    <w:rsid w:val="F7BC1B0B"/>
    <w:rsid w:val="F7FF2733"/>
    <w:rsid w:val="FCD65BEE"/>
    <w:rsid w:val="FD3FB335"/>
    <w:rsid w:val="FD520F75"/>
    <w:rsid w:val="FD6E2DBF"/>
    <w:rsid w:val="FD9783B1"/>
    <w:rsid w:val="FDB66860"/>
    <w:rsid w:val="FDBF48AB"/>
    <w:rsid w:val="FE47A666"/>
    <w:rsid w:val="FEDF9FD7"/>
    <w:rsid w:val="FEF359B4"/>
    <w:rsid w:val="FEFB70B5"/>
    <w:rsid w:val="FEFBD03D"/>
    <w:rsid w:val="FF5FFBA0"/>
    <w:rsid w:val="FF76083F"/>
    <w:rsid w:val="FFE5D28B"/>
    <w:rsid w:val="FFEA91F8"/>
    <w:rsid w:val="FFFFC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169</Words>
  <Characters>964</Characters>
  <Lines>8</Lines>
  <Paragraphs>2</Paragraphs>
  <TotalTime>0</TotalTime>
  <ScaleCrop>false</ScaleCrop>
  <LinksUpToDate>false</LinksUpToDate>
  <CharactersWithSpaces>1131</CharactersWithSpaces>
  <Application>WPS Office WWO_wpscloud_20231123234828-45a085eeb6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2023-11-28T04:34:00Z</dcterms:created>
  <dc:creator>戚仁毅</dc:creator>
  <cp:lastModifiedBy>戚仁毅</cp:lastModifiedBy>
  <dcterms:modified xsi:type="dcterms:W3CDTF">2023-12-01T11:15:02Z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