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Music Production Intensive: 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Create A Song in Two Days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Students collaborate on writing a song from the conceptual stage to the final mixing stage.  Students create a branding and marketing plan, including social media, for their music project.  At the end of the workshop, students perform or present their song at a public event.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-Students will experience each stage of the music production process from the initial concept to the writing, recording and mixing stages.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-They will also focus on the marketing, branding and social media aspects of taking the project global.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-Throughout this workshop, the students will also gain valuable collaborative skills as they delve into the artistic process of creating music together.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-Students will learn from mentors as well as their fellow team members.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DAY ONE: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1st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- Welcome – from the sponsors and creators of the workshop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- Individual introductions – What are the student’s strengths, weaknesses and what do they hope to get out of the workshop.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Choosing groups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Each group will have a music producer mentor assigned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Each group should have a technical savvy producer to help the others create the background tracks and mix.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Each group should have a singer assigned.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commentRangeStart w:id="0"/>
      <w:r w:rsidDel="00000000" w:rsidR="00000000" w:rsidRPr="00000000">
        <w:rPr>
          <w:rtl w:val="0"/>
        </w:rPr>
        <w:t xml:space="preserve">2nd hour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-Get to work! Writing sessions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– Building beats and background tracks, writing lyrics, choosing a vocalist.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-Recording sessions – Recording vocals.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Goal for end of Day 1:</w:t>
      </w:r>
      <w:r w:rsidDel="00000000" w:rsidR="00000000" w:rsidRPr="00000000">
        <w:rPr>
          <w:rtl w:val="0"/>
        </w:rPr>
        <w:t xml:space="preserve">  Each group has a solid sketch of the song, lyrics written and at the very least, partially recorded vocals.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DAY TWO: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Revision sessions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Rerecords, tweaking the song from Day 1,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recording if needed.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Mixing sessions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help of a mentor and the technically minded producers in the group,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Tighten the mix.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Building Your Brand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Album cover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Blurb (small write up about who they are, and their concept, creative process)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site (one pager, bandzoogle)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Meet up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performance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Performance/Playback of final song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must present their group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roles were,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 concept,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creative process, etc.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-Final Recap Meeting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-Guided talk about their experiences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Goal for end of Day 2:  </w:t>
      </w:r>
      <w:r w:rsidDel="00000000" w:rsidR="00000000" w:rsidRPr="00000000">
        <w:rPr>
          <w:rtl w:val="0"/>
        </w:rPr>
        <w:t xml:space="preserve">Each group finishes a song, posts it online on a site of their choice and presents the song at the end of the day. + JURY + prizes !!!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 event : let’s mingle !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velyne Drouin" w:id="0" w:date="2015-04-23T22:37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different machines + collect sounds from each one (little bits, phenol, elektron products, NI)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