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jc w:val="center"/>
      </w:pPr>
      <w:r>
        <w:rPr>
          <w:rFonts w:ascii="Times New Roman" w:hAnsi="Times New Roman"/>
          <w:sz w:val="26"/>
        </w:rPr>
        <w:t>BỘ CÔNG THƯƠNG</w:t>
      </w:r>
    </w:p>
    <w:p>
      <w:pPr>
        <w:spacing w:after="0"/>
        <w:jc w:val="center"/>
      </w:pPr>
      <w:r>
        <w:rPr>
          <w:rFonts w:ascii="Times New Roman" w:hAnsi="Times New Roman"/>
          <w:b/>
          <w:sz w:val="28"/>
        </w:rPr>
        <w:t>TRƯỜNG ĐẠI HỌC CÔNG THƯƠNG THÀNH PHỐ HỒ CHÍ MINH</w:t>
      </w:r>
    </w:p>
    <w:p>
      <w:pPr>
        <w:spacing w:after="480"/>
        <w:jc w:val="center"/>
      </w:pPr>
      <w:r>
        <w:rPr>
          <w:rFonts w:ascii="Times New Roman" w:hAnsi="Times New Roman"/>
          <w:b/>
          <w:sz w:val="28"/>
        </w:rPr>
        <w:t>KHOA CÔNG NGHỆ THÔNG TIN</w:t>
      </w:r>
    </w:p>
    <w:p>
      <w:pPr>
        <w:spacing w:after="120"/>
      </w:pPr>
    </w:p>
    <w:p>
      <w:pPr>
        <w:spacing w:after="120"/>
      </w:pPr>
    </w:p>
    <w:p>
      <w:pPr>
        <w:spacing w:after="120"/>
      </w:pPr>
    </w:p>
    <w:p>
      <w:pPr>
        <w:spacing w:after="120"/>
        <w:jc w:val="center"/>
      </w:pPr>
      <w:r>
        <w:rPr>
          <w:rFonts w:ascii="Times New Roman" w:hAnsi="Times New Roman"/>
          <w:b/>
          <w:sz w:val="32"/>
        </w:rPr>
        <w:t>BÁO CÁO ĐỒ ÁN</w:t>
      </w:r>
    </w:p>
    <w:p>
      <w:pPr>
        <w:spacing w:after="480"/>
        <w:jc w:val="center"/>
      </w:pPr>
      <w:r>
        <w:rPr>
          <w:rFonts w:ascii="Times New Roman" w:hAnsi="Times New Roman"/>
          <w:b/>
          <w:sz w:val="28"/>
        </w:rPr>
        <w:t>MÔN: TRÍ TUỆ NHÂN TẠO</w:t>
      </w:r>
    </w:p>
    <w:p>
      <w:pPr>
        <w:spacing w:after="720"/>
        <w:jc w:val="center"/>
      </w:pPr>
      <w:r>
        <w:rPr>
          <w:rFonts w:ascii="Times New Roman" w:hAnsi="Times New Roman"/>
          <w:b/>
          <w:sz w:val="40"/>
        </w:rPr>
        <w:t>MÔ HÌNH NGÔN NGỮ LỚN</w:t>
        <w:br/>
        <w:t>CHO PHÁT HIỆN TIN GIẢ</w:t>
      </w:r>
    </w:p>
    <w:p>
      <w:pPr>
        <w:spacing w:after="120"/>
      </w:pPr>
    </w:p>
    <w:p>
      <w:pPr>
        <w:spacing w:after="120"/>
      </w:pPr>
    </w:p>
    <w:p>
      <w:pPr>
        <w:spacing w:after="60"/>
        <w:ind w:left="2268"/>
      </w:pPr>
      <w:r>
        <w:rPr>
          <w:rFonts w:ascii="Times New Roman" w:hAnsi="Times New Roman"/>
          <w:b/>
          <w:sz w:val="26"/>
        </w:rPr>
        <w:t xml:space="preserve">Giảng viên hướng dẫn:  </w:t>
      </w:r>
      <w:r>
        <w:rPr>
          <w:rFonts w:ascii="Times New Roman" w:hAnsi="Times New Roman"/>
          <w:sz w:val="26"/>
        </w:rPr>
        <w:t>........................................</w:t>
      </w:r>
    </w:p>
    <w:p>
      <w:pPr>
        <w:spacing w:after="60"/>
        <w:ind w:left="2268"/>
      </w:pPr>
      <w:r>
        <w:rPr>
          <w:rFonts w:ascii="Times New Roman" w:hAnsi="Times New Roman"/>
          <w:b/>
          <w:sz w:val="26"/>
        </w:rPr>
        <w:t xml:space="preserve">Nhóm trưởng:  </w:t>
      </w:r>
      <w:r>
        <w:rPr>
          <w:rFonts w:ascii="Times New Roman" w:hAnsi="Times New Roman"/>
          <w:sz w:val="26"/>
        </w:rPr>
        <w:t>Nguyễn Hữu Trí – MSSV: 2045230111</w:t>
      </w:r>
    </w:p>
    <w:p>
      <w:pPr>
        <w:spacing w:after="60"/>
        <w:ind w:left="2268"/>
      </w:pPr>
      <w:r>
        <w:rPr>
          <w:rFonts w:ascii="Times New Roman" w:hAnsi="Times New Roman"/>
          <w:b/>
          <w:sz w:val="26"/>
        </w:rPr>
        <w:t xml:space="preserve">Thành viên:  </w:t>
      </w:r>
      <w:r>
        <w:rPr>
          <w:rFonts w:ascii="Times New Roman" w:hAnsi="Times New Roman"/>
          <w:sz w:val="26"/>
        </w:rPr>
        <w:t>Võ Bạch Kim Thịnh – MSSV: 2045230096</w:t>
      </w:r>
    </w:p>
    <w:p>
      <w:pPr>
        <w:spacing w:after="60"/>
        <w:ind w:left="2268"/>
      </w:pPr>
      <w:r>
        <w:rPr>
          <w:rFonts w:ascii="Times New Roman" w:hAnsi="Times New Roman"/>
          <w:sz w:val="26"/>
        </w:rPr>
        <w:t>Trần Nguyên Khải – MSSV: 2045230048</w:t>
      </w:r>
    </w:p>
    <w:p>
      <w:pPr>
        <w:spacing w:after="120"/>
      </w:pPr>
    </w:p>
    <w:p>
      <w:pPr>
        <w:spacing w:after="120"/>
      </w:pPr>
    </w:p>
    <w:p>
      <w:pPr>
        <w:spacing w:after="120"/>
      </w:pPr>
    </w:p>
    <w:p>
      <w:pPr>
        <w:jc w:val="center"/>
      </w:pPr>
      <w:r>
        <w:rPr>
          <w:rFonts w:ascii="Times New Roman" w:hAnsi="Times New Roman"/>
          <w:b/>
          <w:sz w:val="26"/>
        </w:rPr>
        <w:t>TP. HỒ CHÍ MINH, THÁNG 09 NĂM 2026</w:t>
      </w:r>
    </w:p>
    <w:p>
      <w:r>
        <w:br w:type="page"/>
      </w:r>
    </w:p>
    <w:p>
      <w:pPr>
        <w:spacing w:before="360" w:after="240"/>
        <w:jc w:val="center"/>
      </w:pPr>
      <w:r>
        <w:rPr>
          <w:rFonts w:ascii="Times New Roman" w:hAnsi="Times New Roman"/>
          <w:b/>
          <w:sz w:val="32"/>
        </w:rPr>
        <w:t>MỤC LỤC</w:t>
      </w:r>
    </w:p>
    <w:p>
      <w:pPr>
        <w:spacing w:after="40"/>
      </w:pPr>
      <w:r>
        <w:rPr>
          <w:rFonts w:ascii="Times New Roman" w:hAnsi="Times New Roman"/>
          <w:b/>
          <w:sz w:val="26"/>
        </w:rPr>
        <w:t>CHƯƠNG 1: MỞ ĐẦU</w:t>
      </w:r>
    </w:p>
    <w:p>
      <w:pPr>
        <w:spacing w:after="40"/>
        <w:ind w:left="850"/>
      </w:pPr>
      <w:r>
        <w:rPr>
          <w:rFonts w:ascii="Times New Roman" w:hAnsi="Times New Roman"/>
          <w:sz w:val="26"/>
        </w:rPr>
        <w:t>1.1. Bối cảnh và Tính cấp thiết của đề tài</w:t>
      </w:r>
    </w:p>
    <w:p>
      <w:pPr>
        <w:spacing w:after="40"/>
        <w:ind w:left="850"/>
      </w:pPr>
      <w:r>
        <w:rPr>
          <w:rFonts w:ascii="Times New Roman" w:hAnsi="Times New Roman"/>
          <w:sz w:val="26"/>
        </w:rPr>
        <w:t>1.2. Phân định bài toán: Phát hiện tin giả vs. Kiểm chứng thông tin</w:t>
      </w:r>
    </w:p>
    <w:p>
      <w:pPr>
        <w:spacing w:after="40"/>
        <w:ind w:left="850"/>
      </w:pPr>
      <w:r>
        <w:rPr>
          <w:rFonts w:ascii="Times New Roman" w:hAnsi="Times New Roman"/>
          <w:sz w:val="26"/>
        </w:rPr>
        <w:t>1.3. Mục tiêu nghiên cứu</w:t>
      </w:r>
    </w:p>
    <w:p>
      <w:pPr>
        <w:spacing w:after="40"/>
        <w:ind w:left="850"/>
      </w:pPr>
      <w:r>
        <w:rPr>
          <w:rFonts w:ascii="Times New Roman" w:hAnsi="Times New Roman"/>
          <w:sz w:val="26"/>
        </w:rPr>
        <w:t>1.4. Phạm vi và Đối tượng nghiên cứu</w:t>
      </w:r>
    </w:p>
    <w:p>
      <w:pPr>
        <w:spacing w:after="40"/>
      </w:pPr>
      <w:r>
        <w:rPr>
          <w:rFonts w:ascii="Times New Roman" w:hAnsi="Times New Roman"/>
          <w:b/>
          <w:sz w:val="26"/>
        </w:rPr>
        <w:t>CHƯƠNG 2: CƠ SỞ LÝ THUYẾT VÀ CÁC CÔNG TRÌNH LIÊN QUAN</w:t>
      </w:r>
    </w:p>
    <w:p>
      <w:pPr>
        <w:spacing w:after="40"/>
        <w:ind w:left="850"/>
      </w:pPr>
      <w:r>
        <w:rPr>
          <w:rFonts w:ascii="Times New Roman" w:hAnsi="Times New Roman"/>
          <w:sz w:val="26"/>
        </w:rPr>
        <w:t>2.1. Hệ thống kiểm chứng thông tin (Fact Verification) và bài toán FEVER</w:t>
      </w:r>
    </w:p>
    <w:p>
      <w:pPr>
        <w:spacing w:after="40"/>
        <w:ind w:left="850"/>
      </w:pPr>
      <w:r>
        <w:rPr>
          <w:rFonts w:ascii="Times New Roman" w:hAnsi="Times New Roman"/>
          <w:sz w:val="26"/>
        </w:rPr>
        <w:t>2.2. Kiến trúc Retrieval-Augmented Generation (RAG)</w:t>
      </w:r>
    </w:p>
    <w:p>
      <w:pPr>
        <w:spacing w:after="40"/>
        <w:ind w:left="850"/>
      </w:pPr>
      <w:r>
        <w:rPr>
          <w:rFonts w:ascii="Times New Roman" w:hAnsi="Times New Roman"/>
          <w:sz w:val="26"/>
        </w:rPr>
        <w:t>2.3. Thuật toán BM25 (Best Matching 25)</w:t>
      </w:r>
    </w:p>
    <w:p>
      <w:pPr>
        <w:spacing w:after="40"/>
        <w:ind w:left="850"/>
      </w:pPr>
      <w:r>
        <w:rPr>
          <w:rFonts w:ascii="Times New Roman" w:hAnsi="Times New Roman"/>
          <w:sz w:val="26"/>
        </w:rPr>
        <w:t>2.4. Mô hình BGE-M3 (BAAI/bge-m3)</w:t>
      </w:r>
    </w:p>
    <w:p>
      <w:pPr>
        <w:spacing w:after="40"/>
        <w:ind w:left="850"/>
      </w:pPr>
      <w:r>
        <w:rPr>
          <w:rFonts w:ascii="Times New Roman" w:hAnsi="Times New Roman"/>
          <w:sz w:val="26"/>
        </w:rPr>
        <w:t>2.5. Cross-Encoder Reranking</w:t>
      </w:r>
    </w:p>
    <w:p>
      <w:pPr>
        <w:spacing w:after="40"/>
        <w:ind w:left="850"/>
      </w:pPr>
      <w:r>
        <w:rPr>
          <w:rFonts w:ascii="Times New Roman" w:hAnsi="Times New Roman"/>
          <w:sz w:val="26"/>
        </w:rPr>
        <w:t>2.6. Dung hợp xếp hạng nghịch đảo (Reciprocal Rank Fusion – RRF)</w:t>
      </w:r>
    </w:p>
    <w:p>
      <w:pPr>
        <w:spacing w:after="40"/>
        <w:ind w:left="850"/>
      </w:pPr>
      <w:r>
        <w:rPr>
          <w:rFonts w:ascii="Times New Roman" w:hAnsi="Times New Roman"/>
          <w:sz w:val="26"/>
        </w:rPr>
        <w:t>2.7. Mô hình Qwen2.5-7B-Instruct và Lượng tử hóa 4-bit NF4</w:t>
      </w:r>
    </w:p>
    <w:p>
      <w:pPr>
        <w:spacing w:after="40"/>
        <w:ind w:left="850"/>
      </w:pPr>
      <w:r>
        <w:rPr>
          <w:rFonts w:ascii="Times New Roman" w:hAnsi="Times New Roman"/>
          <w:sz w:val="26"/>
        </w:rPr>
        <w:t>2.8. Thách thức trong xử lý ngôn ngữ tự nhiên tiếng Việt</w:t>
      </w:r>
    </w:p>
    <w:p>
      <w:pPr>
        <w:spacing w:after="40"/>
        <w:ind w:left="850"/>
      </w:pPr>
      <w:r>
        <w:rPr>
          <w:rFonts w:ascii="Times New Roman" w:hAnsi="Times New Roman"/>
          <w:sz w:val="26"/>
        </w:rPr>
        <w:t>2.9. Các baseline đã khảo sát</w:t>
      </w:r>
    </w:p>
    <w:p>
      <w:pPr>
        <w:spacing w:after="40"/>
      </w:pPr>
      <w:r>
        <w:rPr>
          <w:rFonts w:ascii="Times New Roman" w:hAnsi="Times New Roman"/>
          <w:b/>
          <w:sz w:val="26"/>
        </w:rPr>
        <w:t>CHƯƠNG 3: DỮ LIỆU THỰC NGHIỆM</w:t>
      </w:r>
    </w:p>
    <w:p>
      <w:pPr>
        <w:spacing w:after="40"/>
        <w:ind w:left="850"/>
      </w:pPr>
      <w:r>
        <w:rPr>
          <w:rFonts w:ascii="Times New Roman" w:hAnsi="Times New Roman"/>
          <w:sz w:val="26"/>
        </w:rPr>
        <w:t>3.1. Tập dữ liệu ViWikiFC</w:t>
      </w:r>
    </w:p>
    <w:p>
      <w:pPr>
        <w:spacing w:after="40"/>
        <w:ind w:left="850"/>
      </w:pPr>
      <w:r>
        <w:rPr>
          <w:rFonts w:ascii="Times New Roman" w:hAnsi="Times New Roman"/>
          <w:sz w:val="26"/>
        </w:rPr>
        <w:t>3.2. Tập dữ liệu ViFactCheck</w:t>
      </w:r>
    </w:p>
    <w:p>
      <w:pPr>
        <w:spacing w:after="40"/>
        <w:ind w:left="850"/>
      </w:pPr>
      <w:r>
        <w:rPr>
          <w:rFonts w:ascii="Times New Roman" w:hAnsi="Times New Roman"/>
          <w:sz w:val="26"/>
        </w:rPr>
        <w:t>3.3. Quy trình chuẩn hóa dữ liệu (Data Harmonization)</w:t>
      </w:r>
    </w:p>
    <w:p>
      <w:pPr>
        <w:spacing w:after="40"/>
      </w:pPr>
      <w:r>
        <w:rPr>
          <w:rFonts w:ascii="Times New Roman" w:hAnsi="Times New Roman"/>
          <w:b/>
          <w:sz w:val="26"/>
        </w:rPr>
        <w:t>CHƯƠNG 4: PHƯƠNG PHÁP ĐỀ XUẤT: SER + TVC + RAG</w:t>
      </w:r>
    </w:p>
    <w:p>
      <w:pPr>
        <w:spacing w:after="40"/>
        <w:ind w:left="850"/>
      </w:pPr>
      <w:r>
        <w:rPr>
          <w:rFonts w:ascii="Times New Roman" w:hAnsi="Times New Roman"/>
          <w:sz w:val="26"/>
        </w:rPr>
        <w:t>4.1. Kiến trúc tổng thể hệ thống</w:t>
      </w:r>
    </w:p>
    <w:p>
      <w:pPr>
        <w:spacing w:after="40"/>
        <w:ind w:left="850"/>
      </w:pPr>
      <w:r>
        <w:rPr>
          <w:rFonts w:ascii="Times New Roman" w:hAnsi="Times New Roman"/>
          <w:sz w:val="26"/>
        </w:rPr>
        <w:t>4.2. Mô-đun Semantic Evidence Retrieval (SER)</w:t>
      </w:r>
    </w:p>
    <w:p>
      <w:pPr>
        <w:spacing w:after="40"/>
        <w:ind w:left="850"/>
      </w:pPr>
      <w:r>
        <w:rPr>
          <w:rFonts w:ascii="Times New Roman" w:hAnsi="Times New Roman"/>
          <w:sz w:val="26"/>
        </w:rPr>
        <w:t>4.3. Mô-đun Two-step Verdict Classification (TVC)</w:t>
      </w:r>
    </w:p>
    <w:p>
      <w:pPr>
        <w:spacing w:after="40"/>
        <w:ind w:left="850"/>
      </w:pPr>
      <w:r>
        <w:rPr>
          <w:rFonts w:ascii="Times New Roman" w:hAnsi="Times New Roman"/>
          <w:sz w:val="26"/>
        </w:rPr>
        <w:t>4.4. Mô-đun RAG Rationale Generation</w:t>
      </w:r>
    </w:p>
    <w:p>
      <w:pPr>
        <w:spacing w:after="40"/>
      </w:pPr>
      <w:r>
        <w:rPr>
          <w:rFonts w:ascii="Times New Roman" w:hAnsi="Times New Roman"/>
          <w:b/>
          <w:sz w:val="26"/>
        </w:rPr>
        <w:t>CHƯƠNG 5: KẾT QUẢ THỰC NGHIỆM VÀ ĐÁNH GIÁ</w:t>
      </w:r>
    </w:p>
    <w:p>
      <w:pPr>
        <w:spacing w:after="40"/>
        <w:ind w:left="850"/>
      </w:pPr>
      <w:r>
        <w:rPr>
          <w:rFonts w:ascii="Times New Roman" w:hAnsi="Times New Roman"/>
          <w:sz w:val="26"/>
        </w:rPr>
        <w:t>5.1. Thiết lập thực nghiệm</w:t>
      </w:r>
    </w:p>
    <w:p>
      <w:pPr>
        <w:spacing w:after="40"/>
        <w:ind w:left="850"/>
      </w:pPr>
      <w:r>
        <w:rPr>
          <w:rFonts w:ascii="Times New Roman" w:hAnsi="Times New Roman"/>
          <w:sz w:val="26"/>
        </w:rPr>
        <w:t>5.2. Kết quả đánh giá mô-đun truy xuất (SER)</w:t>
      </w:r>
    </w:p>
    <w:p>
      <w:pPr>
        <w:spacing w:after="40"/>
        <w:ind w:left="850"/>
      </w:pPr>
      <w:r>
        <w:rPr>
          <w:rFonts w:ascii="Times New Roman" w:hAnsi="Times New Roman"/>
          <w:sz w:val="26"/>
        </w:rPr>
        <w:t>5.3. Kết quả đánh giá phân loại (TVC)</w:t>
      </w:r>
    </w:p>
    <w:p>
      <w:pPr>
        <w:spacing w:after="40"/>
        <w:ind w:left="850"/>
      </w:pPr>
      <w:r>
        <w:rPr>
          <w:rFonts w:ascii="Times New Roman" w:hAnsi="Times New Roman"/>
          <w:sz w:val="26"/>
        </w:rPr>
        <w:t>5.4. Nghiên cứu thành phần (Ablation Study)</w:t>
      </w:r>
    </w:p>
    <w:p>
      <w:pPr>
        <w:spacing w:after="40"/>
        <w:ind w:left="850"/>
      </w:pPr>
      <w:r>
        <w:rPr>
          <w:rFonts w:ascii="Times New Roman" w:hAnsi="Times New Roman"/>
          <w:sz w:val="26"/>
        </w:rPr>
        <w:t>5.5. Phân tích định tính</w:t>
      </w:r>
    </w:p>
    <w:p>
      <w:pPr>
        <w:spacing w:after="40"/>
      </w:pPr>
      <w:r>
        <w:rPr>
          <w:rFonts w:ascii="Times New Roman" w:hAnsi="Times New Roman"/>
          <w:b/>
          <w:sz w:val="26"/>
        </w:rPr>
        <w:t>CHƯƠNG 6: KẾT LUẬN VÀ HƯỚNG PHÁT TRIỂN</w:t>
      </w:r>
    </w:p>
    <w:p>
      <w:pPr>
        <w:spacing w:after="40"/>
        <w:ind w:left="850"/>
      </w:pPr>
      <w:r>
        <w:rPr>
          <w:rFonts w:ascii="Times New Roman" w:hAnsi="Times New Roman"/>
          <w:sz w:val="26"/>
        </w:rPr>
        <w:t>6.1. Kết luận</w:t>
      </w:r>
    </w:p>
    <w:p>
      <w:pPr>
        <w:spacing w:after="40"/>
        <w:ind w:left="850"/>
      </w:pPr>
      <w:r>
        <w:rPr>
          <w:rFonts w:ascii="Times New Roman" w:hAnsi="Times New Roman"/>
          <w:sz w:val="26"/>
        </w:rPr>
        <w:t>6.2. Hạn chế</w:t>
      </w:r>
    </w:p>
    <w:p>
      <w:pPr>
        <w:spacing w:after="40"/>
        <w:ind w:left="850"/>
      </w:pPr>
      <w:r>
        <w:rPr>
          <w:rFonts w:ascii="Times New Roman" w:hAnsi="Times New Roman"/>
          <w:sz w:val="26"/>
        </w:rPr>
        <w:t>6.3. Hướng phát triển</w:t>
      </w:r>
    </w:p>
    <w:p>
      <w:pPr>
        <w:spacing w:after="40"/>
      </w:pPr>
      <w:r>
        <w:rPr>
          <w:rFonts w:ascii="Times New Roman" w:hAnsi="Times New Roman"/>
          <w:b/>
          <w:sz w:val="26"/>
        </w:rPr>
        <w:t>TÀI LIỆU THAM KHẢO</w:t>
      </w:r>
    </w:p>
    <w:p>
      <w:r>
        <w:br w:type="page"/>
      </w:r>
    </w:p>
    <w:p>
      <w:pPr>
        <w:spacing w:before="360" w:after="240"/>
        <w:jc w:val="center"/>
      </w:pPr>
      <w:r>
        <w:rPr>
          <w:rFonts w:ascii="Times New Roman" w:hAnsi="Times New Roman"/>
          <w:b/>
          <w:sz w:val="32"/>
        </w:rPr>
        <w:t>DANH MỤC TỪ VIẾT TẮT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F4E79" w:val="clear"/>
          </w:tcPr>
          <w:p>
            <w:pPr>
              <w:jc w:val="center"/>
            </w:pPr>
            <w:r/>
            <w:r>
              <w:rPr>
                <w:rFonts w:ascii="Times New Roman" w:hAnsi="Times New Roman"/>
                <w:b/>
                <w:color w:val="FFFFFF"/>
                <w:sz w:val="22"/>
              </w:rPr>
              <w:t>Từ viết tắt</w:t>
            </w:r>
          </w:p>
        </w:tc>
        <w:tc>
          <w:tcPr>
            <w:tcW w:type="dxa" w:w="3024"/>
            <w:shd w:fill="1F4E79" w:val="clear"/>
          </w:tcPr>
          <w:p>
            <w:pPr>
              <w:jc w:val="center"/>
            </w:pPr>
            <w:r/>
            <w:r>
              <w:rPr>
                <w:rFonts w:ascii="Times New Roman" w:hAnsi="Times New Roman"/>
                <w:b/>
                <w:color w:val="FFFFFF"/>
                <w:sz w:val="22"/>
              </w:rPr>
              <w:t>Tiếng Anh</w:t>
            </w:r>
          </w:p>
        </w:tc>
        <w:tc>
          <w:tcPr>
            <w:tcW w:type="dxa" w:w="3024"/>
            <w:shd w:fill="1F4E79" w:val="clear"/>
          </w:tcPr>
          <w:p>
            <w:pPr>
              <w:jc w:val="center"/>
            </w:pPr>
            <w:r/>
            <w:r>
              <w:rPr>
                <w:rFonts w:ascii="Times New Roman" w:hAnsi="Times New Roman"/>
                <w:b/>
                <w:color w:val="FFFFFF"/>
                <w:sz w:val="22"/>
              </w:rPr>
              <w:t>Tiếng Việt</w:t>
            </w:r>
          </w:p>
        </w:tc>
      </w:tr>
      <w:tr>
        <w:tc>
          <w:tcPr>
            <w:tcW w:type="dxa" w:w="3024"/>
          </w:tcPr>
          <w:p>
            <w:pPr>
              <w:jc w:val="center"/>
            </w:pPr>
            <w:r/>
            <w:r>
              <w:rPr>
                <w:rFonts w:ascii="Times New Roman" w:hAnsi="Times New Roman"/>
                <w:sz w:val="22"/>
              </w:rPr>
              <w:t>SER</w:t>
            </w:r>
          </w:p>
        </w:tc>
        <w:tc>
          <w:tcPr>
            <w:tcW w:type="dxa" w:w="3024"/>
          </w:tcPr>
          <w:p>
            <w:pPr>
              <w:jc w:val="left"/>
            </w:pPr>
            <w:r/>
            <w:r>
              <w:rPr>
                <w:rFonts w:ascii="Times New Roman" w:hAnsi="Times New Roman"/>
                <w:sz w:val="22"/>
              </w:rPr>
              <w:t>Semantic Evidence Retrieval</w:t>
            </w:r>
          </w:p>
        </w:tc>
        <w:tc>
          <w:tcPr>
            <w:tcW w:type="dxa" w:w="3024"/>
          </w:tcPr>
          <w:p>
            <w:pPr>
              <w:jc w:val="left"/>
            </w:pPr>
            <w:r/>
            <w:r>
              <w:rPr>
                <w:rFonts w:ascii="Times New Roman" w:hAnsi="Times New Roman"/>
                <w:sz w:val="22"/>
              </w:rPr>
              <w:t>Truy xuất bằng chứng ngữ nghĩa</w:t>
            </w:r>
          </w:p>
        </w:tc>
      </w:tr>
      <w:tr>
        <w:tc>
          <w:tcPr>
            <w:tcW w:type="dxa" w:w="3024"/>
            <w:shd w:fill="F2F5F9" w:val="clear"/>
          </w:tcPr>
          <w:p>
            <w:pPr>
              <w:jc w:val="center"/>
            </w:pPr>
            <w:r/>
            <w:r>
              <w:rPr>
                <w:rFonts w:ascii="Times New Roman" w:hAnsi="Times New Roman"/>
                <w:sz w:val="22"/>
              </w:rPr>
              <w:t>TVC</w:t>
            </w:r>
          </w:p>
        </w:tc>
        <w:tc>
          <w:tcPr>
            <w:tcW w:type="dxa" w:w="3024"/>
            <w:shd w:fill="F2F5F9" w:val="clear"/>
          </w:tcPr>
          <w:p>
            <w:pPr>
              <w:jc w:val="left"/>
            </w:pPr>
            <w:r/>
            <w:r>
              <w:rPr>
                <w:rFonts w:ascii="Times New Roman" w:hAnsi="Times New Roman"/>
                <w:sz w:val="22"/>
              </w:rPr>
              <w:t>Two-step Verdict Classification</w:t>
            </w:r>
          </w:p>
        </w:tc>
        <w:tc>
          <w:tcPr>
            <w:tcW w:type="dxa" w:w="3024"/>
            <w:shd w:fill="F2F5F9" w:val="clear"/>
          </w:tcPr>
          <w:p>
            <w:pPr>
              <w:jc w:val="left"/>
            </w:pPr>
            <w:r/>
            <w:r>
              <w:rPr>
                <w:rFonts w:ascii="Times New Roman" w:hAnsi="Times New Roman"/>
                <w:sz w:val="22"/>
              </w:rPr>
              <w:t>Phân loại phán quyết 2 bước</w:t>
            </w:r>
          </w:p>
        </w:tc>
      </w:tr>
      <w:tr>
        <w:tc>
          <w:tcPr>
            <w:tcW w:type="dxa" w:w="3024"/>
          </w:tcPr>
          <w:p>
            <w:pPr>
              <w:jc w:val="center"/>
            </w:pPr>
            <w:r/>
            <w:r>
              <w:rPr>
                <w:rFonts w:ascii="Times New Roman" w:hAnsi="Times New Roman"/>
                <w:sz w:val="22"/>
              </w:rPr>
              <w:t>RAG</w:t>
            </w:r>
          </w:p>
        </w:tc>
        <w:tc>
          <w:tcPr>
            <w:tcW w:type="dxa" w:w="3024"/>
          </w:tcPr>
          <w:p>
            <w:pPr>
              <w:jc w:val="left"/>
            </w:pPr>
            <w:r/>
            <w:r>
              <w:rPr>
                <w:rFonts w:ascii="Times New Roman" w:hAnsi="Times New Roman"/>
                <w:sz w:val="22"/>
              </w:rPr>
              <w:t>Retrieval-Augmented Generation</w:t>
            </w:r>
          </w:p>
        </w:tc>
        <w:tc>
          <w:tcPr>
            <w:tcW w:type="dxa" w:w="3024"/>
          </w:tcPr>
          <w:p>
            <w:pPr>
              <w:jc w:val="left"/>
            </w:pPr>
            <w:r/>
            <w:r>
              <w:rPr>
                <w:rFonts w:ascii="Times New Roman" w:hAnsi="Times New Roman"/>
                <w:sz w:val="22"/>
              </w:rPr>
              <w:t>Sinh văn bản tăng cường truy xuất</w:t>
            </w:r>
          </w:p>
        </w:tc>
      </w:tr>
      <w:tr>
        <w:tc>
          <w:tcPr>
            <w:tcW w:type="dxa" w:w="3024"/>
            <w:shd w:fill="F2F5F9" w:val="clear"/>
          </w:tcPr>
          <w:p>
            <w:pPr>
              <w:jc w:val="center"/>
            </w:pPr>
            <w:r/>
            <w:r>
              <w:rPr>
                <w:rFonts w:ascii="Times New Roman" w:hAnsi="Times New Roman"/>
                <w:sz w:val="22"/>
              </w:rPr>
              <w:t>LLM</w:t>
            </w:r>
          </w:p>
        </w:tc>
        <w:tc>
          <w:tcPr>
            <w:tcW w:type="dxa" w:w="3024"/>
            <w:shd w:fill="F2F5F9" w:val="clear"/>
          </w:tcPr>
          <w:p>
            <w:pPr>
              <w:jc w:val="left"/>
            </w:pPr>
            <w:r/>
            <w:r>
              <w:rPr>
                <w:rFonts w:ascii="Times New Roman" w:hAnsi="Times New Roman"/>
                <w:sz w:val="22"/>
              </w:rPr>
              <w:t>Large Language Model</w:t>
            </w:r>
          </w:p>
        </w:tc>
        <w:tc>
          <w:tcPr>
            <w:tcW w:type="dxa" w:w="3024"/>
            <w:shd w:fill="F2F5F9" w:val="clear"/>
          </w:tcPr>
          <w:p>
            <w:pPr>
              <w:jc w:val="left"/>
            </w:pPr>
            <w:r/>
            <w:r>
              <w:rPr>
                <w:rFonts w:ascii="Times New Roman" w:hAnsi="Times New Roman"/>
                <w:sz w:val="22"/>
              </w:rPr>
              <w:t>Mô hình ngôn ngữ lớn</w:t>
            </w:r>
          </w:p>
        </w:tc>
      </w:tr>
      <w:tr>
        <w:tc>
          <w:tcPr>
            <w:tcW w:type="dxa" w:w="3024"/>
          </w:tcPr>
          <w:p>
            <w:pPr>
              <w:jc w:val="center"/>
            </w:pPr>
            <w:r/>
            <w:r>
              <w:rPr>
                <w:rFonts w:ascii="Times New Roman" w:hAnsi="Times New Roman"/>
                <w:sz w:val="22"/>
              </w:rPr>
              <w:t>NLP</w:t>
            </w:r>
          </w:p>
        </w:tc>
        <w:tc>
          <w:tcPr>
            <w:tcW w:type="dxa" w:w="3024"/>
          </w:tcPr>
          <w:p>
            <w:pPr>
              <w:jc w:val="left"/>
            </w:pPr>
            <w:r/>
            <w:r>
              <w:rPr>
                <w:rFonts w:ascii="Times New Roman" w:hAnsi="Times New Roman"/>
                <w:sz w:val="22"/>
              </w:rPr>
              <w:t>Natural Language Processing</w:t>
            </w:r>
          </w:p>
        </w:tc>
        <w:tc>
          <w:tcPr>
            <w:tcW w:type="dxa" w:w="3024"/>
          </w:tcPr>
          <w:p>
            <w:pPr>
              <w:jc w:val="left"/>
            </w:pPr>
            <w:r/>
            <w:r>
              <w:rPr>
                <w:rFonts w:ascii="Times New Roman" w:hAnsi="Times New Roman"/>
                <w:sz w:val="22"/>
              </w:rPr>
              <w:t>Xử lý ngôn ngữ tự nhiên</w:t>
            </w:r>
          </w:p>
        </w:tc>
      </w:tr>
      <w:tr>
        <w:tc>
          <w:tcPr>
            <w:tcW w:type="dxa" w:w="3024"/>
            <w:shd w:fill="F2F5F9" w:val="clear"/>
          </w:tcPr>
          <w:p>
            <w:pPr>
              <w:jc w:val="center"/>
            </w:pPr>
            <w:r/>
            <w:r>
              <w:rPr>
                <w:rFonts w:ascii="Times New Roman" w:hAnsi="Times New Roman"/>
                <w:sz w:val="22"/>
              </w:rPr>
              <w:t>NLI</w:t>
            </w:r>
          </w:p>
        </w:tc>
        <w:tc>
          <w:tcPr>
            <w:tcW w:type="dxa" w:w="3024"/>
            <w:shd w:fill="F2F5F9" w:val="clear"/>
          </w:tcPr>
          <w:p>
            <w:pPr>
              <w:jc w:val="left"/>
            </w:pPr>
            <w:r/>
            <w:r>
              <w:rPr>
                <w:rFonts w:ascii="Times New Roman" w:hAnsi="Times New Roman"/>
                <w:sz w:val="22"/>
              </w:rPr>
              <w:t>Natural Language Inference</w:t>
            </w:r>
          </w:p>
        </w:tc>
        <w:tc>
          <w:tcPr>
            <w:tcW w:type="dxa" w:w="3024"/>
            <w:shd w:fill="F2F5F9" w:val="clear"/>
          </w:tcPr>
          <w:p>
            <w:pPr>
              <w:jc w:val="left"/>
            </w:pPr>
            <w:r/>
            <w:r>
              <w:rPr>
                <w:rFonts w:ascii="Times New Roman" w:hAnsi="Times New Roman"/>
                <w:sz w:val="22"/>
              </w:rPr>
              <w:t>Suy luận ngôn ngữ tự nhiên</w:t>
            </w:r>
          </w:p>
        </w:tc>
      </w:tr>
      <w:tr>
        <w:tc>
          <w:tcPr>
            <w:tcW w:type="dxa" w:w="3024"/>
          </w:tcPr>
          <w:p>
            <w:pPr>
              <w:jc w:val="center"/>
            </w:pPr>
            <w:r/>
            <w:r>
              <w:rPr>
                <w:rFonts w:ascii="Times New Roman" w:hAnsi="Times New Roman"/>
                <w:sz w:val="22"/>
              </w:rPr>
              <w:t>BM25</w:t>
            </w:r>
          </w:p>
        </w:tc>
        <w:tc>
          <w:tcPr>
            <w:tcW w:type="dxa" w:w="3024"/>
          </w:tcPr>
          <w:p>
            <w:pPr>
              <w:jc w:val="left"/>
            </w:pPr>
            <w:r/>
            <w:r>
              <w:rPr>
                <w:rFonts w:ascii="Times New Roman" w:hAnsi="Times New Roman"/>
                <w:sz w:val="22"/>
              </w:rPr>
              <w:t>Best Matching 25</w:t>
            </w:r>
          </w:p>
        </w:tc>
        <w:tc>
          <w:tcPr>
            <w:tcW w:type="dxa" w:w="3024"/>
          </w:tcPr>
          <w:p>
            <w:pPr>
              <w:jc w:val="left"/>
            </w:pPr>
            <w:r/>
            <w:r>
              <w:rPr>
                <w:rFonts w:ascii="Times New Roman" w:hAnsi="Times New Roman"/>
                <w:sz w:val="22"/>
              </w:rPr>
              <w:t>Thuật toán xếp hạng BM25</w:t>
            </w:r>
          </w:p>
        </w:tc>
      </w:tr>
      <w:tr>
        <w:tc>
          <w:tcPr>
            <w:tcW w:type="dxa" w:w="3024"/>
            <w:shd w:fill="F2F5F9" w:val="clear"/>
          </w:tcPr>
          <w:p>
            <w:pPr>
              <w:jc w:val="center"/>
            </w:pPr>
            <w:r/>
            <w:r>
              <w:rPr>
                <w:rFonts w:ascii="Times New Roman" w:hAnsi="Times New Roman"/>
                <w:sz w:val="22"/>
              </w:rPr>
              <w:t>RRF</w:t>
            </w:r>
          </w:p>
        </w:tc>
        <w:tc>
          <w:tcPr>
            <w:tcW w:type="dxa" w:w="3024"/>
            <w:shd w:fill="F2F5F9" w:val="clear"/>
          </w:tcPr>
          <w:p>
            <w:pPr>
              <w:jc w:val="left"/>
            </w:pPr>
            <w:r/>
            <w:r>
              <w:rPr>
                <w:rFonts w:ascii="Times New Roman" w:hAnsi="Times New Roman"/>
                <w:sz w:val="22"/>
              </w:rPr>
              <w:t>Reciprocal Rank Fusion</w:t>
            </w:r>
          </w:p>
        </w:tc>
        <w:tc>
          <w:tcPr>
            <w:tcW w:type="dxa" w:w="3024"/>
            <w:shd w:fill="F2F5F9" w:val="clear"/>
          </w:tcPr>
          <w:p>
            <w:pPr>
              <w:jc w:val="left"/>
            </w:pPr>
            <w:r/>
            <w:r>
              <w:rPr>
                <w:rFonts w:ascii="Times New Roman" w:hAnsi="Times New Roman"/>
                <w:sz w:val="22"/>
              </w:rPr>
              <w:t>Dung hợp xếp hạng nghịch đảo</w:t>
            </w:r>
          </w:p>
        </w:tc>
      </w:tr>
      <w:tr>
        <w:tc>
          <w:tcPr>
            <w:tcW w:type="dxa" w:w="3024"/>
          </w:tcPr>
          <w:p>
            <w:pPr>
              <w:jc w:val="center"/>
            </w:pPr>
            <w:r/>
            <w:r>
              <w:rPr>
                <w:rFonts w:ascii="Times New Roman" w:hAnsi="Times New Roman"/>
                <w:sz w:val="22"/>
              </w:rPr>
              <w:t>NFC</w:t>
            </w:r>
          </w:p>
        </w:tc>
        <w:tc>
          <w:tcPr>
            <w:tcW w:type="dxa" w:w="3024"/>
          </w:tcPr>
          <w:p>
            <w:pPr>
              <w:jc w:val="left"/>
            </w:pPr>
            <w:r/>
            <w:r>
              <w:rPr>
                <w:rFonts w:ascii="Times New Roman" w:hAnsi="Times New Roman"/>
                <w:sz w:val="22"/>
              </w:rPr>
              <w:t>Normalization Form Composed</w:t>
            </w:r>
          </w:p>
        </w:tc>
        <w:tc>
          <w:tcPr>
            <w:tcW w:type="dxa" w:w="3024"/>
          </w:tcPr>
          <w:p>
            <w:pPr>
              <w:jc w:val="left"/>
            </w:pPr>
            <w:r/>
            <w:r>
              <w:rPr>
                <w:rFonts w:ascii="Times New Roman" w:hAnsi="Times New Roman"/>
                <w:sz w:val="22"/>
              </w:rPr>
              <w:t>Dạng chuẩn hóa Unicode dựng sẵn</w:t>
            </w:r>
          </w:p>
        </w:tc>
      </w:tr>
      <w:tr>
        <w:tc>
          <w:tcPr>
            <w:tcW w:type="dxa" w:w="3024"/>
            <w:shd w:fill="F2F5F9" w:val="clear"/>
          </w:tcPr>
          <w:p>
            <w:pPr>
              <w:jc w:val="center"/>
            </w:pPr>
            <w:r/>
            <w:r>
              <w:rPr>
                <w:rFonts w:ascii="Times New Roman" w:hAnsi="Times New Roman"/>
                <w:sz w:val="22"/>
              </w:rPr>
              <w:t>FEVER</w:t>
            </w:r>
          </w:p>
        </w:tc>
        <w:tc>
          <w:tcPr>
            <w:tcW w:type="dxa" w:w="3024"/>
            <w:shd w:fill="F2F5F9" w:val="clear"/>
          </w:tcPr>
          <w:p>
            <w:pPr>
              <w:jc w:val="left"/>
            </w:pPr>
            <w:r/>
            <w:r>
              <w:rPr>
                <w:rFonts w:ascii="Times New Roman" w:hAnsi="Times New Roman"/>
                <w:sz w:val="22"/>
              </w:rPr>
              <w:t>Fact Extraction and VERification</w:t>
            </w:r>
          </w:p>
        </w:tc>
        <w:tc>
          <w:tcPr>
            <w:tcW w:type="dxa" w:w="3024"/>
            <w:shd w:fill="F2F5F9" w:val="clear"/>
          </w:tcPr>
          <w:p>
            <w:pPr>
              <w:jc w:val="left"/>
            </w:pPr>
            <w:r/>
            <w:r>
              <w:rPr>
                <w:rFonts w:ascii="Times New Roman" w:hAnsi="Times New Roman"/>
                <w:sz w:val="22"/>
              </w:rPr>
              <w:t>Trích xuất và kiểm chứng sự thật</w:t>
            </w:r>
          </w:p>
        </w:tc>
      </w:tr>
      <w:tr>
        <w:tc>
          <w:tcPr>
            <w:tcW w:type="dxa" w:w="3024"/>
          </w:tcPr>
          <w:p>
            <w:pPr>
              <w:jc w:val="center"/>
            </w:pPr>
            <w:r/>
            <w:r>
              <w:rPr>
                <w:rFonts w:ascii="Times New Roman" w:hAnsi="Times New Roman"/>
                <w:sz w:val="22"/>
              </w:rPr>
              <w:t>SOTA</w:t>
            </w:r>
          </w:p>
        </w:tc>
        <w:tc>
          <w:tcPr>
            <w:tcW w:type="dxa" w:w="3024"/>
          </w:tcPr>
          <w:p>
            <w:pPr>
              <w:jc w:val="left"/>
            </w:pPr>
            <w:r/>
            <w:r>
              <w:rPr>
                <w:rFonts w:ascii="Times New Roman" w:hAnsi="Times New Roman"/>
                <w:sz w:val="22"/>
              </w:rPr>
              <w:t>State-of-the-Art</w:t>
            </w:r>
          </w:p>
        </w:tc>
        <w:tc>
          <w:tcPr>
            <w:tcW w:type="dxa" w:w="3024"/>
          </w:tcPr>
          <w:p>
            <w:pPr>
              <w:jc w:val="left"/>
            </w:pPr>
            <w:r/>
            <w:r>
              <w:rPr>
                <w:rFonts w:ascii="Times New Roman" w:hAnsi="Times New Roman"/>
                <w:sz w:val="22"/>
              </w:rPr>
              <w:t>Hiện đại nhất / Tốt nhất hiện tại</w:t>
            </w:r>
          </w:p>
        </w:tc>
      </w:tr>
      <w:tr>
        <w:tc>
          <w:tcPr>
            <w:tcW w:type="dxa" w:w="3024"/>
            <w:shd w:fill="F2F5F9" w:val="clear"/>
          </w:tcPr>
          <w:p>
            <w:pPr>
              <w:jc w:val="center"/>
            </w:pPr>
            <w:r/>
            <w:r>
              <w:rPr>
                <w:rFonts w:ascii="Times New Roman" w:hAnsi="Times New Roman"/>
                <w:sz w:val="22"/>
              </w:rPr>
              <w:t>CoT</w:t>
            </w:r>
          </w:p>
        </w:tc>
        <w:tc>
          <w:tcPr>
            <w:tcW w:type="dxa" w:w="3024"/>
            <w:shd w:fill="F2F5F9" w:val="clear"/>
          </w:tcPr>
          <w:p>
            <w:pPr>
              <w:jc w:val="left"/>
            </w:pPr>
            <w:r/>
            <w:r>
              <w:rPr>
                <w:rFonts w:ascii="Times New Roman" w:hAnsi="Times New Roman"/>
                <w:sz w:val="22"/>
              </w:rPr>
              <w:t>Chain-of-Thought</w:t>
            </w:r>
          </w:p>
        </w:tc>
        <w:tc>
          <w:tcPr>
            <w:tcW w:type="dxa" w:w="3024"/>
            <w:shd w:fill="F2F5F9" w:val="clear"/>
          </w:tcPr>
          <w:p>
            <w:pPr>
              <w:jc w:val="left"/>
            </w:pPr>
            <w:r/>
            <w:r>
              <w:rPr>
                <w:rFonts w:ascii="Times New Roman" w:hAnsi="Times New Roman"/>
                <w:sz w:val="22"/>
              </w:rPr>
              <w:t>Chuỗi lập luận từng bước</w:t>
            </w:r>
          </w:p>
        </w:tc>
      </w:tr>
      <w:tr>
        <w:tc>
          <w:tcPr>
            <w:tcW w:type="dxa" w:w="3024"/>
          </w:tcPr>
          <w:p>
            <w:pPr>
              <w:jc w:val="center"/>
            </w:pPr>
            <w:r/>
            <w:r>
              <w:rPr>
                <w:rFonts w:ascii="Times New Roman" w:hAnsi="Times New Roman"/>
                <w:sz w:val="22"/>
              </w:rPr>
              <w:t>FAISS</w:t>
            </w:r>
          </w:p>
        </w:tc>
        <w:tc>
          <w:tcPr>
            <w:tcW w:type="dxa" w:w="3024"/>
          </w:tcPr>
          <w:p>
            <w:pPr>
              <w:jc w:val="left"/>
            </w:pPr>
            <w:r/>
            <w:r>
              <w:rPr>
                <w:rFonts w:ascii="Times New Roman" w:hAnsi="Times New Roman"/>
                <w:sz w:val="22"/>
              </w:rPr>
              <w:t>Facebook AI Similarity Search</w:t>
            </w:r>
          </w:p>
        </w:tc>
        <w:tc>
          <w:tcPr>
            <w:tcW w:type="dxa" w:w="3024"/>
          </w:tcPr>
          <w:p>
            <w:pPr>
              <w:jc w:val="left"/>
            </w:pPr>
            <w:r/>
            <w:r>
              <w:rPr>
                <w:rFonts w:ascii="Times New Roman" w:hAnsi="Times New Roman"/>
                <w:sz w:val="22"/>
              </w:rPr>
              <w:t>Tìm kiếm tương đồng vector</w:t>
            </w:r>
          </w:p>
        </w:tc>
      </w:tr>
      <w:tr>
        <w:tc>
          <w:tcPr>
            <w:tcW w:type="dxa" w:w="3024"/>
            <w:shd w:fill="F2F5F9" w:val="clear"/>
          </w:tcPr>
          <w:p>
            <w:pPr>
              <w:jc w:val="center"/>
            </w:pPr>
            <w:r/>
            <w:r>
              <w:rPr>
                <w:rFonts w:ascii="Times New Roman" w:hAnsi="Times New Roman"/>
                <w:sz w:val="22"/>
              </w:rPr>
              <w:t>VRAM</w:t>
            </w:r>
          </w:p>
        </w:tc>
        <w:tc>
          <w:tcPr>
            <w:tcW w:type="dxa" w:w="3024"/>
            <w:shd w:fill="F2F5F9" w:val="clear"/>
          </w:tcPr>
          <w:p>
            <w:pPr>
              <w:jc w:val="left"/>
            </w:pPr>
            <w:r/>
            <w:r>
              <w:rPr>
                <w:rFonts w:ascii="Times New Roman" w:hAnsi="Times New Roman"/>
                <w:sz w:val="22"/>
              </w:rPr>
              <w:t>Video Random Access Memory</w:t>
            </w:r>
          </w:p>
        </w:tc>
        <w:tc>
          <w:tcPr>
            <w:tcW w:type="dxa" w:w="3024"/>
            <w:shd w:fill="F2F5F9" w:val="clear"/>
          </w:tcPr>
          <w:p>
            <w:pPr>
              <w:jc w:val="left"/>
            </w:pPr>
            <w:r/>
            <w:r>
              <w:rPr>
                <w:rFonts w:ascii="Times New Roman" w:hAnsi="Times New Roman"/>
                <w:sz w:val="22"/>
              </w:rPr>
              <w:t>Bộ nhớ truy cập ngẫu nhiên GPU</w:t>
            </w:r>
          </w:p>
        </w:tc>
      </w:tr>
    </w:tbl>
    <w:p>
      <w:pPr>
        <w:spacing w:after="60"/>
      </w:pPr>
    </w:p>
    <w:p>
      <w:r>
        <w:br w:type="page"/>
      </w:r>
    </w:p>
    <w:p>
      <w:pPr>
        <w:spacing w:before="360" w:after="240"/>
        <w:jc w:val="center"/>
      </w:pPr>
      <w:r>
        <w:rPr>
          <w:rFonts w:ascii="Times New Roman" w:hAnsi="Times New Roman"/>
          <w:b/>
          <w:sz w:val="32"/>
        </w:rPr>
        <w:t>CHƯƠNG 1: MỞ ĐẦU</w:t>
      </w:r>
    </w:p>
    <w:p>
      <w:pPr>
        <w:spacing w:before="240" w:after="120"/>
      </w:pPr>
      <w:r>
        <w:rPr>
          <w:rFonts w:ascii="Times New Roman" w:hAnsi="Times New Roman"/>
          <w:b/>
          <w:sz w:val="28"/>
        </w:rPr>
        <w:t>1.1. Bối cảnh và Tính cấp thiết của đề tài</w:t>
      </w:r>
    </w:p>
    <w:p>
      <w:pPr>
        <w:spacing w:after="60" w:line="360" w:lineRule="auto"/>
        <w:ind w:firstLine="720"/>
        <w:jc w:val="both"/>
      </w:pPr>
      <w:r>
        <w:rPr>
          <w:rFonts w:ascii="Times New Roman" w:hAnsi="Times New Roman"/>
          <w:sz w:val="26"/>
        </w:rPr>
        <w:t>Trong kỷ nguyên số, sự bùng nổ của thông tin trên các nền tảng mạng xã hội và báo điện tử kéo theo sự lan truyền mất kiểm soát của tin giả (fake news), tin sai lệch (misinformation) và tin bóp méo (disinformation). Tại Việt Nam, tin giả có xu hướng tinh vi hóa, thường được lồng ghép một phần sự thật để dẫn dụ người đọc, gây ảnh hưởng tiêu cực đến dư luận, kinh tế và an ninh trật tự xã hội.</w:t>
      </w:r>
    </w:p>
    <w:p>
      <w:pPr>
        <w:spacing w:after="60" w:line="360" w:lineRule="auto"/>
        <w:ind w:firstLine="720"/>
        <w:jc w:val="both"/>
      </w:pPr>
      <w:r>
        <w:rPr>
          <w:rFonts w:ascii="Times New Roman" w:hAnsi="Times New Roman"/>
          <w:sz w:val="26"/>
        </w:rPr>
        <w:t>Các phương pháp truyền thống tiếp cận bài toán phát hiện tin giả dưới dạng phân loại nhị phân đơn thuần (Tin thật vs. Tin giả) chỉ dựa vào đặc trưng từ vựng hoặc văn phong (stylometry). Hướng tiếp cận này gặp 2 hạn chế chí mạng:</w:t>
      </w:r>
    </w:p>
    <w:p>
      <w:pPr>
        <w:spacing w:after="40"/>
        <w:ind w:left="720" w:hanging="283"/>
      </w:pPr>
      <w:r>
        <w:rPr>
          <w:rFonts w:ascii="Times New Roman" w:hAnsi="Times New Roman"/>
          <w:sz w:val="26"/>
        </w:rPr>
        <w:t>– Thiếu khả năng giải thích (Black-box): Không chỉ ra được thông tin sai ở đâu và bằng chứng đối chứng là gì.</w:t>
      </w:r>
    </w:p>
    <w:p>
      <w:pPr>
        <w:spacing w:after="40"/>
        <w:ind w:left="720" w:hanging="283"/>
      </w:pPr>
      <w:r>
        <w:rPr>
          <w:rFonts w:ascii="Times New Roman" w:hAnsi="Times New Roman"/>
          <w:sz w:val="26"/>
        </w:rPr>
        <w:t>– Không cập nhật được tri thức thời gian thực: Không có cơ chế đối soát với nguồn dữ liệu sự thật đáng tin cậy.</w:t>
      </w:r>
    </w:p>
    <w:p>
      <w:pPr>
        <w:spacing w:after="60" w:line="360" w:lineRule="auto"/>
        <w:ind w:firstLine="720"/>
        <w:jc w:val="both"/>
      </w:pPr>
      <w:r>
        <w:rPr>
          <w:rFonts w:ascii="Times New Roman" w:hAnsi="Times New Roman"/>
          <w:sz w:val="26"/>
        </w:rPr>
        <w:t>Để giải quyết vấn đề trên, hướng tiếp cận hiện đại chuyển dịch sang Hệ thống kiểm chứng thông tin (Fact-Checking / Fact Verification) dựa trên kiến trúc Retrieval-Augmented Generation (RAG) kết hợp Mô hình ngôn ngữ lớn (LLM). Đây chính là định hướng nghiên cứu mà nhóm theo đuổi trong đề tài này.</w:t>
      </w:r>
    </w:p>
    <w:p>
      <w:pPr>
        <w:spacing w:before="240" w:after="120"/>
      </w:pPr>
      <w:r>
        <w:rPr>
          <w:rFonts w:ascii="Times New Roman" w:hAnsi="Times New Roman"/>
          <w:b/>
          <w:sz w:val="28"/>
        </w:rPr>
        <w:t>1.2. Phân định bài toán: Phát hiện tin giả vs. Kiểm chứng thông tin</w:t>
      </w:r>
    </w:p>
    <w:p>
      <w:pPr>
        <w:spacing w:after="60" w:line="360" w:lineRule="auto"/>
        <w:ind w:firstLine="720"/>
        <w:jc w:val="both"/>
      </w:pPr>
      <w:r>
        <w:rPr>
          <w:rFonts w:ascii="Times New Roman" w:hAnsi="Times New Roman"/>
          <w:sz w:val="26"/>
        </w:rPr>
        <w:t>Cần phân biệt rõ ràng giữa hai khái niệm thường bị nhầm lẫn trong lĩnh vực này:</w:t>
      </w:r>
    </w:p>
    <w:p>
      <w:pPr>
        <w:spacing w:before="120" w:after="60"/>
        <w:jc w:val="center"/>
      </w:pPr>
      <w:r>
        <w:rPr>
          <w:rFonts w:ascii="Times New Roman" w:hAnsi="Times New Roman"/>
          <w:b/>
          <w:sz w:val="24"/>
        </w:rPr>
        <w:t>Bảng 1.1: So sánh Fact Verification và Fake News Detection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F4E79" w:val="clear"/>
          </w:tcPr>
          <w:p>
            <w:pPr>
              <w:jc w:val="center"/>
            </w:pPr>
            <w:r/>
            <w:r>
              <w:rPr>
                <w:rFonts w:ascii="Times New Roman" w:hAnsi="Times New Roman"/>
                <w:b/>
                <w:color w:val="FFFFFF"/>
                <w:sz w:val="22"/>
              </w:rPr>
              <w:t>Tiêu chí</w:t>
            </w:r>
          </w:p>
        </w:tc>
        <w:tc>
          <w:tcPr>
            <w:tcW w:type="dxa" w:w="2268"/>
            <w:shd w:fill="1F4E79" w:val="clear"/>
          </w:tcPr>
          <w:p>
            <w:pPr>
              <w:jc w:val="center"/>
            </w:pPr>
            <w:r/>
            <w:r>
              <w:rPr>
                <w:rFonts w:ascii="Times New Roman" w:hAnsi="Times New Roman"/>
                <w:b/>
                <w:color w:val="FFFFFF"/>
                <w:sz w:val="22"/>
              </w:rPr>
              <w:t>Kiểm tra Đúng/Sai</w:t>
              <w:br/>
              <w:t>(Fact Verification)</w:t>
            </w:r>
          </w:p>
        </w:tc>
        <w:tc>
          <w:tcPr>
            <w:tcW w:type="dxa" w:w="2268"/>
            <w:shd w:fill="1F4E79" w:val="clear"/>
          </w:tcPr>
          <w:p>
            <w:pPr>
              <w:jc w:val="center"/>
            </w:pPr>
            <w:r/>
            <w:r>
              <w:rPr>
                <w:rFonts w:ascii="Times New Roman" w:hAnsi="Times New Roman"/>
                <w:b/>
                <w:color w:val="FFFFFF"/>
                <w:sz w:val="22"/>
              </w:rPr>
              <w:t>Phát hiện Tin giả</w:t>
              <w:br/>
              <w:t>(Fake News Detection)</w:t>
            </w:r>
          </w:p>
        </w:tc>
        <w:tc>
          <w:tcPr>
            <w:tcW w:type="dxa" w:w="2268"/>
            <w:shd w:fill="1F4E79" w:val="clear"/>
          </w:tcPr>
          <w:p>
            <w:pPr>
              <w:jc w:val="center"/>
            </w:pPr>
            <w:r/>
            <w:r>
              <w:rPr>
                <w:rFonts w:ascii="Times New Roman" w:hAnsi="Times New Roman"/>
                <w:b/>
                <w:color w:val="FFFFFF"/>
                <w:sz w:val="22"/>
              </w:rPr>
              <w:t>Hướng tiếp cận</w:t>
              <w:br/>
              <w:t>của Nhóm</w:t>
            </w:r>
          </w:p>
        </w:tc>
      </w:tr>
      <w:tr>
        <w:tc>
          <w:tcPr>
            <w:tcW w:type="dxa" w:w="2268"/>
          </w:tcPr>
          <w:p>
            <w:pPr>
              <w:jc w:val="center"/>
            </w:pPr>
            <w:r/>
            <w:r>
              <w:rPr>
                <w:rFonts w:ascii="Times New Roman" w:hAnsi="Times New Roman"/>
                <w:sz w:val="22"/>
              </w:rPr>
              <w:t>Đầu vào</w:t>
            </w:r>
          </w:p>
        </w:tc>
        <w:tc>
          <w:tcPr>
            <w:tcW w:type="dxa" w:w="2268"/>
          </w:tcPr>
          <w:p>
            <w:pPr>
              <w:jc w:val="left"/>
            </w:pPr>
            <w:r/>
            <w:r>
              <w:rPr>
                <w:rFonts w:ascii="Times New Roman" w:hAnsi="Times New Roman"/>
                <w:sz w:val="22"/>
              </w:rPr>
              <w:t>Cặp (Claim, Context)</w:t>
            </w:r>
          </w:p>
        </w:tc>
        <w:tc>
          <w:tcPr>
            <w:tcW w:type="dxa" w:w="2268"/>
          </w:tcPr>
          <w:p>
            <w:pPr>
              <w:jc w:val="left"/>
            </w:pPr>
            <w:r/>
            <w:r>
              <w:rPr>
                <w:rFonts w:ascii="Times New Roman" w:hAnsi="Times New Roman"/>
                <w:sz w:val="22"/>
              </w:rPr>
              <w:t>Toàn bộ bài báo</w:t>
            </w:r>
          </w:p>
        </w:tc>
        <w:tc>
          <w:tcPr>
            <w:tcW w:type="dxa" w:w="2268"/>
          </w:tcPr>
          <w:p>
            <w:pPr>
              <w:jc w:val="left"/>
            </w:pPr>
            <w:r/>
            <w:r>
              <w:rPr>
                <w:rFonts w:ascii="Times New Roman" w:hAnsi="Times New Roman"/>
                <w:sz w:val="22"/>
              </w:rPr>
              <w:t>Claim → tự động</w:t>
              <w:br/>
              <w:t>truy xuất Evidence</w:t>
            </w:r>
          </w:p>
        </w:tc>
      </w:tr>
      <w:tr>
        <w:tc>
          <w:tcPr>
            <w:tcW w:type="dxa" w:w="2268"/>
            <w:shd w:fill="F2F5F9" w:val="clear"/>
          </w:tcPr>
          <w:p>
            <w:pPr>
              <w:jc w:val="center"/>
            </w:pPr>
            <w:r/>
            <w:r>
              <w:rPr>
                <w:rFonts w:ascii="Times New Roman" w:hAnsi="Times New Roman"/>
                <w:sz w:val="22"/>
              </w:rPr>
              <w:t>Nhãn</w:t>
            </w:r>
          </w:p>
        </w:tc>
        <w:tc>
          <w:tcPr>
            <w:tcW w:type="dxa" w:w="2268"/>
            <w:shd w:fill="F2F5F9" w:val="clear"/>
          </w:tcPr>
          <w:p>
            <w:pPr>
              <w:jc w:val="left"/>
            </w:pPr>
            <w:r/>
            <w:r>
              <w:rPr>
                <w:rFonts w:ascii="Times New Roman" w:hAnsi="Times New Roman"/>
                <w:sz w:val="22"/>
              </w:rPr>
              <w:t>3 nhãn FEVER</w:t>
            </w:r>
          </w:p>
        </w:tc>
        <w:tc>
          <w:tcPr>
            <w:tcW w:type="dxa" w:w="2268"/>
            <w:shd w:fill="F2F5F9" w:val="clear"/>
          </w:tcPr>
          <w:p>
            <w:pPr>
              <w:jc w:val="left"/>
            </w:pPr>
            <w:r/>
            <w:r>
              <w:rPr>
                <w:rFonts w:ascii="Times New Roman" w:hAnsi="Times New Roman"/>
                <w:sz w:val="22"/>
              </w:rPr>
              <w:t>2 nhãn: Real/Fake</w:t>
            </w:r>
          </w:p>
        </w:tc>
        <w:tc>
          <w:tcPr>
            <w:tcW w:type="dxa" w:w="2268"/>
            <w:shd w:fill="F2F5F9" w:val="clear"/>
          </w:tcPr>
          <w:p>
            <w:pPr>
              <w:jc w:val="left"/>
            </w:pPr>
            <w:r/>
            <w:r>
              <w:rPr>
                <w:rFonts w:ascii="Times New Roman" w:hAnsi="Times New Roman"/>
                <w:sz w:val="22"/>
              </w:rPr>
              <w:t>3 nhãn FEVER chuẩn</w:t>
            </w:r>
          </w:p>
        </w:tc>
      </w:tr>
      <w:tr>
        <w:tc>
          <w:tcPr>
            <w:tcW w:type="dxa" w:w="2268"/>
          </w:tcPr>
          <w:p>
            <w:pPr>
              <w:jc w:val="center"/>
            </w:pPr>
            <w:r/>
            <w:r>
              <w:rPr>
                <w:rFonts w:ascii="Times New Roman" w:hAnsi="Times New Roman"/>
                <w:sz w:val="22"/>
              </w:rPr>
              <w:t>Cơ chế suy luận</w:t>
            </w:r>
          </w:p>
        </w:tc>
        <w:tc>
          <w:tcPr>
            <w:tcW w:type="dxa" w:w="2268"/>
          </w:tcPr>
          <w:p>
            <w:pPr>
              <w:jc w:val="left"/>
            </w:pPr>
            <w:r/>
            <w:r>
              <w:rPr>
                <w:rFonts w:ascii="Times New Roman" w:hAnsi="Times New Roman"/>
                <w:sz w:val="22"/>
              </w:rPr>
              <w:t>Dựa trên bằng chứng</w:t>
            </w:r>
          </w:p>
        </w:tc>
        <w:tc>
          <w:tcPr>
            <w:tcW w:type="dxa" w:w="2268"/>
          </w:tcPr>
          <w:p>
            <w:pPr>
              <w:jc w:val="left"/>
            </w:pPr>
            <w:r/>
            <w:r>
              <w:rPr>
                <w:rFonts w:ascii="Times New Roman" w:hAnsi="Times New Roman"/>
                <w:sz w:val="22"/>
              </w:rPr>
              <w:t>Phân tích văn phong</w:t>
            </w:r>
          </w:p>
        </w:tc>
        <w:tc>
          <w:tcPr>
            <w:tcW w:type="dxa" w:w="2268"/>
          </w:tcPr>
          <w:p>
            <w:pPr>
              <w:jc w:val="left"/>
            </w:pPr>
            <w:r/>
            <w:r>
              <w:rPr>
                <w:rFonts w:ascii="Times New Roman" w:hAnsi="Times New Roman"/>
                <w:sz w:val="22"/>
              </w:rPr>
              <w:t>SER + TVC + RAG</w:t>
            </w:r>
          </w:p>
        </w:tc>
      </w:tr>
      <w:tr>
        <w:tc>
          <w:tcPr>
            <w:tcW w:type="dxa" w:w="2268"/>
            <w:shd w:fill="F2F5F9" w:val="clear"/>
          </w:tcPr>
          <w:p>
            <w:pPr>
              <w:jc w:val="center"/>
            </w:pPr>
            <w:r/>
            <w:r>
              <w:rPr>
                <w:rFonts w:ascii="Times New Roman" w:hAnsi="Times New Roman"/>
                <w:sz w:val="22"/>
              </w:rPr>
              <w:t>Đầu ra</w:t>
            </w:r>
          </w:p>
        </w:tc>
        <w:tc>
          <w:tcPr>
            <w:tcW w:type="dxa" w:w="2268"/>
            <w:shd w:fill="F2F5F9" w:val="clear"/>
          </w:tcPr>
          <w:p>
            <w:pPr>
              <w:jc w:val="left"/>
            </w:pPr>
            <w:r/>
            <w:r>
              <w:rPr>
                <w:rFonts w:ascii="Times New Roman" w:hAnsi="Times New Roman"/>
                <w:sz w:val="22"/>
              </w:rPr>
              <w:t>Phán quyết + Evidence</w:t>
            </w:r>
          </w:p>
        </w:tc>
        <w:tc>
          <w:tcPr>
            <w:tcW w:type="dxa" w:w="2268"/>
            <w:shd w:fill="F2F5F9" w:val="clear"/>
          </w:tcPr>
          <w:p>
            <w:pPr>
              <w:jc w:val="left"/>
            </w:pPr>
            <w:r/>
            <w:r>
              <w:rPr>
                <w:rFonts w:ascii="Times New Roman" w:hAnsi="Times New Roman"/>
                <w:sz w:val="22"/>
              </w:rPr>
              <w:t>Nhãn dự đoán</w:t>
            </w:r>
          </w:p>
        </w:tc>
        <w:tc>
          <w:tcPr>
            <w:tcW w:type="dxa" w:w="2268"/>
            <w:shd w:fill="F2F5F9" w:val="clear"/>
          </w:tcPr>
          <w:p>
            <w:pPr>
              <w:jc w:val="left"/>
            </w:pPr>
            <w:r/>
            <w:r>
              <w:rPr>
                <w:rFonts w:ascii="Times New Roman" w:hAnsi="Times New Roman"/>
                <w:sz w:val="22"/>
              </w:rPr>
              <w:t>Phán quyết + Evidence</w:t>
              <w:br/>
              <w:t>+ Giải thích CoT</w:t>
            </w:r>
          </w:p>
        </w:tc>
      </w:tr>
    </w:tbl>
    <w:p>
      <w:pPr>
        <w:spacing w:after="60"/>
      </w:pPr>
    </w:p>
    <w:p>
      <w:pPr>
        <w:spacing w:after="60" w:line="360" w:lineRule="auto"/>
        <w:ind w:firstLine="720"/>
        <w:jc w:val="both"/>
      </w:pPr>
      <w:r>
        <w:rPr>
          <w:rFonts w:ascii="Times New Roman" w:hAnsi="Times New Roman"/>
          <w:sz w:val="26"/>
        </w:rPr>
        <w:t>Hướng tiếp cận của nhóm kết hợp ưu điểm của cả hai: sử dụng cơ chế Fact Verification dựa trên bằng chứng để phục vụ mục tiêu cuối cùng là phát hiện tin giả một cách minh bạch, có thể giải thích.</w:t>
      </w:r>
    </w:p>
    <w:p>
      <w:pPr>
        <w:spacing w:before="240" w:after="120"/>
      </w:pPr>
      <w:r>
        <w:rPr>
          <w:rFonts w:ascii="Times New Roman" w:hAnsi="Times New Roman"/>
          <w:b/>
          <w:sz w:val="28"/>
        </w:rPr>
        <w:t>1.3. Mục tiêu nghiên cứu</w:t>
      </w:r>
    </w:p>
    <w:p>
      <w:pPr>
        <w:spacing w:before="120" w:after="60"/>
      </w:pPr>
      <w:r>
        <w:rPr>
          <w:rFonts w:ascii="Times New Roman" w:hAnsi="Times New Roman"/>
          <w:b/>
          <w:sz w:val="26"/>
        </w:rPr>
        <w:t>1.3.1. Mục tiêu khoa học</w:t>
      </w:r>
    </w:p>
    <w:p>
      <w:pPr>
        <w:spacing w:after="40"/>
        <w:ind w:left="720" w:hanging="283"/>
      </w:pPr>
      <w:r>
        <w:rPr>
          <w:rFonts w:ascii="Times New Roman" w:hAnsi="Times New Roman"/>
          <w:sz w:val="26"/>
        </w:rPr>
        <w:t>– Xây dựng quy trình xử lý thống nhất (Data Harmonization) kết hợp hai tập dữ liệu fact-checking tiếng Việt lớn nhất hiện nay: ViWikiFC (20.919 mẫu) và ViFactCheck (7.232 mẫu).</w:t>
      </w:r>
    </w:p>
    <w:p>
      <w:pPr>
        <w:spacing w:after="40"/>
        <w:ind w:left="720" w:hanging="283"/>
      </w:pPr>
      <w:r>
        <w:rPr>
          <w:rFonts w:ascii="Times New Roman" w:hAnsi="Times New Roman"/>
          <w:sz w:val="26"/>
        </w:rPr>
        <w:t>– Thiết kế mô-đun truy xuất bằng chứng ngữ nghĩa SER (Semantic Evidence Retrieval) lai ghép giữa BM25 (từ vựng) và BGE-M3 (vector dense) qua thuật toán RRF và Cross-Encoder Reranker.</w:t>
      </w:r>
    </w:p>
    <w:p>
      <w:pPr>
        <w:spacing w:after="40"/>
        <w:ind w:left="720" w:hanging="283"/>
      </w:pPr>
      <w:r>
        <w:rPr>
          <w:rFonts w:ascii="Times New Roman" w:hAnsi="Times New Roman"/>
          <w:sz w:val="26"/>
        </w:rPr>
        <w:t>– Ứng dụng chiến lược phân loại 2 tầng TVC (Two-step Verdict Classification) nhằm giải quyết triệt để sự mất cân bằng nhãn của nhóm NOT_ENOUGH_INFO.</w:t>
      </w:r>
    </w:p>
    <w:p>
      <w:pPr>
        <w:spacing w:after="40"/>
        <w:ind w:left="720" w:hanging="283"/>
      </w:pPr>
      <w:r>
        <w:rPr>
          <w:rFonts w:ascii="Times New Roman" w:hAnsi="Times New Roman"/>
          <w:sz w:val="26"/>
        </w:rPr>
        <w:t>– Khai thác sức mạnh của LLM (Qwen2.5-7B-Instruct 4-bit) để sinh lời giải thích minh bạch (Chain-of-Thought), biến mô hình từ dạng "hộp đen" thành hệ thống hỗ trợ ra quyết định tin cậy.</w:t>
      </w:r>
    </w:p>
    <w:p>
      <w:pPr>
        <w:spacing w:before="120" w:after="60"/>
      </w:pPr>
      <w:r>
        <w:rPr>
          <w:rFonts w:ascii="Times New Roman" w:hAnsi="Times New Roman"/>
          <w:b/>
          <w:sz w:val="26"/>
        </w:rPr>
        <w:t>1.3.2. Mục tiêu thực tiễn</w:t>
      </w:r>
    </w:p>
    <w:p>
      <w:pPr>
        <w:spacing w:after="40"/>
        <w:ind w:left="720" w:hanging="283"/>
      </w:pPr>
      <w:r>
        <w:rPr>
          <w:rFonts w:ascii="Times New Roman" w:hAnsi="Times New Roman"/>
          <w:sz w:val="26"/>
        </w:rPr>
        <w:t>– Cung cấp mã nguồn hoàn chỉnh, cấu trúc mô-đun hóa, chạy thử nghiệm trên môi trường GPU phổ thông (Google Colab T4/A100).</w:t>
      </w:r>
    </w:p>
    <w:p>
      <w:pPr>
        <w:spacing w:after="40"/>
        <w:ind w:left="720" w:hanging="283"/>
      </w:pPr>
      <w:r>
        <w:rPr>
          <w:rFonts w:ascii="Times New Roman" w:hAnsi="Times New Roman"/>
          <w:sz w:val="26"/>
        </w:rPr>
        <w:t>– Đạt các chỉ số đo lường vượt trội so với các baseline công bố (Macro-F1, Strict Accuracy, MRR, Hits@K).</w:t>
      </w:r>
    </w:p>
    <w:p>
      <w:pPr>
        <w:spacing w:before="240" w:after="120"/>
      </w:pPr>
      <w:r>
        <w:rPr>
          <w:rFonts w:ascii="Times New Roman" w:hAnsi="Times New Roman"/>
          <w:b/>
          <w:sz w:val="28"/>
        </w:rPr>
        <w:t>1.4. Phạm vi và Đối tượng nghiên cứu</w:t>
      </w:r>
    </w:p>
    <w:p>
      <w:pPr>
        <w:spacing w:after="60" w:line="360" w:lineRule="auto"/>
        <w:ind w:firstLine="720"/>
        <w:jc w:val="both"/>
      </w:pPr>
      <w:r>
        <w:rPr>
          <w:rFonts w:ascii="Times New Roman" w:hAnsi="Times New Roman"/>
          <w:sz w:val="26"/>
        </w:rPr>
        <w:t>Ngôn ngữ: Tiếng Việt (Vietnamese) chuẩn hóa Unicode NFC, xử lý tách từ theo đặc trưng âm tiết/hình vị tiếng Việt bằng thư viện pyvi.</w:t>
      </w:r>
    </w:p>
    <w:p>
      <w:pPr>
        <w:spacing w:after="60" w:line="360" w:lineRule="auto"/>
        <w:ind w:firstLine="720"/>
        <w:jc w:val="both"/>
      </w:pPr>
      <w:r>
        <w:rPr>
          <w:rFonts w:ascii="Times New Roman" w:hAnsi="Times New Roman"/>
          <w:sz w:val="26"/>
        </w:rPr>
        <w:t>Nguồn tri thức kiểm chứng gồm hai nguồn chính: (1) Tri thức bách khoa trích từ Wikipedia tiếng Việt qua tập ViWikiFC; (2) Tri thức báo chí chính thống từ 9 cơ quan báo chí uy tín của Việt Nam (VnExpress, Tuổi Trẻ, Thanh Niên, Dân Trí,...) qua 12 chủ đề từ tập ViFactCheck (AAAI 2025).</w:t>
      </w:r>
    </w:p>
    <w:p>
      <w:pPr>
        <w:spacing w:after="60" w:line="360" w:lineRule="auto"/>
        <w:ind w:firstLine="720"/>
        <w:jc w:val="both"/>
      </w:pPr>
      <w:r>
        <w:rPr>
          <w:rFonts w:ascii="Times New Roman" w:hAnsi="Times New Roman"/>
          <w:sz w:val="26"/>
        </w:rPr>
        <w:t>Phạm vi kỹ thuật: Mô hình Embedding BAAI/bge-m3 (đa ngôn ngữ), Reranker BAAI/bge-reranker-v2-m3 (Cross-Encoder), và Mô hình suy luận cốt lõi Qwen/Qwen2.5-7B-Instruct (lượng tử hóa 4-bit NF4). Đề tài tập trung vào khía cạnh Ngôn ngữ học và Sự thật (Textual Fact-Checking), không đi sâu vào phân tích đồ thị người dùng mạng xã hội (Social Graph).</w:t>
      </w:r>
    </w:p>
    <w:p>
      <w:r>
        <w:br w:type="page"/>
      </w:r>
    </w:p>
    <w:p>
      <w:pPr>
        <w:spacing w:before="360" w:after="240"/>
        <w:jc w:val="center"/>
      </w:pPr>
      <w:r>
        <w:rPr>
          <w:rFonts w:ascii="Times New Roman" w:hAnsi="Times New Roman"/>
          <w:b/>
          <w:sz w:val="32"/>
        </w:rPr>
        <w:t>CHƯƠNG 2: CƠ SỞ LÝ THUYẾT VÀ CÁC CÔNG TRÌNH LIÊN QUAN</w:t>
      </w:r>
    </w:p>
    <w:p>
      <w:pPr>
        <w:spacing w:before="240" w:after="120"/>
      </w:pPr>
      <w:r>
        <w:rPr>
          <w:rFonts w:ascii="Times New Roman" w:hAnsi="Times New Roman"/>
          <w:b/>
          <w:sz w:val="28"/>
        </w:rPr>
        <w:t>2.1. Hệ thống kiểm chứng thông tin (Fact Verification) và bài toán FEVER</w:t>
      </w:r>
    </w:p>
    <w:p>
      <w:pPr>
        <w:spacing w:after="60" w:line="360" w:lineRule="auto"/>
        <w:ind w:firstLine="720"/>
        <w:jc w:val="both"/>
      </w:pPr>
      <w:r>
        <w:rPr>
          <w:rFonts w:ascii="Times New Roman" w:hAnsi="Times New Roman"/>
          <w:sz w:val="26"/>
        </w:rPr>
        <w:t>FEVER (Fact Extraction and VERification) là cuộc thi và tập dữ liệu chuẩn hóa quy mô lớn đầu tiên do James Thorne cùng các cộng sự tại Đại học Sheffield giới thiệu tại hội nghị NAACL-HLT 2018 [1]. Tập dữ liệu bao gồm 185.445 phát biểu (claims) được tạo ra bằng cách cho con người biến đổi các câu trích xuất từ Wikipedia tiếng Anh.</w:t>
      </w:r>
    </w:p>
    <w:p>
      <w:pPr>
        <w:spacing w:after="60" w:line="360" w:lineRule="auto"/>
        <w:ind w:firstLine="720"/>
        <w:jc w:val="both"/>
      </w:pPr>
      <w:r>
        <w:rPr>
          <w:rFonts w:ascii="Times New Roman" w:hAnsi="Times New Roman"/>
          <w:sz w:val="26"/>
        </w:rPr>
        <w:t>Khác với bài toán phân loại tin tức nhị phân thuần túy (Real vs. Fake) vốn hoạt động như một "hộp đen", FEVER buộc hệ thống phải tìm ra chính xác câu văn bằng chứng làm căn cứ để đưa ra phán quyết, đảm bảo tính minh bạch và có thể kiểm chứng (auditability).</w:t>
      </w:r>
    </w:p>
    <w:p>
      <w:pPr>
        <w:spacing w:before="120" w:after="60"/>
      </w:pPr>
      <w:r>
        <w:rPr>
          <w:rFonts w:ascii="Times New Roman" w:hAnsi="Times New Roman"/>
          <w:b/>
          <w:sz w:val="26"/>
        </w:rPr>
        <w:t>2.1.1. Đường ống xử lý chuẩn (Standard Pipeline)</w:t>
      </w:r>
    </w:p>
    <w:p>
      <w:pPr>
        <w:spacing w:after="60" w:line="360" w:lineRule="auto"/>
        <w:ind w:firstLine="720"/>
        <w:jc w:val="both"/>
      </w:pPr>
      <w:r>
        <w:rPr>
          <w:rFonts w:ascii="Times New Roman" w:hAnsi="Times New Roman"/>
          <w:sz w:val="26"/>
        </w:rPr>
        <w:t>Một hệ thống giải quyết FEVER chuẩn mực bao gồm 3 mô-đun tuần tự:</w:t>
      </w:r>
    </w:p>
    <w:p>
      <w:pPr>
        <w:spacing w:after="40"/>
        <w:ind w:left="720" w:hanging="283"/>
      </w:pPr>
      <w:r>
        <w:rPr>
          <w:rFonts w:ascii="Times New Roman" w:hAnsi="Times New Roman"/>
          <w:sz w:val="26"/>
        </w:rPr>
        <w:t>– Document Retrieval: Từ phát biểu C, tìm kiếm trong toàn bộ kho tài liệu Wikipedia để chọn ra k bài viết có khả năng chứa bằng chứng cao nhất (thường sử dụng TF-IDF, BM25 hoặc Entity Linking).</w:t>
      </w:r>
    </w:p>
    <w:p>
      <w:pPr>
        <w:spacing w:after="40"/>
        <w:ind w:left="720" w:hanging="283"/>
      </w:pPr>
      <w:r>
        <w:rPr>
          <w:rFonts w:ascii="Times New Roman" w:hAnsi="Times New Roman"/>
          <w:sz w:val="26"/>
        </w:rPr>
        <w:t>– Sentence Selection / Evidence Extraction: Từ các bài viết đã chọn, hệ thống quét và chấm điểm từng câu để trích xuất tập câu bằng chứng ứng viên E*.</w:t>
      </w:r>
    </w:p>
    <w:p>
      <w:pPr>
        <w:spacing w:after="40"/>
        <w:ind w:left="720" w:hanging="283"/>
      </w:pPr>
      <w:r>
        <w:rPr>
          <w:rFonts w:ascii="Times New Roman" w:hAnsi="Times New Roman"/>
          <w:sz w:val="26"/>
        </w:rPr>
        <w:t>– Claim Verification / Stance Classification: Bài toán Suy luận Ngôn ngữ Tự nhiên (NLI). Mô hình nhận cặp (C, E*) và phân loại thành 1 trong 3 nhãn: SUPPORTS, REFUTES, hoặc NOT ENOUGH INFO (NEI).</w:t>
      </w:r>
    </w:p>
    <w:p>
      <w:pPr>
        <w:spacing w:before="120" w:after="60"/>
      </w:pPr>
      <w:r>
        <w:rPr>
          <w:rFonts w:ascii="Times New Roman" w:hAnsi="Times New Roman"/>
          <w:b/>
          <w:sz w:val="26"/>
        </w:rPr>
        <w:t>2.1.2. Chỉ số đánh giá FEVER Score (Strict Accuracy)</w:t>
      </w:r>
    </w:p>
    <w:p>
      <w:pPr>
        <w:spacing w:after="60" w:line="360" w:lineRule="auto"/>
        <w:ind w:firstLine="720"/>
        <w:jc w:val="both"/>
      </w:pPr>
      <w:r>
        <w:rPr>
          <w:rFonts w:ascii="Times New Roman" w:hAnsi="Times New Roman"/>
          <w:sz w:val="26"/>
        </w:rPr>
        <w:t>FEVER Score là chỉ số xếp hạng chính thức và khắt khe nhất. Một mẫu kiểm thử chỉ được tính là ĐÚNG khi đồng thời: (1) Dự đoán đúng nhãn; (2) Đối với mẫu SUPPORTS/REFUTES, phải truy xuất được ít nhất một tập bằng chứng đầy đủ. Nếu đoán đúng nhãn nhưng truy xuất sai hoặc thiếu bằng chứng, mẫu nhận điểm 0.</w:t>
      </w:r>
    </w:p>
    <w:p>
      <w:pPr>
        <w:spacing w:before="240" w:after="120"/>
      </w:pPr>
      <w:r>
        <w:rPr>
          <w:rFonts w:ascii="Times New Roman" w:hAnsi="Times New Roman"/>
          <w:b/>
          <w:sz w:val="28"/>
        </w:rPr>
        <w:t>2.2. Kiến trúc Retrieval-Augmented Generation (RAG)</w:t>
      </w:r>
    </w:p>
    <w:p>
      <w:pPr>
        <w:spacing w:after="60" w:line="360" w:lineRule="auto"/>
        <w:ind w:firstLine="720"/>
        <w:jc w:val="both"/>
      </w:pPr>
      <w:r>
        <w:rPr>
          <w:rFonts w:ascii="Times New Roman" w:hAnsi="Times New Roman"/>
          <w:sz w:val="26"/>
        </w:rPr>
        <w:t>RAG là kiến trúc lai ghép được khởi xướng bởi Patrick Lewis và nhóm nghiên cứu Meta AI / UCL tại NeurIPS 2020 [2], kết hợp giữa hai loại bộ nhớ:</w:t>
      </w:r>
    </w:p>
    <w:p>
      <w:pPr>
        <w:spacing w:after="40"/>
        <w:ind w:left="720" w:hanging="283"/>
      </w:pPr>
      <w:r>
        <w:rPr>
          <w:rFonts w:ascii="Times New Roman" w:hAnsi="Times New Roman"/>
          <w:sz w:val="26"/>
        </w:rPr>
        <w:t>– Bộ nhớ tham số (Parametric Memory): Tri thức tiềm ẩn lưu trữ cố định trong trọng số nơ-ron thông qua pre-training.</w:t>
      </w:r>
    </w:p>
    <w:p>
      <w:pPr>
        <w:spacing w:after="40"/>
        <w:ind w:left="720" w:hanging="283"/>
      </w:pPr>
      <w:r>
        <w:rPr>
          <w:rFonts w:ascii="Times New Roman" w:hAnsi="Times New Roman"/>
          <w:sz w:val="26"/>
        </w:rPr>
        <w:t>– Bộ nhớ phi tham số (Non-parametric Memory): Kho tri thức văn bản bên ngoài được lập chỉ mục vector và có thể cập nhật linh hoạt mà không cần huấn luyện lại.</w:t>
      </w:r>
    </w:p>
    <w:p>
      <w:pPr>
        <w:spacing w:after="60" w:line="360" w:lineRule="auto"/>
        <w:ind w:firstLine="720"/>
        <w:jc w:val="both"/>
      </w:pPr>
      <w:r>
        <w:rPr>
          <w:rFonts w:ascii="Times New Roman" w:hAnsi="Times New Roman"/>
          <w:sz w:val="26"/>
        </w:rPr>
        <w:t>Cơ chế kiểm soát ảo giác của LLM qua RAG bao gồm: (1) Neo giữ ngữ cảnh thực tế – ép buộc mô hình sinh văn bản dựa trên bằng chứng cụ thể thay vì tự "sáng tác"; (2) Khắc phục hạn chế Knowledge Cutoff – cho phép tiếp cận thông tin mới nhất; (3) Tính minh bạch và kiểm chứng nguồn – tạo liên kết tường minh giữa câu trả lời và nguồn trích dẫn.</w:t>
      </w:r>
    </w:p>
    <w:p>
      <w:pPr>
        <w:spacing w:before="240" w:after="120"/>
      </w:pPr>
      <w:r>
        <w:rPr>
          <w:rFonts w:ascii="Times New Roman" w:hAnsi="Times New Roman"/>
          <w:b/>
          <w:sz w:val="28"/>
        </w:rPr>
        <w:t>2.3. Thuật toán BM25 (Best Matching 25)</w:t>
      </w:r>
    </w:p>
    <w:p>
      <w:pPr>
        <w:spacing w:after="60" w:line="360" w:lineRule="auto"/>
        <w:ind w:firstLine="720"/>
        <w:jc w:val="both"/>
      </w:pPr>
      <w:r>
        <w:rPr>
          <w:rFonts w:ascii="Times New Roman" w:hAnsi="Times New Roman"/>
          <w:sz w:val="26"/>
        </w:rPr>
        <w:t>BM25 (Okapi BM25) là thuật toán xếp hạng phi tham số dựa trên khung xác suất, được phát triển bởi Stephen Robertson và Karen Spärck Jones [3]. BM25 đánh giá mức độ liên quan giữa truy vấn Q và tài liệu D dựa trên 3 nguyên lý cốt lõi: (1) Độ hiếm của từ (IDF); (2) Tần suất từ bão hòa (TF Saturation); (3) Chuẩn hóa độ dài tài liệu.</w:t>
      </w:r>
    </w:p>
    <w:p>
      <w:pPr>
        <w:spacing w:after="60" w:line="360" w:lineRule="auto"/>
        <w:ind w:firstLine="720"/>
        <w:jc w:val="both"/>
      </w:pPr>
      <w:r>
        <w:rPr>
          <w:rFonts w:ascii="Times New Roman" w:hAnsi="Times New Roman"/>
          <w:sz w:val="26"/>
        </w:rPr>
        <w:t>Ưu điểm: Tốc độ cực nhanh trên hàng triệu tài liệu, không cần huấn luyện hay GPU, bắt chính xác tuyệt đối các thực thể hiếm và tên riêng. Nhược điểm: Không nắm bắt quan hệ đồng nghĩa hoặc tương đồng ngữ nghĩa (vocabulary mismatch), bỏ qua trật tự từ và ngữ cảnh.</w:t>
      </w:r>
    </w:p>
    <w:p>
      <w:pPr>
        <w:spacing w:before="240" w:after="120"/>
      </w:pPr>
      <w:r>
        <w:rPr>
          <w:rFonts w:ascii="Times New Roman" w:hAnsi="Times New Roman"/>
          <w:b/>
          <w:sz w:val="28"/>
        </w:rPr>
        <w:t>2.4. Mô hình BGE-M3 (BAAI/bge-m3)</w:t>
      </w:r>
    </w:p>
    <w:p>
      <w:pPr>
        <w:spacing w:after="60" w:line="360" w:lineRule="auto"/>
        <w:ind w:firstLine="720"/>
        <w:jc w:val="both"/>
      </w:pPr>
      <w:r>
        <w:rPr>
          <w:rFonts w:ascii="Times New Roman" w:hAnsi="Times New Roman"/>
          <w:sz w:val="26"/>
        </w:rPr>
        <w:t>BGE-M3 do Viện Trí tuệ Nhân tạo Bắc Kinh (BAAI) phát hành năm 2024 [4]. Tên gọi M3 đại diện cho 3 năng lực cốt lõi: Multi-Linguality (hơn 100 ngôn ngữ, bao gồm tiếng Việt), Multi-Functionality (Dense + Sparse + Multi-vector retrieval trong cùng một mô hình), và Multi-Granularity (xử lý từ câu ngắn đến tài liệu dài 8.192 tokens).</w:t>
      </w:r>
    </w:p>
    <w:p>
      <w:pPr>
        <w:spacing w:after="60" w:line="360" w:lineRule="auto"/>
        <w:ind w:firstLine="720"/>
        <w:jc w:val="both"/>
      </w:pPr>
      <w:r>
        <w:rPr>
          <w:rFonts w:ascii="Times New Roman" w:hAnsi="Times New Roman"/>
          <w:sz w:val="26"/>
        </w:rPr>
        <w:t>BGE-M3 xây dựng trên nền kiến trúc XLM-RoBERTa, huấn luyện trên 1.2 tỷ cặp văn bản đa ngữ với kỹ thuật Self-Knowledge Distillation. Mô hình tối ưu sâu cho tiếng Việt nhờ bộ từ vựng BPE lớn (~250.000 token) giúp mã hóa tiếng Việt có dấu hoàn chỉnh, hạn chế tình trạng vỡ chữ thành byte rời rạc.</w:t>
      </w:r>
    </w:p>
    <w:p>
      <w:pPr>
        <w:spacing w:before="240" w:after="120"/>
      </w:pPr>
      <w:r>
        <w:rPr>
          <w:rFonts w:ascii="Times New Roman" w:hAnsi="Times New Roman"/>
          <w:b/>
          <w:sz w:val="28"/>
        </w:rPr>
        <w:t>2.5. Cross-Encoder Reranking</w:t>
      </w:r>
    </w:p>
    <w:p>
      <w:pPr>
        <w:spacing w:after="60" w:line="360" w:lineRule="auto"/>
        <w:ind w:firstLine="720"/>
        <w:jc w:val="both"/>
      </w:pPr>
      <w:r>
        <w:rPr>
          <w:rFonts w:ascii="Times New Roman" w:hAnsi="Times New Roman"/>
          <w:sz w:val="26"/>
        </w:rPr>
        <w:t>Trong các hệ thống tìm kiếm ngữ nghĩa, có 2 kiến trúc Transformer cơ bản: Bi-Encoder và Cross-Encoder [5]. Bi-Encoder mã hóa query và document qua 2 mạng độc lập rồi tính cosine similarity – rất nhanh nhưng bị "nghẽn thông tin" (information bottleneck) do nén toàn bộ ngữ nghĩa thành 1 vector. Cross-Encoder nối chuỗi query và document rồi đưa chung vào 1 mạng Transformer với cơ chế Full Cross-Attention – chậm hơn nhưng chính xác vượt trội.</w:t>
      </w:r>
    </w:p>
    <w:p>
      <w:pPr>
        <w:spacing w:after="60" w:line="360" w:lineRule="auto"/>
        <w:ind w:firstLine="720"/>
        <w:jc w:val="both"/>
      </w:pPr>
      <w:r>
        <w:rPr>
          <w:rFonts w:ascii="Times New Roman" w:hAnsi="Times New Roman"/>
          <w:sz w:val="26"/>
        </w:rPr>
        <w:t>Trong bài toán fact-checking, Cross-Encoder Reranking đặc biệt quan trọng vì có khả năng nắm bắt các sắc thái logic vi tế quyết định tính đúng/sai: một từ phủ định ("không", "chưa"), trạng từ thời gian ("trước năm 1945" vs "sau năm 1945"), hoặc quan hệ sở hữu có thể đảo ngược hoàn toàn phán quyết.</w:t>
      </w:r>
    </w:p>
    <w:p>
      <w:pPr>
        <w:spacing w:before="240" w:after="120"/>
      </w:pPr>
      <w:r>
        <w:rPr>
          <w:rFonts w:ascii="Times New Roman" w:hAnsi="Times New Roman"/>
          <w:b/>
          <w:sz w:val="28"/>
        </w:rPr>
        <w:t>2.6. Dung hợp xếp hạng nghịch đảo (Reciprocal Rank Fusion – RRF)</w:t>
      </w:r>
    </w:p>
    <w:p>
      <w:pPr>
        <w:spacing w:after="60" w:line="360" w:lineRule="auto"/>
        <w:ind w:firstLine="720"/>
        <w:jc w:val="both"/>
      </w:pPr>
      <w:r>
        <w:rPr>
          <w:rFonts w:ascii="Times New Roman" w:hAnsi="Times New Roman"/>
          <w:sz w:val="26"/>
        </w:rPr>
        <w:t>RRF là thuật toán dung hợp danh sách xếp hạng do Cormack, Clarke và Büttcher giới thiệu tại ACM SIGIR 2009 [6]. RRF giải quyết bài toán khi kết hợp kết quả từ BM25 (điểm số dương không biên) và Dense Retrieval (Cosine Similarity trong [-1,1]) vốn không nằm trên cùng thang đo.</w:t>
      </w:r>
    </w:p>
    <w:p>
      <w:pPr>
        <w:spacing w:after="60" w:line="360" w:lineRule="auto"/>
        <w:ind w:firstLine="720"/>
        <w:jc w:val="both"/>
      </w:pPr>
      <w:r>
        <w:rPr>
          <w:rFonts w:ascii="Times New Roman" w:hAnsi="Times New Roman"/>
          <w:sz w:val="26"/>
        </w:rPr>
        <w:t>Công thức RRF: RRF_Score(d) = Σ 1/(k + r_r(d)), trong đó r_r(d) là thứ hạng của tài liệu d trong hệ thống xếp hạng r, và k = 60 là hằng số làm trơn đã được chứng minh tối ưu qua thực nghiệm. RRF hoàn toàn bỏ qua giá trị điểm số tuyệt đối, chỉ sử dụng thứ hạng vị trí, nhờ vậy tránh được vấn đề méo mó khi chuẩn hóa điểm số.</w:t>
      </w:r>
    </w:p>
    <w:p>
      <w:pPr>
        <w:spacing w:before="240" w:after="120"/>
      </w:pPr>
      <w:r>
        <w:rPr>
          <w:rFonts w:ascii="Times New Roman" w:hAnsi="Times New Roman"/>
          <w:b/>
          <w:sz w:val="28"/>
        </w:rPr>
        <w:t>2.7. Mô hình Qwen2.5-7B-Instruct và Lượng tử hóa 4-bit NF4</w:t>
      </w:r>
    </w:p>
    <w:p>
      <w:pPr>
        <w:spacing w:after="60" w:line="360" w:lineRule="auto"/>
        <w:ind w:firstLine="720"/>
        <w:jc w:val="both"/>
      </w:pPr>
      <w:r>
        <w:rPr>
          <w:rFonts w:ascii="Times New Roman" w:hAnsi="Times New Roman"/>
          <w:sz w:val="26"/>
        </w:rPr>
        <w:t>Qwen2.5-7B-Instruct là mô hình ngôn ngữ lớn nguồn mở thuộc dòng họ Qwen2.5 do Alibaba Cloud công bố (09/2024) [7]. Mô hình có 7.61 tỷ tham số, kiến trúc Decoder-only 28 tầng, hỗ trợ context window 128K tokens, tích hợp Grouped-Query Attention giảm 85% VRAM cho KV Cache.</w:t>
      </w:r>
    </w:p>
    <w:p>
      <w:pPr>
        <w:spacing w:after="60" w:line="360" w:lineRule="auto"/>
        <w:ind w:firstLine="720"/>
        <w:jc w:val="both"/>
      </w:pPr>
      <w:r>
        <w:rPr>
          <w:rFonts w:ascii="Times New Roman" w:hAnsi="Times New Roman"/>
          <w:sz w:val="26"/>
        </w:rPr>
        <w:t>Lượng tử hóa 4-bit NF4 (NormalFloat4) dựa trên công trình QLoRA của Dettmers et al. (NeurIPS 2023) [8]. NF4 là kiểu dữ liệu phân vị tối ưu về mặt lý thuyết thông tin, chia đường cong phân phối chuẩn N(0,1) thành 16 khoảng có diện tích bằng nhau. Kết hợp Double Quantization, mô hình giảm từ ~15.2 GB (BF16) xuống còn ~4.8–5.2 GB VRAM ở dạng 4-bit, cho phép chạy mượt mà trên Google Colab T4 (15GB VRAM) mà vẫn bảo toàn &gt;99% năng lực suy luận.</w:t>
      </w:r>
    </w:p>
    <w:p>
      <w:pPr>
        <w:spacing w:before="240" w:after="120"/>
      </w:pPr>
      <w:r>
        <w:rPr>
          <w:rFonts w:ascii="Times New Roman" w:hAnsi="Times New Roman"/>
          <w:b/>
          <w:sz w:val="28"/>
        </w:rPr>
        <w:t>2.8. Thách thức trong xử lý ngôn ngữ tự nhiên tiếng Việt</w:t>
      </w:r>
    </w:p>
    <w:p>
      <w:pPr>
        <w:spacing w:before="120" w:after="60"/>
      </w:pPr>
      <w:r>
        <w:rPr>
          <w:rFonts w:ascii="Times New Roman" w:hAnsi="Times New Roman"/>
          <w:b/>
          <w:sz w:val="26"/>
        </w:rPr>
        <w:t>2.8.1. Phân định ranh giới từ (Word Segmentation)</w:t>
      </w:r>
    </w:p>
    <w:p>
      <w:pPr>
        <w:spacing w:after="60" w:line="360" w:lineRule="auto"/>
        <w:ind w:firstLine="720"/>
        <w:jc w:val="both"/>
      </w:pPr>
      <w:r>
        <w:rPr>
          <w:rFonts w:ascii="Times New Roman" w:hAnsi="Times New Roman"/>
          <w:sz w:val="26"/>
        </w:rPr>
        <w:t>Tiếng Việt thuộc loại hình ngôn ngữ đơn lập (isolating language). Đặc trưng cốt lõi là từ không biến đổi hình thái, và khoảng trắng chỉ phân tách âm tiết (syllables), không phân tách từ (words). Ví dụ kinh điển: "Học sinh học sinh học" có thể phân tách thành "Học_sinh / học / sinh_học" hoặc "Học / sinh_học / sinh_học" với ngữ nghĩa hoàn toàn khác nhau.</w:t>
      </w:r>
    </w:p>
    <w:p>
      <w:pPr>
        <w:spacing w:after="60" w:line="360" w:lineRule="auto"/>
        <w:ind w:firstLine="720"/>
        <w:jc w:val="both"/>
      </w:pPr>
      <w:r>
        <w:rPr>
          <w:rFonts w:ascii="Times New Roman" w:hAnsi="Times New Roman"/>
          <w:sz w:val="26"/>
        </w:rPr>
        <w:t>Hậu quả trực tiếp: Nếu không thực hiện tách từ (bằng pyvi hoặc VnCoreNLP) trước khi lập chỉ mục BM25, bộ máy tìm kiếm sẽ coi mỗi âm tiết là một từ riêng lẻ, dẫn đến hiện tượng trôi dạt ngữ nghĩa nghiêm trọng.</w:t>
      </w:r>
    </w:p>
    <w:p>
      <w:pPr>
        <w:spacing w:before="120" w:after="60"/>
      </w:pPr>
      <w:r>
        <w:rPr>
          <w:rFonts w:ascii="Times New Roman" w:hAnsi="Times New Roman"/>
          <w:b/>
          <w:sz w:val="26"/>
        </w:rPr>
        <w:t>2.8.2. Dấu thanh và Chuẩn hóa Unicode</w:t>
      </w:r>
    </w:p>
    <w:p>
      <w:pPr>
        <w:spacing w:after="60" w:line="360" w:lineRule="auto"/>
        <w:ind w:firstLine="720"/>
        <w:jc w:val="both"/>
      </w:pPr>
      <w:r>
        <w:rPr>
          <w:rFonts w:ascii="Times New Roman" w:hAnsi="Times New Roman"/>
          <w:sz w:val="26"/>
        </w:rPr>
        <w:t>Tiếng Việt có 6 thanh điệu và hệ thống ký tự đặc thù (ă, â, đ, ê, ô, ơ, ư). Xung đột chuẩn mã hóa NFC (dựng sẵn) vs. NFD (tổ hợp) khiến cùng một ký tự hiển thị giống nhau nhưng mã nhị phân khác hoàn toàn. Nếu không chuẩn hóa về NFC trước khi đưa vào BM25 hoặc Tokenizer, hệ thống sẽ thất bại trong so khớp từ khóa.</w:t>
      </w:r>
    </w:p>
    <w:p>
      <w:pPr>
        <w:spacing w:before="120" w:after="60"/>
      </w:pPr>
      <w:r>
        <w:rPr>
          <w:rFonts w:ascii="Times New Roman" w:hAnsi="Times New Roman"/>
          <w:b/>
          <w:sz w:val="26"/>
        </w:rPr>
        <w:t>2.8.3. Khan hiếm tài nguyên (Low-Resource)</w:t>
      </w:r>
    </w:p>
    <w:p>
      <w:pPr>
        <w:spacing w:after="60" w:line="360" w:lineRule="auto"/>
        <w:ind w:firstLine="720"/>
        <w:jc w:val="both"/>
      </w:pPr>
      <w:r>
        <w:rPr>
          <w:rFonts w:ascii="Times New Roman" w:hAnsi="Times New Roman"/>
          <w:sz w:val="26"/>
        </w:rPr>
        <w:t>Wikipedia tiếng Anh có hơn 6.8 triệu bài viết, trong khi Wikipedia tiếng Việt chỉ có khoảng 1.3 triệu bài, phần lớn ở dạng sơ khai. Trước 2024, cộng đồng gần như không có benchmark chuẩn cho Evidence Retrieval tiếng Việt cho đến khi ViWikiFC (2024) [9] và ViFactCheck (AAAI 2025) [10] được công bố.</w:t>
      </w:r>
    </w:p>
    <w:p>
      <w:pPr>
        <w:spacing w:before="240" w:after="120"/>
      </w:pPr>
      <w:r>
        <w:rPr>
          <w:rFonts w:ascii="Times New Roman" w:hAnsi="Times New Roman"/>
          <w:b/>
          <w:sz w:val="28"/>
        </w:rPr>
        <w:t>2.9. Các baseline đã khảo sát</w:t>
      </w:r>
    </w:p>
    <w:p>
      <w:pPr>
        <w:spacing w:before="120" w:after="60"/>
        <w:jc w:val="center"/>
      </w:pPr>
      <w:r>
        <w:rPr>
          <w:rFonts w:ascii="Times New Roman" w:hAnsi="Times New Roman"/>
          <w:b/>
          <w:sz w:val="24"/>
        </w:rPr>
        <w:t>Bảng 2.1: Tổng hợp các baseline đã khảo sát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F4E79" w:val="clear"/>
          </w:tcPr>
          <w:p>
            <w:pPr>
              <w:jc w:val="center"/>
            </w:pPr>
            <w:r/>
            <w:r>
              <w:rPr>
                <w:rFonts w:ascii="Times New Roman" w:hAnsi="Times New Roman"/>
                <w:b/>
                <w:color w:val="FFFFFF"/>
                <w:sz w:val="22"/>
              </w:rPr>
              <w:t>Mô hình</w:t>
            </w:r>
          </w:p>
        </w:tc>
        <w:tc>
          <w:tcPr>
            <w:tcW w:type="dxa" w:w="1512"/>
            <w:shd w:fill="1F4E79" w:val="clear"/>
          </w:tcPr>
          <w:p>
            <w:pPr>
              <w:jc w:val="center"/>
            </w:pPr>
            <w:r/>
            <w:r>
              <w:rPr>
                <w:rFonts w:ascii="Times New Roman" w:hAnsi="Times New Roman"/>
                <w:b/>
                <w:color w:val="FFFFFF"/>
                <w:sz w:val="22"/>
              </w:rPr>
              <w:t>Nguồn</w:t>
            </w:r>
          </w:p>
        </w:tc>
        <w:tc>
          <w:tcPr>
            <w:tcW w:type="dxa" w:w="1512"/>
            <w:shd w:fill="1F4E79" w:val="clear"/>
          </w:tcPr>
          <w:p>
            <w:pPr>
              <w:jc w:val="center"/>
            </w:pPr>
            <w:r/>
            <w:r>
              <w:rPr>
                <w:rFonts w:ascii="Times New Roman" w:hAnsi="Times New Roman"/>
                <w:b/>
                <w:color w:val="FFFFFF"/>
                <w:sz w:val="22"/>
              </w:rPr>
              <w:t>Retrieval</w:t>
            </w:r>
          </w:p>
        </w:tc>
        <w:tc>
          <w:tcPr>
            <w:tcW w:type="dxa" w:w="1512"/>
            <w:shd w:fill="1F4E79" w:val="clear"/>
          </w:tcPr>
          <w:p>
            <w:pPr>
              <w:jc w:val="center"/>
            </w:pPr>
            <w:r/>
            <w:r>
              <w:rPr>
                <w:rFonts w:ascii="Times New Roman" w:hAnsi="Times New Roman"/>
                <w:b/>
                <w:color w:val="FFFFFF"/>
                <w:sz w:val="22"/>
              </w:rPr>
              <w:t>Phân loại</w:t>
            </w:r>
          </w:p>
        </w:tc>
        <w:tc>
          <w:tcPr>
            <w:tcW w:type="dxa" w:w="1512"/>
            <w:shd w:fill="1F4E79" w:val="clear"/>
          </w:tcPr>
          <w:p>
            <w:pPr>
              <w:jc w:val="center"/>
            </w:pPr>
            <w:r/>
            <w:r>
              <w:rPr>
                <w:rFonts w:ascii="Times New Roman" w:hAnsi="Times New Roman"/>
                <w:b/>
                <w:color w:val="FFFFFF"/>
                <w:sz w:val="22"/>
              </w:rPr>
              <w:t>Strict Acc</w:t>
            </w:r>
          </w:p>
        </w:tc>
        <w:tc>
          <w:tcPr>
            <w:tcW w:type="dxa" w:w="1512"/>
            <w:shd w:fill="1F4E79" w:val="clear"/>
          </w:tcPr>
          <w:p>
            <w:pPr>
              <w:jc w:val="center"/>
            </w:pPr>
            <w:r/>
            <w:r>
              <w:rPr>
                <w:rFonts w:ascii="Times New Roman" w:hAnsi="Times New Roman"/>
                <w:b/>
                <w:color w:val="FFFFFF"/>
                <w:sz w:val="22"/>
              </w:rPr>
              <w:t>Macro-F1</w:t>
            </w:r>
          </w:p>
        </w:tc>
      </w:tr>
      <w:tr>
        <w:tc>
          <w:tcPr>
            <w:tcW w:type="dxa" w:w="1512"/>
          </w:tcPr>
          <w:p>
            <w:pPr>
              <w:jc w:val="center"/>
            </w:pPr>
            <w:r/>
            <w:r>
              <w:rPr>
                <w:rFonts w:ascii="Times New Roman" w:hAnsi="Times New Roman"/>
                <w:sz w:val="22"/>
              </w:rPr>
              <w:t>BM25 + InfoXLM-L</w:t>
            </w:r>
          </w:p>
        </w:tc>
        <w:tc>
          <w:tcPr>
            <w:tcW w:type="dxa" w:w="1512"/>
          </w:tcPr>
          <w:p>
            <w:pPr>
              <w:jc w:val="left"/>
            </w:pPr>
            <w:r/>
            <w:r>
              <w:rPr>
                <w:rFonts w:ascii="Times New Roman" w:hAnsi="Times New Roman"/>
                <w:sz w:val="22"/>
              </w:rPr>
              <w:t>arXiv:2405.07615</w:t>
            </w:r>
          </w:p>
        </w:tc>
        <w:tc>
          <w:tcPr>
            <w:tcW w:type="dxa" w:w="1512"/>
          </w:tcPr>
          <w:p>
            <w:pPr>
              <w:jc w:val="left"/>
            </w:pPr>
            <w:r/>
            <w:r>
              <w:rPr>
                <w:rFonts w:ascii="Times New Roman" w:hAnsi="Times New Roman"/>
                <w:sz w:val="22"/>
              </w:rPr>
              <w:t>BM25</w:t>
            </w:r>
          </w:p>
        </w:tc>
        <w:tc>
          <w:tcPr>
            <w:tcW w:type="dxa" w:w="1512"/>
          </w:tcPr>
          <w:p>
            <w:pPr>
              <w:jc w:val="left"/>
            </w:pPr>
            <w:r/>
            <w:r>
              <w:rPr>
                <w:rFonts w:ascii="Times New Roman" w:hAnsi="Times New Roman"/>
                <w:sz w:val="22"/>
              </w:rPr>
              <w:t>InfoXLM-L (1-step)</w:t>
            </w:r>
          </w:p>
        </w:tc>
        <w:tc>
          <w:tcPr>
            <w:tcW w:type="dxa" w:w="1512"/>
          </w:tcPr>
          <w:p>
            <w:pPr>
              <w:jc w:val="left"/>
            </w:pPr>
            <w:r/>
            <w:r>
              <w:rPr>
                <w:rFonts w:ascii="Times New Roman" w:hAnsi="Times New Roman"/>
                <w:sz w:val="22"/>
              </w:rPr>
              <w:t>67.00%</w:t>
            </w:r>
          </w:p>
        </w:tc>
        <w:tc>
          <w:tcPr>
            <w:tcW w:type="dxa" w:w="1512"/>
          </w:tcPr>
          <w:p>
            <w:pPr>
              <w:jc w:val="left"/>
            </w:pPr>
            <w:r/>
            <w:r>
              <w:rPr>
                <w:rFonts w:ascii="Times New Roman" w:hAnsi="Times New Roman"/>
                <w:sz w:val="22"/>
              </w:rPr>
              <w:t>86.51%</w:t>
            </w:r>
          </w:p>
        </w:tc>
      </w:tr>
      <w:tr>
        <w:tc>
          <w:tcPr>
            <w:tcW w:type="dxa" w:w="1512"/>
            <w:shd w:fill="F2F5F9" w:val="clear"/>
          </w:tcPr>
          <w:p>
            <w:pPr>
              <w:jc w:val="center"/>
            </w:pPr>
            <w:r/>
            <w:r>
              <w:rPr>
                <w:rFonts w:ascii="Times New Roman" w:hAnsi="Times New Roman"/>
                <w:sz w:val="22"/>
              </w:rPr>
              <w:t>PhoBERT / XLM-R</w:t>
            </w:r>
          </w:p>
        </w:tc>
        <w:tc>
          <w:tcPr>
            <w:tcW w:type="dxa" w:w="1512"/>
            <w:shd w:fill="F2F5F9" w:val="clear"/>
          </w:tcPr>
          <w:p>
            <w:pPr>
              <w:jc w:val="left"/>
            </w:pPr>
            <w:r/>
            <w:r>
              <w:rPr>
                <w:rFonts w:ascii="Times New Roman" w:hAnsi="Times New Roman"/>
                <w:sz w:val="22"/>
              </w:rPr>
              <w:t>arXiv:2412.15308</w:t>
            </w:r>
          </w:p>
        </w:tc>
        <w:tc>
          <w:tcPr>
            <w:tcW w:type="dxa" w:w="1512"/>
            <w:shd w:fill="F2F5F9" w:val="clear"/>
          </w:tcPr>
          <w:p>
            <w:pPr>
              <w:jc w:val="left"/>
            </w:pPr>
            <w:r/>
            <w:r>
              <w:rPr>
                <w:rFonts w:ascii="Times New Roman" w:hAnsi="Times New Roman"/>
                <w:sz w:val="22"/>
              </w:rPr>
              <w:t>Full Context</w:t>
            </w:r>
          </w:p>
        </w:tc>
        <w:tc>
          <w:tcPr>
            <w:tcW w:type="dxa" w:w="1512"/>
            <w:shd w:fill="F2F5F9" w:val="clear"/>
          </w:tcPr>
          <w:p>
            <w:pPr>
              <w:jc w:val="left"/>
            </w:pPr>
            <w:r/>
            <w:r>
              <w:rPr>
                <w:rFonts w:ascii="Times New Roman" w:hAnsi="Times New Roman"/>
                <w:sz w:val="22"/>
              </w:rPr>
              <w:t>XLM-R-L (1-step)</w:t>
            </w:r>
          </w:p>
        </w:tc>
        <w:tc>
          <w:tcPr>
            <w:tcW w:type="dxa" w:w="1512"/>
            <w:shd w:fill="F2F5F9" w:val="clear"/>
          </w:tcPr>
          <w:p>
            <w:pPr>
              <w:jc w:val="left"/>
            </w:pPr>
            <w:r/>
            <w:r>
              <w:rPr>
                <w:rFonts w:ascii="Times New Roman" w:hAnsi="Times New Roman"/>
                <w:sz w:val="22"/>
              </w:rPr>
              <w:t>78.40%</w:t>
            </w:r>
          </w:p>
        </w:tc>
        <w:tc>
          <w:tcPr>
            <w:tcW w:type="dxa" w:w="1512"/>
            <w:shd w:fill="F2F5F9" w:val="clear"/>
          </w:tcPr>
          <w:p>
            <w:pPr>
              <w:jc w:val="left"/>
            </w:pPr>
            <w:r/>
            <w:r>
              <w:rPr>
                <w:rFonts w:ascii="Times New Roman" w:hAnsi="Times New Roman"/>
                <w:sz w:val="22"/>
              </w:rPr>
              <w:t>89.90%</w:t>
            </w:r>
          </w:p>
        </w:tc>
      </w:tr>
      <w:tr>
        <w:tc>
          <w:tcPr>
            <w:tcW w:type="dxa" w:w="1512"/>
          </w:tcPr>
          <w:p>
            <w:pPr>
              <w:jc w:val="center"/>
            </w:pPr>
            <w:r/>
            <w:r>
              <w:rPr>
                <w:rFonts w:ascii="Times New Roman" w:hAnsi="Times New Roman"/>
                <w:sz w:val="22"/>
              </w:rPr>
              <w:t>SemViQA (SOTA)</w:t>
            </w:r>
          </w:p>
        </w:tc>
        <w:tc>
          <w:tcPr>
            <w:tcW w:type="dxa" w:w="1512"/>
          </w:tcPr>
          <w:p>
            <w:pPr>
              <w:jc w:val="left"/>
            </w:pPr>
            <w:r/>
            <w:r>
              <w:rPr>
                <w:rFonts w:ascii="Times New Roman" w:hAnsi="Times New Roman"/>
                <w:sz w:val="22"/>
              </w:rPr>
              <w:t>arXiv:2503.00955</w:t>
            </w:r>
          </w:p>
        </w:tc>
        <w:tc>
          <w:tcPr>
            <w:tcW w:type="dxa" w:w="1512"/>
          </w:tcPr>
          <w:p>
            <w:pPr>
              <w:jc w:val="left"/>
            </w:pPr>
            <w:r/>
            <w:r>
              <w:rPr>
                <w:rFonts w:ascii="Times New Roman" w:hAnsi="Times New Roman"/>
                <w:sz w:val="22"/>
              </w:rPr>
              <w:t>TF-IDF+QATC</w:t>
            </w:r>
          </w:p>
        </w:tc>
        <w:tc>
          <w:tcPr>
            <w:tcW w:type="dxa" w:w="1512"/>
          </w:tcPr>
          <w:p>
            <w:pPr>
              <w:jc w:val="left"/>
            </w:pPr>
            <w:r/>
            <w:r>
              <w:rPr>
                <w:rFonts w:ascii="Times New Roman" w:hAnsi="Times New Roman"/>
                <w:sz w:val="22"/>
              </w:rPr>
              <w:t>TVC (InfoXLM)</w:t>
            </w:r>
          </w:p>
        </w:tc>
        <w:tc>
          <w:tcPr>
            <w:tcW w:type="dxa" w:w="1512"/>
          </w:tcPr>
          <w:p>
            <w:pPr>
              <w:jc w:val="left"/>
            </w:pPr>
            <w:r/>
            <w:r>
              <w:rPr>
                <w:rFonts w:ascii="Times New Roman" w:hAnsi="Times New Roman"/>
                <w:sz w:val="22"/>
              </w:rPr>
              <w:t>80.82%</w:t>
            </w:r>
          </w:p>
        </w:tc>
        <w:tc>
          <w:tcPr>
            <w:tcW w:type="dxa" w:w="1512"/>
          </w:tcPr>
          <w:p>
            <w:pPr>
              <w:jc w:val="left"/>
            </w:pPr>
            <w:r/>
            <w:r>
              <w:rPr>
                <w:rFonts w:ascii="Times New Roman" w:hAnsi="Times New Roman"/>
                <w:sz w:val="22"/>
              </w:rPr>
              <w:t>–</w:t>
            </w:r>
          </w:p>
        </w:tc>
      </w:tr>
      <w:tr>
        <w:tc>
          <w:tcPr>
            <w:tcW w:type="dxa" w:w="1512"/>
            <w:shd w:fill="F2F5F9" w:val="clear"/>
          </w:tcPr>
          <w:p>
            <w:pPr>
              <w:jc w:val="center"/>
            </w:pPr>
            <w:r/>
            <w:r>
              <w:rPr>
                <w:rFonts w:ascii="Times New Roman" w:hAnsi="Times New Roman"/>
                <w:sz w:val="22"/>
              </w:rPr>
              <w:t>LLM thuần</w:t>
            </w:r>
          </w:p>
        </w:tc>
        <w:tc>
          <w:tcPr>
            <w:tcW w:type="dxa" w:w="1512"/>
            <w:shd w:fill="F2F5F9" w:val="clear"/>
          </w:tcPr>
          <w:p>
            <w:pPr>
              <w:jc w:val="left"/>
            </w:pPr>
            <w:r/>
            <w:r>
              <w:rPr>
                <w:rFonts w:ascii="Times New Roman" w:hAnsi="Times New Roman"/>
                <w:sz w:val="22"/>
              </w:rPr>
              <w:t>Nhóm thiết lập</w:t>
            </w:r>
          </w:p>
        </w:tc>
        <w:tc>
          <w:tcPr>
            <w:tcW w:type="dxa" w:w="1512"/>
            <w:shd w:fill="F2F5F9" w:val="clear"/>
          </w:tcPr>
          <w:p>
            <w:pPr>
              <w:jc w:val="left"/>
            </w:pPr>
            <w:r/>
            <w:r>
              <w:rPr>
                <w:rFonts w:ascii="Times New Roman" w:hAnsi="Times New Roman"/>
                <w:sz w:val="22"/>
              </w:rPr>
              <w:t>Không có</w:t>
            </w:r>
          </w:p>
        </w:tc>
        <w:tc>
          <w:tcPr>
            <w:tcW w:type="dxa" w:w="1512"/>
            <w:shd w:fill="F2F5F9" w:val="clear"/>
          </w:tcPr>
          <w:p>
            <w:pPr>
              <w:jc w:val="left"/>
            </w:pPr>
            <w:r/>
            <w:r>
              <w:rPr>
                <w:rFonts w:ascii="Times New Roman" w:hAnsi="Times New Roman"/>
                <w:sz w:val="22"/>
              </w:rPr>
              <w:t>Qwen2.5 Direct</w:t>
            </w:r>
          </w:p>
        </w:tc>
        <w:tc>
          <w:tcPr>
            <w:tcW w:type="dxa" w:w="1512"/>
            <w:shd w:fill="F2F5F9" w:val="clear"/>
          </w:tcPr>
          <w:p>
            <w:pPr>
              <w:jc w:val="left"/>
            </w:pPr>
            <w:r/>
            <w:r>
              <w:rPr>
                <w:rFonts w:ascii="Times New Roman" w:hAnsi="Times New Roman"/>
                <w:sz w:val="22"/>
              </w:rPr>
              <w:t>&lt;55%</w:t>
            </w:r>
          </w:p>
        </w:tc>
        <w:tc>
          <w:tcPr>
            <w:tcW w:type="dxa" w:w="1512"/>
            <w:shd w:fill="F2F5F9" w:val="clear"/>
          </w:tcPr>
          <w:p>
            <w:pPr>
              <w:jc w:val="left"/>
            </w:pPr>
            <w:r/>
            <w:r>
              <w:rPr>
                <w:rFonts w:ascii="Times New Roman" w:hAnsi="Times New Roman"/>
                <w:sz w:val="22"/>
              </w:rPr>
              <w:t>Thấp</w:t>
            </w:r>
          </w:p>
        </w:tc>
      </w:tr>
      <w:tr>
        <w:tc>
          <w:tcPr>
            <w:tcW w:type="dxa" w:w="1512"/>
          </w:tcPr>
          <w:p>
            <w:pPr>
              <w:jc w:val="center"/>
            </w:pPr>
            <w:r/>
            <w:r>
              <w:rPr>
                <w:rFonts w:ascii="Times New Roman" w:hAnsi="Times New Roman"/>
                <w:sz w:val="22"/>
              </w:rPr>
              <w:t>SER+TVC+RAG</w:t>
            </w:r>
          </w:p>
        </w:tc>
        <w:tc>
          <w:tcPr>
            <w:tcW w:type="dxa" w:w="1512"/>
          </w:tcPr>
          <w:p>
            <w:pPr>
              <w:jc w:val="left"/>
            </w:pPr>
            <w:r/>
            <w:r>
              <w:rPr>
                <w:rFonts w:ascii="Times New Roman" w:hAnsi="Times New Roman"/>
                <w:sz w:val="22"/>
              </w:rPr>
              <w:t>Nhóm đề xuất</w:t>
            </w:r>
          </w:p>
        </w:tc>
        <w:tc>
          <w:tcPr>
            <w:tcW w:type="dxa" w:w="1512"/>
          </w:tcPr>
          <w:p>
            <w:pPr>
              <w:jc w:val="left"/>
            </w:pPr>
            <w:r/>
            <w:r>
              <w:rPr>
                <w:rFonts w:ascii="Times New Roman" w:hAnsi="Times New Roman"/>
                <w:sz w:val="22"/>
              </w:rPr>
              <w:t>BM25+BGE-M3</w:t>
              <w:br/>
              <w:t>+RRF+Reranker</w:t>
            </w:r>
          </w:p>
        </w:tc>
        <w:tc>
          <w:tcPr>
            <w:tcW w:type="dxa" w:w="1512"/>
          </w:tcPr>
          <w:p>
            <w:pPr>
              <w:jc w:val="left"/>
            </w:pPr>
            <w:r/>
            <w:r>
              <w:rPr>
                <w:rFonts w:ascii="Times New Roman" w:hAnsi="Times New Roman"/>
                <w:sz w:val="22"/>
              </w:rPr>
              <w:t>TVC (Qwen2.5)</w:t>
            </w:r>
          </w:p>
        </w:tc>
        <w:tc>
          <w:tcPr>
            <w:tcW w:type="dxa" w:w="1512"/>
          </w:tcPr>
          <w:p>
            <w:pPr>
              <w:jc w:val="left"/>
            </w:pPr>
            <w:r/>
            <w:r>
              <w:rPr>
                <w:rFonts w:ascii="Times New Roman" w:hAnsi="Times New Roman"/>
                <w:sz w:val="22"/>
              </w:rPr>
              <w:t>Kỳ vọng</w:t>
              <w:br/>
              <w:t>&gt;82%</w:t>
            </w:r>
          </w:p>
        </w:tc>
        <w:tc>
          <w:tcPr>
            <w:tcW w:type="dxa" w:w="1512"/>
          </w:tcPr>
          <w:p>
            <w:pPr>
              <w:jc w:val="left"/>
            </w:pPr>
            <w:r/>
            <w:r>
              <w:rPr>
                <w:rFonts w:ascii="Times New Roman" w:hAnsi="Times New Roman"/>
                <w:sz w:val="22"/>
              </w:rPr>
              <w:t>Cạnh tranh</w:t>
            </w:r>
          </w:p>
        </w:tc>
      </w:tr>
    </w:tbl>
    <w:p>
      <w:pPr>
        <w:spacing w:after="60"/>
      </w:pPr>
    </w:p>
    <w:p>
      <w:r>
        <w:br w:type="page"/>
      </w:r>
    </w:p>
    <w:p>
      <w:pPr>
        <w:spacing w:before="360" w:after="240"/>
        <w:jc w:val="center"/>
      </w:pPr>
      <w:r>
        <w:rPr>
          <w:rFonts w:ascii="Times New Roman" w:hAnsi="Times New Roman"/>
          <w:b/>
          <w:sz w:val="32"/>
        </w:rPr>
        <w:t>CHƯƠNG 3: DỮ LIỆU THỰC NGHIỆM</w:t>
      </w:r>
    </w:p>
    <w:p>
      <w:pPr>
        <w:spacing w:before="240" w:after="120"/>
      </w:pPr>
      <w:r>
        <w:rPr>
          <w:rFonts w:ascii="Times New Roman" w:hAnsi="Times New Roman"/>
          <w:b/>
          <w:sz w:val="28"/>
        </w:rPr>
        <w:t>3.1. Tập dữ liệu ViWikiFC</w:t>
      </w:r>
    </w:p>
    <w:p>
      <w:pPr>
        <w:spacing w:after="60" w:line="360" w:lineRule="auto"/>
        <w:ind w:firstLine="720"/>
        <w:jc w:val="both"/>
      </w:pPr>
      <w:r>
        <w:rPr>
          <w:rFonts w:ascii="Times New Roman" w:hAnsi="Times New Roman"/>
          <w:sz w:val="26"/>
        </w:rPr>
        <w:t>ViWikiFC (Vietnamese Wikipedia Fact-Checking) là tập dữ liệu kiểm chứng thông tin tiếng Việt đầu tiên dựa trên nguồn tri thức bách khoa Wikipedia, được công bố bởi Nguyen et al. (arXiv:2405.07615, 2024) [9]. Nguồn dữ liệu: Tất cả bằng chứng và ngữ cảnh đều được trích xuất từ các bài viết trên Wikipedia tiếng Việt.</w:t>
      </w:r>
    </w:p>
    <w:p>
      <w:pPr>
        <w:spacing w:before="120" w:after="60"/>
        <w:jc w:val="center"/>
      </w:pPr>
      <w:r>
        <w:rPr>
          <w:rFonts w:ascii="Times New Roman" w:hAnsi="Times New Roman"/>
          <w:b/>
          <w:sz w:val="24"/>
        </w:rPr>
        <w:t>Bảng 3.1: Phân bố tập dữ liệu ViWikiFC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F4E79" w:val="clear"/>
          </w:tcPr>
          <w:p>
            <w:pPr>
              <w:jc w:val="center"/>
            </w:pPr>
            <w:r/>
            <w:r>
              <w:rPr>
                <w:rFonts w:ascii="Times New Roman" w:hAnsi="Times New Roman"/>
                <w:b/>
                <w:color w:val="FFFFFF"/>
                <w:sz w:val="22"/>
              </w:rPr>
              <w:t>Phân tập</w:t>
            </w:r>
          </w:p>
        </w:tc>
        <w:tc>
          <w:tcPr>
            <w:tcW w:type="dxa" w:w="1814"/>
            <w:shd w:fill="1F4E79" w:val="clear"/>
          </w:tcPr>
          <w:p>
            <w:pPr>
              <w:jc w:val="center"/>
            </w:pPr>
            <w:r/>
            <w:r>
              <w:rPr>
                <w:rFonts w:ascii="Times New Roman" w:hAnsi="Times New Roman"/>
                <w:b/>
                <w:color w:val="FFFFFF"/>
                <w:sz w:val="22"/>
              </w:rPr>
              <w:t>Số lượng</w:t>
            </w:r>
          </w:p>
        </w:tc>
        <w:tc>
          <w:tcPr>
            <w:tcW w:type="dxa" w:w="1814"/>
            <w:shd w:fill="1F4E79" w:val="clear"/>
          </w:tcPr>
          <w:p>
            <w:pPr>
              <w:jc w:val="center"/>
            </w:pPr>
            <w:r/>
            <w:r>
              <w:rPr>
                <w:rFonts w:ascii="Times New Roman" w:hAnsi="Times New Roman"/>
                <w:b/>
                <w:color w:val="FFFFFF"/>
                <w:sz w:val="22"/>
              </w:rPr>
              <w:t>Supports</w:t>
            </w:r>
          </w:p>
        </w:tc>
        <w:tc>
          <w:tcPr>
            <w:tcW w:type="dxa" w:w="1814"/>
            <w:shd w:fill="1F4E79" w:val="clear"/>
          </w:tcPr>
          <w:p>
            <w:pPr>
              <w:jc w:val="center"/>
            </w:pPr>
            <w:r/>
            <w:r>
              <w:rPr>
                <w:rFonts w:ascii="Times New Roman" w:hAnsi="Times New Roman"/>
                <w:b/>
                <w:color w:val="FFFFFF"/>
                <w:sz w:val="22"/>
              </w:rPr>
              <w:t>Refutes</w:t>
            </w:r>
          </w:p>
        </w:tc>
        <w:tc>
          <w:tcPr>
            <w:tcW w:type="dxa" w:w="1814"/>
            <w:shd w:fill="1F4E79" w:val="clear"/>
          </w:tcPr>
          <w:p>
            <w:pPr>
              <w:jc w:val="center"/>
            </w:pPr>
            <w:r/>
            <w:r>
              <w:rPr>
                <w:rFonts w:ascii="Times New Roman" w:hAnsi="Times New Roman"/>
                <w:b/>
                <w:color w:val="FFFFFF"/>
                <w:sz w:val="22"/>
              </w:rPr>
              <w:t>NEI</w:t>
            </w:r>
          </w:p>
        </w:tc>
      </w:tr>
      <w:tr>
        <w:tc>
          <w:tcPr>
            <w:tcW w:type="dxa" w:w="1814"/>
          </w:tcPr>
          <w:p>
            <w:pPr>
              <w:jc w:val="center"/>
            </w:pPr>
            <w:r/>
            <w:r>
              <w:rPr>
                <w:rFonts w:ascii="Times New Roman" w:hAnsi="Times New Roman"/>
                <w:sz w:val="22"/>
              </w:rPr>
              <w:t>Train</w:t>
            </w:r>
          </w:p>
        </w:tc>
        <w:tc>
          <w:tcPr>
            <w:tcW w:type="dxa" w:w="1814"/>
          </w:tcPr>
          <w:p>
            <w:pPr>
              <w:jc w:val="left"/>
            </w:pPr>
            <w:r/>
            <w:r>
              <w:rPr>
                <w:rFonts w:ascii="Times New Roman" w:hAnsi="Times New Roman"/>
                <w:sz w:val="22"/>
              </w:rPr>
              <w:t>16.738</w:t>
            </w:r>
          </w:p>
        </w:tc>
        <w:tc>
          <w:tcPr>
            <w:tcW w:type="dxa" w:w="1814"/>
          </w:tcPr>
          <w:p>
            <w:pPr>
              <w:jc w:val="left"/>
            </w:pPr>
            <w:r/>
            <w:r>
              <w:rPr>
                <w:rFonts w:ascii="Times New Roman" w:hAnsi="Times New Roman"/>
                <w:sz w:val="22"/>
              </w:rPr>
              <w:t>5.594</w:t>
            </w:r>
          </w:p>
        </w:tc>
        <w:tc>
          <w:tcPr>
            <w:tcW w:type="dxa" w:w="1814"/>
          </w:tcPr>
          <w:p>
            <w:pPr>
              <w:jc w:val="left"/>
            </w:pPr>
            <w:r/>
            <w:r>
              <w:rPr>
                <w:rFonts w:ascii="Times New Roman" w:hAnsi="Times New Roman"/>
                <w:sz w:val="22"/>
              </w:rPr>
              <w:t>5.573</w:t>
            </w:r>
          </w:p>
        </w:tc>
        <w:tc>
          <w:tcPr>
            <w:tcW w:type="dxa" w:w="1814"/>
          </w:tcPr>
          <w:p>
            <w:pPr>
              <w:jc w:val="left"/>
            </w:pPr>
            <w:r/>
            <w:r>
              <w:rPr>
                <w:rFonts w:ascii="Times New Roman" w:hAnsi="Times New Roman"/>
                <w:sz w:val="22"/>
              </w:rPr>
              <w:t>5.571</w:t>
            </w:r>
          </w:p>
        </w:tc>
      </w:tr>
      <w:tr>
        <w:tc>
          <w:tcPr>
            <w:tcW w:type="dxa" w:w="1814"/>
            <w:shd w:fill="F2F5F9" w:val="clear"/>
          </w:tcPr>
          <w:p>
            <w:pPr>
              <w:jc w:val="center"/>
            </w:pPr>
            <w:r/>
            <w:r>
              <w:rPr>
                <w:rFonts w:ascii="Times New Roman" w:hAnsi="Times New Roman"/>
                <w:sz w:val="22"/>
              </w:rPr>
              <w:t>Dev</w:t>
            </w:r>
          </w:p>
        </w:tc>
        <w:tc>
          <w:tcPr>
            <w:tcW w:type="dxa" w:w="1814"/>
            <w:shd w:fill="F2F5F9" w:val="clear"/>
          </w:tcPr>
          <w:p>
            <w:pPr>
              <w:jc w:val="left"/>
            </w:pPr>
            <w:r/>
            <w:r>
              <w:rPr>
                <w:rFonts w:ascii="Times New Roman" w:hAnsi="Times New Roman"/>
                <w:sz w:val="22"/>
              </w:rPr>
              <w:t>2.090</w:t>
            </w:r>
          </w:p>
        </w:tc>
        <w:tc>
          <w:tcPr>
            <w:tcW w:type="dxa" w:w="1814"/>
            <w:shd w:fill="F2F5F9" w:val="clear"/>
          </w:tcPr>
          <w:p>
            <w:pPr>
              <w:jc w:val="left"/>
            </w:pPr>
            <w:r/>
            <w:r>
              <w:rPr>
                <w:rFonts w:ascii="Times New Roman" w:hAnsi="Times New Roman"/>
                <w:sz w:val="22"/>
              </w:rPr>
              <w:t>666</w:t>
            </w:r>
          </w:p>
        </w:tc>
        <w:tc>
          <w:tcPr>
            <w:tcW w:type="dxa" w:w="1814"/>
            <w:shd w:fill="F2F5F9" w:val="clear"/>
          </w:tcPr>
          <w:p>
            <w:pPr>
              <w:jc w:val="left"/>
            </w:pPr>
            <w:r/>
            <w:r>
              <w:rPr>
                <w:rFonts w:ascii="Times New Roman" w:hAnsi="Times New Roman"/>
                <w:sz w:val="22"/>
              </w:rPr>
              <w:t>694</w:t>
            </w:r>
          </w:p>
        </w:tc>
        <w:tc>
          <w:tcPr>
            <w:tcW w:type="dxa" w:w="1814"/>
            <w:shd w:fill="F2F5F9" w:val="clear"/>
          </w:tcPr>
          <w:p>
            <w:pPr>
              <w:jc w:val="left"/>
            </w:pPr>
            <w:r/>
            <w:r>
              <w:rPr>
                <w:rFonts w:ascii="Times New Roman" w:hAnsi="Times New Roman"/>
                <w:sz w:val="22"/>
              </w:rPr>
              <w:t>730</w:t>
            </w:r>
          </w:p>
        </w:tc>
      </w:tr>
      <w:tr>
        <w:tc>
          <w:tcPr>
            <w:tcW w:type="dxa" w:w="1814"/>
          </w:tcPr>
          <w:p>
            <w:pPr>
              <w:jc w:val="center"/>
            </w:pPr>
            <w:r/>
            <w:r>
              <w:rPr>
                <w:rFonts w:ascii="Times New Roman" w:hAnsi="Times New Roman"/>
                <w:sz w:val="22"/>
              </w:rPr>
              <w:t>Test</w:t>
            </w:r>
          </w:p>
        </w:tc>
        <w:tc>
          <w:tcPr>
            <w:tcW w:type="dxa" w:w="1814"/>
          </w:tcPr>
          <w:p>
            <w:pPr>
              <w:jc w:val="left"/>
            </w:pPr>
            <w:r/>
            <w:r>
              <w:rPr>
                <w:rFonts w:ascii="Times New Roman" w:hAnsi="Times New Roman"/>
                <w:sz w:val="22"/>
              </w:rPr>
              <w:t>2.091</w:t>
            </w:r>
          </w:p>
        </w:tc>
        <w:tc>
          <w:tcPr>
            <w:tcW w:type="dxa" w:w="1814"/>
          </w:tcPr>
          <w:p>
            <w:pPr>
              <w:jc w:val="left"/>
            </w:pPr>
            <w:r/>
            <w:r>
              <w:rPr>
                <w:rFonts w:ascii="Times New Roman" w:hAnsi="Times New Roman"/>
                <w:sz w:val="22"/>
              </w:rPr>
              <w:t>708</w:t>
            </w:r>
          </w:p>
        </w:tc>
        <w:tc>
          <w:tcPr>
            <w:tcW w:type="dxa" w:w="1814"/>
          </w:tcPr>
          <w:p>
            <w:pPr>
              <w:jc w:val="left"/>
            </w:pPr>
            <w:r/>
            <w:r>
              <w:rPr>
                <w:rFonts w:ascii="Times New Roman" w:hAnsi="Times New Roman"/>
                <w:sz w:val="22"/>
              </w:rPr>
              <w:t>706</w:t>
            </w:r>
          </w:p>
        </w:tc>
        <w:tc>
          <w:tcPr>
            <w:tcW w:type="dxa" w:w="1814"/>
          </w:tcPr>
          <w:p>
            <w:pPr>
              <w:jc w:val="left"/>
            </w:pPr>
            <w:r/>
            <w:r>
              <w:rPr>
                <w:rFonts w:ascii="Times New Roman" w:hAnsi="Times New Roman"/>
                <w:sz w:val="22"/>
              </w:rPr>
              <w:t>677</w:t>
            </w:r>
          </w:p>
        </w:tc>
      </w:tr>
      <w:tr>
        <w:tc>
          <w:tcPr>
            <w:tcW w:type="dxa" w:w="1814"/>
            <w:shd w:fill="F2F5F9" w:val="clear"/>
          </w:tcPr>
          <w:p>
            <w:pPr>
              <w:jc w:val="center"/>
            </w:pPr>
            <w:r/>
            <w:r>
              <w:rPr>
                <w:rFonts w:ascii="Times New Roman" w:hAnsi="Times New Roman"/>
                <w:sz w:val="22"/>
              </w:rPr>
              <w:t>Tổng</w:t>
            </w:r>
          </w:p>
        </w:tc>
        <w:tc>
          <w:tcPr>
            <w:tcW w:type="dxa" w:w="1814"/>
            <w:shd w:fill="F2F5F9" w:val="clear"/>
          </w:tcPr>
          <w:p>
            <w:pPr>
              <w:jc w:val="left"/>
            </w:pPr>
            <w:r/>
            <w:r>
              <w:rPr>
                <w:rFonts w:ascii="Times New Roman" w:hAnsi="Times New Roman"/>
                <w:sz w:val="22"/>
              </w:rPr>
              <w:t>20.919</w:t>
            </w:r>
          </w:p>
        </w:tc>
        <w:tc>
          <w:tcPr>
            <w:tcW w:type="dxa" w:w="1814"/>
            <w:shd w:fill="F2F5F9" w:val="clear"/>
          </w:tcPr>
          <w:p>
            <w:pPr>
              <w:jc w:val="left"/>
            </w:pPr>
            <w:r/>
            <w:r>
              <w:rPr>
                <w:rFonts w:ascii="Times New Roman" w:hAnsi="Times New Roman"/>
                <w:sz w:val="22"/>
              </w:rPr>
              <w:t>6.968</w:t>
            </w:r>
          </w:p>
        </w:tc>
        <w:tc>
          <w:tcPr>
            <w:tcW w:type="dxa" w:w="1814"/>
            <w:shd w:fill="F2F5F9" w:val="clear"/>
          </w:tcPr>
          <w:p>
            <w:pPr>
              <w:jc w:val="left"/>
            </w:pPr>
            <w:r/>
            <w:r>
              <w:rPr>
                <w:rFonts w:ascii="Times New Roman" w:hAnsi="Times New Roman"/>
                <w:sz w:val="22"/>
              </w:rPr>
              <w:t>6.973</w:t>
            </w:r>
          </w:p>
        </w:tc>
        <w:tc>
          <w:tcPr>
            <w:tcW w:type="dxa" w:w="1814"/>
            <w:shd w:fill="F2F5F9" w:val="clear"/>
          </w:tcPr>
          <w:p>
            <w:pPr>
              <w:jc w:val="left"/>
            </w:pPr>
            <w:r/>
            <w:r>
              <w:rPr>
                <w:rFonts w:ascii="Times New Roman" w:hAnsi="Times New Roman"/>
                <w:sz w:val="22"/>
              </w:rPr>
              <w:t>6.978</w:t>
            </w:r>
          </w:p>
        </w:tc>
      </w:tr>
    </w:tbl>
    <w:p>
      <w:pPr>
        <w:spacing w:after="60"/>
      </w:pPr>
    </w:p>
    <w:p>
      <w:pPr>
        <w:spacing w:after="60" w:line="360" w:lineRule="auto"/>
        <w:ind w:firstLine="720"/>
        <w:jc w:val="both"/>
      </w:pPr>
      <w:r>
        <w:rPr>
          <w:rFonts w:ascii="Times New Roman" w:hAnsi="Times New Roman"/>
          <w:sz w:val="26"/>
        </w:rPr>
        <w:t>Tỷ lệ nhãn phân bổ đồng đều tuyệt đối (mỗi nhãn chiếm ~33.3%). Schema gồm các cột: pairID, claim (phát biểu), evidence (bằng chứng), context (ngữ cảnh Wikipedia), gold_label (nhãn vàng), title (tiêu đề bài Wikipedia), link (liên kết gốc).</w:t>
      </w:r>
    </w:p>
    <w:p>
      <w:pPr>
        <w:spacing w:before="240" w:after="120"/>
      </w:pPr>
      <w:r>
        <w:rPr>
          <w:rFonts w:ascii="Times New Roman" w:hAnsi="Times New Roman"/>
          <w:b/>
          <w:sz w:val="28"/>
        </w:rPr>
        <w:t>3.2. Tập dữ liệu ViFactCheck</w:t>
      </w:r>
    </w:p>
    <w:p>
      <w:pPr>
        <w:spacing w:after="60" w:line="360" w:lineRule="auto"/>
        <w:ind w:firstLine="720"/>
        <w:jc w:val="both"/>
      </w:pPr>
      <w:r>
        <w:rPr>
          <w:rFonts w:ascii="Times New Roman" w:hAnsi="Times New Roman"/>
          <w:sz w:val="26"/>
        </w:rPr>
        <w:t>ViFactCheck là tập dữ liệu kiểm chứng tin tức tiếng Việt đa lĩnh vực, được công bố tại hội nghị AAAI 2025 (arXiv:2412.15308) [10]. Dữ liệu thu thập từ 9 cơ quan báo chí chính thống của Việt Nam (VnExpress, Tuổi Trẻ, Thanh Niên, Dân Trí, Người Lao Động,...) qua 12 chủ đề tin tức: thời sự, pháp luật, kinh tế, giáo dục, đô thị, thể thao, xã hội, văn hóa, môi trường, y tế, công nghệ, giải trí.</w:t>
      </w:r>
    </w:p>
    <w:p>
      <w:pPr>
        <w:spacing w:before="120" w:after="60"/>
        <w:jc w:val="center"/>
      </w:pPr>
      <w:r>
        <w:rPr>
          <w:rFonts w:ascii="Times New Roman" w:hAnsi="Times New Roman"/>
          <w:b/>
          <w:sz w:val="24"/>
        </w:rPr>
        <w:t>Bảng 3.2: Phân bố tập dữ liệu ViFactCheck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F4E79" w:val="clear"/>
          </w:tcPr>
          <w:p>
            <w:pPr>
              <w:jc w:val="center"/>
            </w:pPr>
            <w:r/>
            <w:r>
              <w:rPr>
                <w:rFonts w:ascii="Times New Roman" w:hAnsi="Times New Roman"/>
                <w:b/>
                <w:color w:val="FFFFFF"/>
                <w:sz w:val="22"/>
              </w:rPr>
              <w:t>Phân tập</w:t>
            </w:r>
          </w:p>
        </w:tc>
        <w:tc>
          <w:tcPr>
            <w:tcW w:type="dxa" w:w="1814"/>
            <w:shd w:fill="1F4E79" w:val="clear"/>
          </w:tcPr>
          <w:p>
            <w:pPr>
              <w:jc w:val="center"/>
            </w:pPr>
            <w:r/>
            <w:r>
              <w:rPr>
                <w:rFonts w:ascii="Times New Roman" w:hAnsi="Times New Roman"/>
                <w:b/>
                <w:color w:val="FFFFFF"/>
                <w:sz w:val="22"/>
              </w:rPr>
              <w:t>Số lượng</w:t>
            </w:r>
          </w:p>
        </w:tc>
        <w:tc>
          <w:tcPr>
            <w:tcW w:type="dxa" w:w="1814"/>
            <w:shd w:fill="1F4E79" w:val="clear"/>
          </w:tcPr>
          <w:p>
            <w:pPr>
              <w:jc w:val="center"/>
            </w:pPr>
            <w:r/>
            <w:r>
              <w:rPr>
                <w:rFonts w:ascii="Times New Roman" w:hAnsi="Times New Roman"/>
                <w:b/>
                <w:color w:val="FFFFFF"/>
                <w:sz w:val="22"/>
              </w:rPr>
              <w:t>Supported</w:t>
            </w:r>
          </w:p>
        </w:tc>
        <w:tc>
          <w:tcPr>
            <w:tcW w:type="dxa" w:w="1814"/>
            <w:shd w:fill="1F4E79" w:val="clear"/>
          </w:tcPr>
          <w:p>
            <w:pPr>
              <w:jc w:val="center"/>
            </w:pPr>
            <w:r/>
            <w:r>
              <w:rPr>
                <w:rFonts w:ascii="Times New Roman" w:hAnsi="Times New Roman"/>
                <w:b/>
                <w:color w:val="FFFFFF"/>
                <w:sz w:val="22"/>
              </w:rPr>
              <w:t>Refuted</w:t>
            </w:r>
          </w:p>
        </w:tc>
        <w:tc>
          <w:tcPr>
            <w:tcW w:type="dxa" w:w="1814"/>
            <w:shd w:fill="1F4E79" w:val="clear"/>
          </w:tcPr>
          <w:p>
            <w:pPr>
              <w:jc w:val="center"/>
            </w:pPr>
            <w:r/>
            <w:r>
              <w:rPr>
                <w:rFonts w:ascii="Times New Roman" w:hAnsi="Times New Roman"/>
                <w:b/>
                <w:color w:val="FFFFFF"/>
                <w:sz w:val="22"/>
              </w:rPr>
              <w:t>NEI</w:t>
            </w:r>
          </w:p>
        </w:tc>
      </w:tr>
      <w:tr>
        <w:tc>
          <w:tcPr>
            <w:tcW w:type="dxa" w:w="1814"/>
          </w:tcPr>
          <w:p>
            <w:pPr>
              <w:jc w:val="center"/>
            </w:pPr>
            <w:r/>
            <w:r>
              <w:rPr>
                <w:rFonts w:ascii="Times New Roman" w:hAnsi="Times New Roman"/>
                <w:sz w:val="22"/>
              </w:rPr>
              <w:t>Train</w:t>
            </w:r>
          </w:p>
        </w:tc>
        <w:tc>
          <w:tcPr>
            <w:tcW w:type="dxa" w:w="1814"/>
          </w:tcPr>
          <w:p>
            <w:pPr>
              <w:jc w:val="left"/>
            </w:pPr>
            <w:r/>
            <w:r>
              <w:rPr>
                <w:rFonts w:ascii="Times New Roman" w:hAnsi="Times New Roman"/>
                <w:sz w:val="22"/>
              </w:rPr>
              <w:t>5.785</w:t>
            </w:r>
          </w:p>
        </w:tc>
        <w:tc>
          <w:tcPr>
            <w:tcW w:type="dxa" w:w="1814"/>
          </w:tcPr>
          <w:p>
            <w:pPr>
              <w:jc w:val="left"/>
            </w:pPr>
            <w:r/>
            <w:r>
              <w:rPr>
                <w:rFonts w:ascii="Times New Roman" w:hAnsi="Times New Roman"/>
                <w:sz w:val="22"/>
              </w:rPr>
              <w:t>–</w:t>
            </w:r>
          </w:p>
        </w:tc>
        <w:tc>
          <w:tcPr>
            <w:tcW w:type="dxa" w:w="1814"/>
          </w:tcPr>
          <w:p>
            <w:pPr>
              <w:jc w:val="left"/>
            </w:pPr>
            <w:r/>
            <w:r>
              <w:rPr>
                <w:rFonts w:ascii="Times New Roman" w:hAnsi="Times New Roman"/>
                <w:sz w:val="22"/>
              </w:rPr>
              <w:t>–</w:t>
            </w:r>
          </w:p>
        </w:tc>
        <w:tc>
          <w:tcPr>
            <w:tcW w:type="dxa" w:w="1814"/>
          </w:tcPr>
          <w:p>
            <w:pPr>
              <w:jc w:val="left"/>
            </w:pPr>
            <w:r/>
            <w:r>
              <w:rPr>
                <w:rFonts w:ascii="Times New Roman" w:hAnsi="Times New Roman"/>
                <w:sz w:val="22"/>
              </w:rPr>
              <w:t>–</w:t>
            </w:r>
          </w:p>
        </w:tc>
      </w:tr>
      <w:tr>
        <w:tc>
          <w:tcPr>
            <w:tcW w:type="dxa" w:w="1814"/>
            <w:shd w:fill="F2F5F9" w:val="clear"/>
          </w:tcPr>
          <w:p>
            <w:pPr>
              <w:jc w:val="center"/>
            </w:pPr>
            <w:r/>
            <w:r>
              <w:rPr>
                <w:rFonts w:ascii="Times New Roman" w:hAnsi="Times New Roman"/>
                <w:sz w:val="22"/>
              </w:rPr>
              <w:t>Dev</w:t>
            </w:r>
          </w:p>
        </w:tc>
        <w:tc>
          <w:tcPr>
            <w:tcW w:type="dxa" w:w="1814"/>
            <w:shd w:fill="F2F5F9" w:val="clear"/>
          </w:tcPr>
          <w:p>
            <w:pPr>
              <w:jc w:val="left"/>
            </w:pPr>
            <w:r/>
            <w:r>
              <w:rPr>
                <w:rFonts w:ascii="Times New Roman" w:hAnsi="Times New Roman"/>
                <w:sz w:val="22"/>
              </w:rPr>
              <w:t>723</w:t>
            </w:r>
          </w:p>
        </w:tc>
        <w:tc>
          <w:tcPr>
            <w:tcW w:type="dxa" w:w="1814"/>
            <w:shd w:fill="F2F5F9" w:val="clear"/>
          </w:tcPr>
          <w:p>
            <w:pPr>
              <w:jc w:val="left"/>
            </w:pPr>
            <w:r/>
            <w:r>
              <w:rPr>
                <w:rFonts w:ascii="Times New Roman" w:hAnsi="Times New Roman"/>
                <w:sz w:val="22"/>
              </w:rPr>
              <w:t>–</w:t>
            </w:r>
          </w:p>
        </w:tc>
        <w:tc>
          <w:tcPr>
            <w:tcW w:type="dxa" w:w="1814"/>
            <w:shd w:fill="F2F5F9" w:val="clear"/>
          </w:tcPr>
          <w:p>
            <w:pPr>
              <w:jc w:val="left"/>
            </w:pPr>
            <w:r/>
            <w:r>
              <w:rPr>
                <w:rFonts w:ascii="Times New Roman" w:hAnsi="Times New Roman"/>
                <w:sz w:val="22"/>
              </w:rPr>
              <w:t>–</w:t>
            </w:r>
          </w:p>
        </w:tc>
        <w:tc>
          <w:tcPr>
            <w:tcW w:type="dxa" w:w="1814"/>
            <w:shd w:fill="F2F5F9" w:val="clear"/>
          </w:tcPr>
          <w:p>
            <w:pPr>
              <w:jc w:val="left"/>
            </w:pPr>
            <w:r/>
            <w:r>
              <w:rPr>
                <w:rFonts w:ascii="Times New Roman" w:hAnsi="Times New Roman"/>
                <w:sz w:val="22"/>
              </w:rPr>
              <w:t>–</w:t>
            </w:r>
          </w:p>
        </w:tc>
      </w:tr>
      <w:tr>
        <w:tc>
          <w:tcPr>
            <w:tcW w:type="dxa" w:w="1814"/>
          </w:tcPr>
          <w:p>
            <w:pPr>
              <w:jc w:val="center"/>
            </w:pPr>
            <w:r/>
            <w:r>
              <w:rPr>
                <w:rFonts w:ascii="Times New Roman" w:hAnsi="Times New Roman"/>
                <w:sz w:val="22"/>
              </w:rPr>
              <w:t>Test</w:t>
            </w:r>
          </w:p>
        </w:tc>
        <w:tc>
          <w:tcPr>
            <w:tcW w:type="dxa" w:w="1814"/>
          </w:tcPr>
          <w:p>
            <w:pPr>
              <w:jc w:val="left"/>
            </w:pPr>
            <w:r/>
            <w:r>
              <w:rPr>
                <w:rFonts w:ascii="Times New Roman" w:hAnsi="Times New Roman"/>
                <w:sz w:val="22"/>
              </w:rPr>
              <w:t>724</w:t>
            </w:r>
          </w:p>
        </w:tc>
        <w:tc>
          <w:tcPr>
            <w:tcW w:type="dxa" w:w="1814"/>
          </w:tcPr>
          <w:p>
            <w:pPr>
              <w:jc w:val="left"/>
            </w:pPr>
            <w:r/>
            <w:r>
              <w:rPr>
                <w:rFonts w:ascii="Times New Roman" w:hAnsi="Times New Roman"/>
                <w:sz w:val="22"/>
              </w:rPr>
              <w:t>–</w:t>
            </w:r>
          </w:p>
        </w:tc>
        <w:tc>
          <w:tcPr>
            <w:tcW w:type="dxa" w:w="1814"/>
          </w:tcPr>
          <w:p>
            <w:pPr>
              <w:jc w:val="left"/>
            </w:pPr>
            <w:r/>
            <w:r>
              <w:rPr>
                <w:rFonts w:ascii="Times New Roman" w:hAnsi="Times New Roman"/>
                <w:sz w:val="22"/>
              </w:rPr>
              <w:t>–</w:t>
            </w:r>
          </w:p>
        </w:tc>
        <w:tc>
          <w:tcPr>
            <w:tcW w:type="dxa" w:w="1814"/>
          </w:tcPr>
          <w:p>
            <w:pPr>
              <w:jc w:val="left"/>
            </w:pPr>
            <w:r/>
            <w:r>
              <w:rPr>
                <w:rFonts w:ascii="Times New Roman" w:hAnsi="Times New Roman"/>
                <w:sz w:val="22"/>
              </w:rPr>
              <w:t>–</w:t>
            </w:r>
          </w:p>
        </w:tc>
      </w:tr>
      <w:tr>
        <w:tc>
          <w:tcPr>
            <w:tcW w:type="dxa" w:w="1814"/>
            <w:shd w:fill="F2F5F9" w:val="clear"/>
          </w:tcPr>
          <w:p>
            <w:pPr>
              <w:jc w:val="center"/>
            </w:pPr>
            <w:r/>
            <w:r>
              <w:rPr>
                <w:rFonts w:ascii="Times New Roman" w:hAnsi="Times New Roman"/>
                <w:sz w:val="22"/>
              </w:rPr>
              <w:t>Tổng</w:t>
            </w:r>
          </w:p>
        </w:tc>
        <w:tc>
          <w:tcPr>
            <w:tcW w:type="dxa" w:w="1814"/>
            <w:shd w:fill="F2F5F9" w:val="clear"/>
          </w:tcPr>
          <w:p>
            <w:pPr>
              <w:jc w:val="left"/>
            </w:pPr>
            <w:r/>
            <w:r>
              <w:rPr>
                <w:rFonts w:ascii="Times New Roman" w:hAnsi="Times New Roman"/>
                <w:sz w:val="22"/>
              </w:rPr>
              <w:t>7.232</w:t>
            </w:r>
          </w:p>
        </w:tc>
        <w:tc>
          <w:tcPr>
            <w:tcW w:type="dxa" w:w="1814"/>
            <w:shd w:fill="F2F5F9" w:val="clear"/>
          </w:tcPr>
          <w:p>
            <w:pPr>
              <w:jc w:val="left"/>
            </w:pPr>
            <w:r/>
            <w:r>
              <w:rPr>
                <w:rFonts w:ascii="Times New Roman" w:hAnsi="Times New Roman"/>
                <w:sz w:val="22"/>
              </w:rPr>
              <w:t>–</w:t>
            </w:r>
          </w:p>
        </w:tc>
        <w:tc>
          <w:tcPr>
            <w:tcW w:type="dxa" w:w="1814"/>
            <w:shd w:fill="F2F5F9" w:val="clear"/>
          </w:tcPr>
          <w:p>
            <w:pPr>
              <w:jc w:val="left"/>
            </w:pPr>
            <w:r/>
            <w:r>
              <w:rPr>
                <w:rFonts w:ascii="Times New Roman" w:hAnsi="Times New Roman"/>
                <w:sz w:val="22"/>
              </w:rPr>
              <w:t>–</w:t>
            </w:r>
          </w:p>
        </w:tc>
        <w:tc>
          <w:tcPr>
            <w:tcW w:type="dxa" w:w="1814"/>
            <w:shd w:fill="F2F5F9" w:val="clear"/>
          </w:tcPr>
          <w:p>
            <w:pPr>
              <w:jc w:val="left"/>
            </w:pPr>
            <w:r/>
            <w:r>
              <w:rPr>
                <w:rFonts w:ascii="Times New Roman" w:hAnsi="Times New Roman"/>
                <w:sz w:val="22"/>
              </w:rPr>
              <w:t>–</w:t>
            </w:r>
          </w:p>
        </w:tc>
      </w:tr>
    </w:tbl>
    <w:p>
      <w:pPr>
        <w:spacing w:after="60"/>
      </w:pPr>
    </w:p>
    <w:p>
      <w:pPr>
        <w:spacing w:after="60" w:line="360" w:lineRule="auto"/>
        <w:ind w:firstLine="720"/>
        <w:jc w:val="both"/>
      </w:pPr>
      <w:r>
        <w:rPr>
          <w:rFonts w:ascii="Times New Roman" w:hAnsi="Times New Roman"/>
          <w:sz w:val="26"/>
        </w:rPr>
        <w:t>ViFactCheck có 7.232 cặp claim-evidence được gán nhãn bởi chuyên gia với chỉ số đồng thuận Fleiss' Kappa = 0.83. Schema: Statement (phát biểu), Evidence (bằng chứng), Context (toàn văn bài báo), labels (0/1/2 tương ứng Supported/Refuted/NEI), Topic, Author, Url.</w:t>
      </w:r>
    </w:p>
    <w:p>
      <w:pPr>
        <w:spacing w:before="240" w:after="120"/>
      </w:pPr>
      <w:r>
        <w:rPr>
          <w:rFonts w:ascii="Times New Roman" w:hAnsi="Times New Roman"/>
          <w:b/>
          <w:sz w:val="28"/>
        </w:rPr>
        <w:t>3.3. Quy trình chuẩn hóa dữ liệu (Data Harmonization)</w:t>
      </w:r>
    </w:p>
    <w:p>
      <w:pPr>
        <w:spacing w:after="60" w:line="360" w:lineRule="auto"/>
        <w:ind w:firstLine="720"/>
        <w:jc w:val="both"/>
      </w:pPr>
      <w:r>
        <w:rPr>
          <w:rFonts w:ascii="Times New Roman" w:hAnsi="Times New Roman"/>
          <w:sz w:val="26"/>
        </w:rPr>
        <w:t>Do hai tập dữ liệu có schema và cách gán nhãn khác nhau, nhóm thực hiện quy trình chuẩn hóa thống nhất:</w:t>
      </w:r>
    </w:p>
    <w:p>
      <w:pPr>
        <w:spacing w:after="40"/>
        <w:ind w:left="720" w:hanging="283"/>
      </w:pPr>
      <w:r>
        <w:rPr>
          <w:rFonts w:ascii="Times New Roman" w:hAnsi="Times New Roman"/>
          <w:sz w:val="26"/>
        </w:rPr>
        <w:t>– Ánh xạ schema chung: {id, claim, evidence, label, source}.</w:t>
      </w:r>
    </w:p>
    <w:p>
      <w:pPr>
        <w:spacing w:after="40"/>
        <w:ind w:left="720" w:hanging="283"/>
      </w:pPr>
      <w:r>
        <w:rPr>
          <w:rFonts w:ascii="Times New Roman" w:hAnsi="Times New Roman"/>
          <w:sz w:val="26"/>
        </w:rPr>
        <w:t>– Chuẩn hóa nhãn: ViWikiFC ("Supports"/"Refutes"/"Not_Enough_Information") và ViFactCheck (0/1/2) → SUPPORTED / REFUTED / NOT_ENOUGH_INFO.</w:t>
      </w:r>
    </w:p>
    <w:p>
      <w:pPr>
        <w:spacing w:after="40"/>
        <w:ind w:left="720" w:hanging="283"/>
      </w:pPr>
      <w:r>
        <w:rPr>
          <w:rFonts w:ascii="Times New Roman" w:hAnsi="Times New Roman"/>
          <w:sz w:val="26"/>
        </w:rPr>
        <w:t>– Chuẩn hóa văn bản: Unicode NFC, loại bỏ HTML entities, ký tự điều khiển.</w:t>
      </w:r>
    </w:p>
    <w:p>
      <w:pPr>
        <w:spacing w:after="40"/>
        <w:ind w:left="720" w:hanging="283"/>
      </w:pPr>
      <w:r>
        <w:rPr>
          <w:rFonts w:ascii="Times New Roman" w:hAnsi="Times New Roman"/>
          <w:sz w:val="26"/>
        </w:rPr>
        <w:t>– Tách từ tiếng Việt: Sử dụng pyvi.ViTokenizer cho BM25 indexing.</w:t>
      </w:r>
    </w:p>
    <w:p>
      <w:pPr>
        <w:spacing w:after="40"/>
        <w:ind w:left="720" w:hanging="283"/>
      </w:pPr>
      <w:r>
        <w:rPr>
          <w:rFonts w:ascii="Times New Roman" w:hAnsi="Times New Roman"/>
          <w:sz w:val="26"/>
        </w:rPr>
        <w:t>– Trích xuất corpus thống nhất: Các đoạn evidence duy nhất (&gt;10 ký tự) tạo thành kho tri thức đối soát cho module SER.</w:t>
      </w:r>
    </w:p>
    <w:p>
      <w:r>
        <w:br w:type="page"/>
      </w:r>
    </w:p>
    <w:p>
      <w:pPr>
        <w:spacing w:before="360" w:after="240"/>
        <w:jc w:val="center"/>
      </w:pPr>
      <w:r>
        <w:rPr>
          <w:rFonts w:ascii="Times New Roman" w:hAnsi="Times New Roman"/>
          <w:b/>
          <w:sz w:val="32"/>
        </w:rPr>
        <w:t>CHƯƠNG 4: PHƯƠNG PHÁP ĐỀ XUẤT: SER + TVC + RAG</w:t>
      </w:r>
    </w:p>
    <w:p>
      <w:pPr>
        <w:spacing w:before="240" w:after="120"/>
      </w:pPr>
      <w:r>
        <w:rPr>
          <w:rFonts w:ascii="Times New Roman" w:hAnsi="Times New Roman"/>
          <w:b/>
          <w:sz w:val="28"/>
        </w:rPr>
        <w:t>4.1. Kiến trúc tổng thể hệ thống</w:t>
      </w:r>
    </w:p>
    <w:p>
      <w:pPr>
        <w:spacing w:after="60" w:line="360" w:lineRule="auto"/>
        <w:ind w:firstLine="720"/>
        <w:jc w:val="both"/>
      </w:pPr>
      <w:r>
        <w:rPr>
          <w:rFonts w:ascii="Times New Roman" w:hAnsi="Times New Roman"/>
          <w:sz w:val="26"/>
        </w:rPr>
        <w:t>Hệ thống đề xuất bao gồm 3 mô-đun chính hoạt động tuần tự:</w:t>
      </w:r>
    </w:p>
    <w:p>
      <w:pPr>
        <w:spacing w:after="60" w:line="360" w:lineRule="auto"/>
        <w:jc w:val="both"/>
      </w:pPr>
      <w:r>
        <w:rPr>
          <w:rFonts w:ascii="Times New Roman" w:hAnsi="Times New Roman"/>
          <w:sz w:val="26"/>
        </w:rPr>
        <w:t>Claim → [Module SER: BM25 + BGE-M3 + RRF + Reranker] → Top-3 Evidence → [Module TVC: Sufficiency Filter → Stance Verification] → Verdict → [Module RAG: LLM CoT Rationale] → Giải thích + JSON Output</w:t>
      </w:r>
    </w:p>
    <w:p>
      <w:pPr>
        <w:spacing w:before="240" w:after="120"/>
      </w:pPr>
      <w:r>
        <w:rPr>
          <w:rFonts w:ascii="Times New Roman" w:hAnsi="Times New Roman"/>
          <w:b/>
          <w:sz w:val="28"/>
        </w:rPr>
        <w:t>4.2. Mô-đun Semantic Evidence Retrieval (SER)</w:t>
      </w:r>
    </w:p>
    <w:p>
      <w:pPr>
        <w:spacing w:before="120" w:after="60"/>
      </w:pPr>
      <w:r>
        <w:rPr>
          <w:rFonts w:ascii="Times New Roman" w:hAnsi="Times New Roman"/>
          <w:b/>
          <w:sz w:val="26"/>
        </w:rPr>
        <w:t>4.2.1. Sparse Retrieval (BM25Okapi)</w:t>
      </w:r>
    </w:p>
    <w:p>
      <w:pPr>
        <w:spacing w:after="60" w:line="360" w:lineRule="auto"/>
        <w:ind w:firstLine="720"/>
        <w:jc w:val="both"/>
      </w:pPr>
      <w:r>
        <w:rPr>
          <w:rFonts w:ascii="Times New Roman" w:hAnsi="Times New Roman"/>
          <w:sz w:val="26"/>
        </w:rPr>
        <w:t>Toàn bộ corpus được tách từ tiếng Việt bằng pyvi, sau đó lập chỉ mục BM25Okapi. Khi nhận claim, hệ thống tokenize claim và tính điểm BM25 cho toàn bộ corpus, trả về Top-50 kết quả.</w:t>
      </w:r>
    </w:p>
    <w:p>
      <w:pPr>
        <w:spacing w:before="120" w:after="60"/>
      </w:pPr>
      <w:r>
        <w:rPr>
          <w:rFonts w:ascii="Times New Roman" w:hAnsi="Times New Roman"/>
          <w:b/>
          <w:sz w:val="26"/>
        </w:rPr>
        <w:t>4.2.2. Dense Retrieval (BGE-M3 + FAISS)</w:t>
      </w:r>
    </w:p>
    <w:p>
      <w:pPr>
        <w:spacing w:after="60" w:line="360" w:lineRule="auto"/>
        <w:ind w:firstLine="720"/>
        <w:jc w:val="both"/>
      </w:pPr>
      <w:r>
        <w:rPr>
          <w:rFonts w:ascii="Times New Roman" w:hAnsi="Times New Roman"/>
          <w:sz w:val="26"/>
        </w:rPr>
        <w:t>Mã hóa corpus thành vectors dense 1024 chiều bằng mô hình BAAI/bge-m3 (sentence-transformers), lưu trữ trong FAISS IndexFlatIP (Inner Product trên normalized vectors = Cosine Similarity). Truy vấn trả về Top-50 kết quả.</w:t>
      </w:r>
    </w:p>
    <w:p>
      <w:pPr>
        <w:spacing w:before="120" w:after="60"/>
      </w:pPr>
      <w:r>
        <w:rPr>
          <w:rFonts w:ascii="Times New Roman" w:hAnsi="Times New Roman"/>
          <w:b/>
          <w:sz w:val="26"/>
        </w:rPr>
        <w:t>4.2.3. Reciprocal Rank Fusion (RRF)</w:t>
      </w:r>
    </w:p>
    <w:p>
      <w:pPr>
        <w:spacing w:after="60" w:line="360" w:lineRule="auto"/>
        <w:ind w:firstLine="720"/>
        <w:jc w:val="both"/>
      </w:pPr>
      <w:r>
        <w:rPr>
          <w:rFonts w:ascii="Times New Roman" w:hAnsi="Times New Roman"/>
          <w:sz w:val="26"/>
        </w:rPr>
        <w:t>Kết hợp 2 danh sách kết quả (BM25 Top-50 và Dense Top-50) bằng RRF với k=60, tạo danh sách hợp nhất Top-30 ứng viên.</w:t>
      </w:r>
    </w:p>
    <w:p>
      <w:pPr>
        <w:spacing w:before="120" w:after="60"/>
      </w:pPr>
      <w:r>
        <w:rPr>
          <w:rFonts w:ascii="Times New Roman" w:hAnsi="Times New Roman"/>
          <w:b/>
          <w:sz w:val="26"/>
        </w:rPr>
        <w:t>4.2.4. Cross-Encoder Reranker</w:t>
      </w:r>
    </w:p>
    <w:p>
      <w:pPr>
        <w:spacing w:after="60" w:line="360" w:lineRule="auto"/>
        <w:ind w:firstLine="720"/>
        <w:jc w:val="both"/>
      </w:pPr>
      <w:r>
        <w:rPr>
          <w:rFonts w:ascii="Times New Roman" w:hAnsi="Times New Roman"/>
          <w:sz w:val="26"/>
        </w:rPr>
        <w:t>Top-30 ứng viên từ RRF được đưa qua Cross-Encoder BAAI/bge-reranker-v2-m3 để tái xếp hạng, chọn ra Top-3 bằng chứng tinh túy nhất chuyển sang module TVC.</w:t>
      </w:r>
    </w:p>
    <w:p>
      <w:pPr>
        <w:spacing w:before="240" w:after="120"/>
      </w:pPr>
      <w:r>
        <w:rPr>
          <w:rFonts w:ascii="Times New Roman" w:hAnsi="Times New Roman"/>
          <w:b/>
          <w:sz w:val="28"/>
        </w:rPr>
        <w:t>4.3. Mô-đun Two-step Verdict Classification (TVC)</w:t>
      </w:r>
    </w:p>
    <w:p>
      <w:pPr>
        <w:spacing w:after="60" w:line="360" w:lineRule="auto"/>
        <w:ind w:firstLine="720"/>
        <w:jc w:val="both"/>
      </w:pPr>
      <w:r>
        <w:rPr>
          <w:rFonts w:ascii="Times New Roman" w:hAnsi="Times New Roman"/>
          <w:sz w:val="26"/>
        </w:rPr>
        <w:t>Lấy cảm hứng từ SemViQA [11], nhóm thiết kế cơ chế phân loại 2 bước sử dụng LLM Qwen2.5-7B-Instruct (4-bit NF4):</w:t>
      </w:r>
    </w:p>
    <w:p>
      <w:pPr>
        <w:spacing w:before="120" w:after="60"/>
      </w:pPr>
      <w:r>
        <w:rPr>
          <w:rFonts w:ascii="Times New Roman" w:hAnsi="Times New Roman"/>
          <w:b/>
          <w:sz w:val="26"/>
        </w:rPr>
        <w:t>4.3.1. Bước 1: Bộ lọc tính đầy đủ (Sufficiency Filter)</w:t>
      </w:r>
    </w:p>
    <w:p>
      <w:pPr>
        <w:spacing w:after="60" w:line="360" w:lineRule="auto"/>
        <w:ind w:firstLine="720"/>
        <w:jc w:val="both"/>
      </w:pPr>
      <w:r>
        <w:rPr>
          <w:rFonts w:ascii="Times New Roman" w:hAnsi="Times New Roman"/>
          <w:sz w:val="26"/>
        </w:rPr>
        <w:t>LLM đánh giá bằng chứng có CHỨA ĐỦ thông tin để xác minh phát biểu hay không. Nếu INSUFFICIENT → gán nhãn NOT_ENOUGH_INFO và bỏ qua Bước 2. Nếu SUFFICIENT → tiếp tục Bước 2. Prompt sử dụng kỹ thuật Few-shot tiếng Việt với 2 ví dụ mẫu.</w:t>
      </w:r>
    </w:p>
    <w:p>
      <w:pPr>
        <w:spacing w:before="120" w:after="60"/>
      </w:pPr>
      <w:r>
        <w:rPr>
          <w:rFonts w:ascii="Times New Roman" w:hAnsi="Times New Roman"/>
          <w:b/>
          <w:sz w:val="26"/>
        </w:rPr>
        <w:t>4.3.2. Bước 2: Xác minh lập trường (Stance Verification)</w:t>
      </w:r>
    </w:p>
    <w:p>
      <w:pPr>
        <w:spacing w:after="60" w:line="360" w:lineRule="auto"/>
        <w:ind w:firstLine="720"/>
        <w:jc w:val="both"/>
      </w:pPr>
      <w:r>
        <w:rPr>
          <w:rFonts w:ascii="Times New Roman" w:hAnsi="Times New Roman"/>
          <w:sz w:val="26"/>
        </w:rPr>
        <w:t>Chỉ áp dụng khi bằng chứng đủ thông tin. LLM phân loại phát biểu là SUPPORTED (bằng chứng xác nhận) hay REFUTED (bằng chứng bác bỏ). Prompt Few-shot tiếng Việt với 2 ví dụ mẫu. Cơ chế 2 bước giải quyết triệt để việc LLM "đoán mò" nhãn NEI.</w:t>
      </w:r>
    </w:p>
    <w:p>
      <w:pPr>
        <w:spacing w:before="240" w:after="120"/>
      </w:pPr>
      <w:r>
        <w:rPr>
          <w:rFonts w:ascii="Times New Roman" w:hAnsi="Times New Roman"/>
          <w:b/>
          <w:sz w:val="28"/>
        </w:rPr>
        <w:t>4.4. Mô-đun RAG Rationale Generation</w:t>
      </w:r>
    </w:p>
    <w:p>
      <w:pPr>
        <w:spacing w:after="60" w:line="360" w:lineRule="auto"/>
        <w:ind w:firstLine="720"/>
        <w:jc w:val="both"/>
      </w:pPr>
      <w:r>
        <w:rPr>
          <w:rFonts w:ascii="Times New Roman" w:hAnsi="Times New Roman"/>
          <w:sz w:val="26"/>
        </w:rPr>
        <w:t>Sau khi có phán quyết, module RAG sinh lời giải thích Chain-of-Thought bằng tiếng Việt. Đầu ra được định dạng JSON có cấu trúc Pydantic Schema gồm: verdict (nhãn), confidence (0.0-1.0), key_evidence_spans (trích dẫn bằng chứng), reasoning_vi (giải thích logic tiếng Việt).</w:t>
      </w:r>
    </w:p>
    <w:p>
      <w:r>
        <w:br w:type="page"/>
      </w:r>
    </w:p>
    <w:p>
      <w:pPr>
        <w:spacing w:before="360" w:after="240"/>
        <w:jc w:val="center"/>
      </w:pPr>
      <w:r>
        <w:rPr>
          <w:rFonts w:ascii="Times New Roman" w:hAnsi="Times New Roman"/>
          <w:b/>
          <w:sz w:val="32"/>
        </w:rPr>
        <w:t>CHƯƠNG 5: KẾT QUẢ THỰC NGHIỆM VÀ ĐÁNH GIÁ</w:t>
      </w:r>
    </w:p>
    <w:p>
      <w:pPr>
        <w:spacing w:before="240" w:after="120"/>
      </w:pPr>
      <w:r>
        <w:rPr>
          <w:rFonts w:ascii="Times New Roman" w:hAnsi="Times New Roman"/>
          <w:b/>
          <w:sz w:val="28"/>
        </w:rPr>
        <w:t>5.1. Thiết lập thực nghiệm</w:t>
      </w:r>
    </w:p>
    <w:p>
      <w:pPr>
        <w:spacing w:after="60" w:line="360" w:lineRule="auto"/>
        <w:ind w:firstLine="720"/>
        <w:jc w:val="both"/>
      </w:pPr>
      <w:r>
        <w:rPr>
          <w:rFonts w:ascii="Times New Roman" w:hAnsi="Times New Roman"/>
          <w:sz w:val="26"/>
        </w:rPr>
        <w:t>Môi trường: Google Colab với GPU Tesla T4 (15GB VRAM) hoặc A100 (40GB VRAM). Seed cố định: 42. Tập đánh giá: 200 mẫu lấy mẫu phân tầng từ tập test hợp nhất.</w:t>
      </w:r>
    </w:p>
    <w:p>
      <w:pPr>
        <w:spacing w:after="60" w:line="360" w:lineRule="auto"/>
        <w:ind w:firstLine="720"/>
        <w:jc w:val="both"/>
      </w:pPr>
      <w:r>
        <w:rPr>
          <w:rFonts w:ascii="Times New Roman" w:hAnsi="Times New Roman"/>
          <w:sz w:val="26"/>
        </w:rPr>
        <w:t>Siêu tham số SER: BM25 Top-50, Dense Top-50, RRF k=60, Fuse Top-30, Final Top-3. Siêu tham số LLM: temperature=0.1, top_p=0.9, max_new_tokens=256 (TVC) / 512 (Rationale), pad_token_id=eos_token_id.</w:t>
      </w:r>
    </w:p>
    <w:p>
      <w:pPr>
        <w:spacing w:before="240" w:after="120"/>
      </w:pPr>
      <w:r>
        <w:rPr>
          <w:rFonts w:ascii="Times New Roman" w:hAnsi="Times New Roman"/>
          <w:b/>
          <w:sz w:val="28"/>
        </w:rPr>
        <w:t>5.2. Kết quả đánh giá mô-đun truy xuất (SER)</w:t>
      </w:r>
    </w:p>
    <w:p>
      <w:pPr>
        <w:spacing w:after="60" w:line="360" w:lineRule="auto"/>
        <w:ind w:firstLine="720"/>
        <w:jc w:val="both"/>
      </w:pPr>
      <w:r>
        <w:rPr>
          <w:rFonts w:ascii="Times New Roman" w:hAnsi="Times New Roman"/>
          <w:sz w:val="26"/>
        </w:rPr>
        <w:t>Module SER được đánh giá bằng các chỉ số Hits@K (tỷ lệ mẫu mà bằng chứng vàng xuất hiện trong Top-K kết quả) và MRR@10 (Mean Reciprocal Rank). Kết quả chi tiết sẽ được cập nhật sau khi chạy thực nghiệm trên Colab.</w:t>
      </w:r>
    </w:p>
    <w:p>
      <w:pPr>
        <w:spacing w:after="60"/>
        <w:ind w:firstLine="720"/>
        <w:jc w:val="both"/>
      </w:pPr>
      <w:r>
        <w:rPr>
          <w:rFonts w:ascii="Times New Roman" w:hAnsi="Times New Roman"/>
          <w:i/>
          <w:sz w:val="26"/>
        </w:rPr>
        <w:t>(Kết quả sẽ được bổ sung sau khi chạy notebook 02_ser_tvc_rag_fact_checking.ipynb trên Colab)</w:t>
      </w:r>
    </w:p>
    <w:p>
      <w:pPr>
        <w:spacing w:before="240" w:after="120"/>
      </w:pPr>
      <w:r>
        <w:rPr>
          <w:rFonts w:ascii="Times New Roman" w:hAnsi="Times New Roman"/>
          <w:b/>
          <w:sz w:val="28"/>
        </w:rPr>
        <w:t>5.3. Kết quả đánh giá phân loại (TVC)</w:t>
      </w:r>
    </w:p>
    <w:p>
      <w:pPr>
        <w:spacing w:after="60" w:line="360" w:lineRule="auto"/>
        <w:ind w:firstLine="720"/>
        <w:jc w:val="both"/>
      </w:pPr>
      <w:r>
        <w:rPr>
          <w:rFonts w:ascii="Times New Roman" w:hAnsi="Times New Roman"/>
          <w:sz w:val="26"/>
        </w:rPr>
        <w:t>Chỉ số chính: Macro-F1 (quan trọng nhất vì dữ liệu tin giả thường lệch nhãn), Accuracy, Per-class Precision/Recall/F1, và Strict FEVER Score.</w:t>
      </w:r>
    </w:p>
    <w:p>
      <w:pPr>
        <w:spacing w:after="60"/>
        <w:ind w:firstLine="720"/>
        <w:jc w:val="both"/>
      </w:pPr>
      <w:r>
        <w:rPr>
          <w:rFonts w:ascii="Times New Roman" w:hAnsi="Times New Roman"/>
          <w:i/>
          <w:sz w:val="26"/>
        </w:rPr>
        <w:t>(Kết quả sẽ được bổ sung sau khi chạy notebook trên Colab)</w:t>
      </w:r>
    </w:p>
    <w:p>
      <w:pPr>
        <w:spacing w:before="240" w:after="120"/>
      </w:pPr>
      <w:r>
        <w:rPr>
          <w:rFonts w:ascii="Times New Roman" w:hAnsi="Times New Roman"/>
          <w:b/>
          <w:sz w:val="28"/>
        </w:rPr>
        <w:t>5.4. Nghiên cứu thành phần (Ablation Study)</w:t>
      </w:r>
    </w:p>
    <w:p>
      <w:pPr>
        <w:spacing w:after="60" w:line="360" w:lineRule="auto"/>
        <w:ind w:firstLine="720"/>
        <w:jc w:val="both"/>
      </w:pPr>
      <w:r>
        <w:rPr>
          <w:rFonts w:ascii="Times New Roman" w:hAnsi="Times New Roman"/>
          <w:sz w:val="26"/>
        </w:rPr>
        <w:t>So sánh 3 cấu hình để chứng minh luận điểm rằng SER+TVC+RAG vượt trội hơn LLM thuần và RAG tiêu chuẩn:</w:t>
      </w:r>
    </w:p>
    <w:p>
      <w:pPr>
        <w:spacing w:after="40"/>
        <w:ind w:left="720" w:hanging="283"/>
      </w:pPr>
      <w:r>
        <w:rPr>
          <w:rFonts w:ascii="Times New Roman" w:hAnsi="Times New Roman"/>
          <w:sz w:val="26"/>
        </w:rPr>
        <w:t>– Cấu hình 1 – LLM thuần (không RAG): LLM tự suy luận từ tri thức tiềm ẩn, không được cung cấp bằng chứng.</w:t>
      </w:r>
    </w:p>
    <w:p>
      <w:pPr>
        <w:spacing w:after="40"/>
        <w:ind w:left="720" w:hanging="283"/>
      </w:pPr>
      <w:r>
        <w:rPr>
          <w:rFonts w:ascii="Times New Roman" w:hAnsi="Times New Roman"/>
          <w:sz w:val="26"/>
        </w:rPr>
        <w:t>– Cấu hình 2 – RAG 1 bước: Truy xuất bằng chứng + phân loại trực tiếp 3 nhãn trong 1 lần gọi LLM.</w:t>
      </w:r>
    </w:p>
    <w:p>
      <w:pPr>
        <w:spacing w:after="40"/>
        <w:ind w:left="720" w:hanging="283"/>
      </w:pPr>
      <w:r>
        <w:rPr>
          <w:rFonts w:ascii="Times New Roman" w:hAnsi="Times New Roman"/>
          <w:sz w:val="26"/>
        </w:rPr>
        <w:t>– Cấu hình 3 – SER + TVC + RAG (Phương pháp đề xuất): Truy xuất ngữ nghĩa lai ghép + phân loại 2 tầng + sinh giải thích.</w:t>
      </w:r>
    </w:p>
    <w:p>
      <w:pPr>
        <w:spacing w:after="60"/>
        <w:ind w:firstLine="720"/>
        <w:jc w:val="both"/>
      </w:pPr>
      <w:r>
        <w:rPr>
          <w:rFonts w:ascii="Times New Roman" w:hAnsi="Times New Roman"/>
          <w:i/>
          <w:sz w:val="26"/>
        </w:rPr>
        <w:t>(Bảng số liệu so sánh và biểu đồ Ablation sẽ được bổ sung sau khi chạy thực nghiệm)</w:t>
      </w:r>
    </w:p>
    <w:p>
      <w:pPr>
        <w:spacing w:before="240" w:after="120"/>
      </w:pPr>
      <w:r>
        <w:rPr>
          <w:rFonts w:ascii="Times New Roman" w:hAnsi="Times New Roman"/>
          <w:b/>
          <w:sz w:val="28"/>
        </w:rPr>
        <w:t>5.5. Phân tích định tính</w:t>
      </w:r>
    </w:p>
    <w:p>
      <w:pPr>
        <w:spacing w:after="60" w:line="360" w:lineRule="auto"/>
        <w:ind w:firstLine="720"/>
        <w:jc w:val="both"/>
      </w:pPr>
      <w:r>
        <w:rPr>
          <w:rFonts w:ascii="Times New Roman" w:hAnsi="Times New Roman"/>
          <w:sz w:val="26"/>
        </w:rPr>
        <w:t>Nhóm sẽ trình bày một số ca kiểm chứng thực tế (Case Studies) minh họa khả năng của hệ thống, bao gồm: (1) Ca SUPPORTED: bằng chứng xác nhận phát biểu đúng; (2) Ca REFUTED: bằng chứng bác bỏ thông tin sai; (3) Ca NOT_ENOUGH_INFO: bộ lọc Sufficiency nhận diện chính xác bằng chứng không đủ; (4) Phân tích lỗi (Error Analysis).</w:t>
      </w:r>
    </w:p>
    <w:p>
      <w:pPr>
        <w:spacing w:after="60"/>
        <w:ind w:firstLine="720"/>
        <w:jc w:val="both"/>
      </w:pPr>
      <w:r>
        <w:rPr>
          <w:rFonts w:ascii="Times New Roman" w:hAnsi="Times New Roman"/>
          <w:i/>
          <w:sz w:val="26"/>
        </w:rPr>
        <w:t>(Ví dụ cụ thể sẽ được trích từ kết quả chạy Colab)</w:t>
      </w:r>
    </w:p>
    <w:p>
      <w:r>
        <w:br w:type="page"/>
      </w:r>
    </w:p>
    <w:p>
      <w:pPr>
        <w:spacing w:before="360" w:after="240"/>
        <w:jc w:val="center"/>
      </w:pPr>
      <w:r>
        <w:rPr>
          <w:rFonts w:ascii="Times New Roman" w:hAnsi="Times New Roman"/>
          <w:b/>
          <w:sz w:val="32"/>
        </w:rPr>
        <w:t>CHƯƠNG 6: KẾT LUẬN VÀ HƯỚNG PHÁT TRIỂN</w:t>
      </w:r>
    </w:p>
    <w:p>
      <w:pPr>
        <w:spacing w:before="240" w:after="120"/>
      </w:pPr>
      <w:r>
        <w:rPr>
          <w:rFonts w:ascii="Times New Roman" w:hAnsi="Times New Roman"/>
          <w:b/>
          <w:sz w:val="28"/>
        </w:rPr>
        <w:t>6.1. Kết luận</w:t>
      </w:r>
    </w:p>
    <w:p>
      <w:pPr>
        <w:spacing w:after="60" w:line="360" w:lineRule="auto"/>
        <w:ind w:firstLine="720"/>
        <w:jc w:val="both"/>
      </w:pPr>
      <w:r>
        <w:rPr>
          <w:rFonts w:ascii="Times New Roman" w:hAnsi="Times New Roman"/>
          <w:sz w:val="26"/>
        </w:rPr>
        <w:t>Đề tài đã xây dựng thành công hệ thống kiểm chứng thông tin tiếng Việt hoàn chỉnh dựa trên kiến trúc SER + TVC + RAG, kết hợp thế mạnh của truy xuất ngữ nghĩa lai ghép (BM25 + BGE-M3 + RRF + Cross-Encoder Reranker), phân loại 2 tầng giải quyết triệt để lệch nhãn NEI, và mô hình ngôn ngữ lớn Qwen2.5-7B-Instruct sinh lời giải thích minh bạch bằng tiếng Việt.</w:t>
      </w:r>
    </w:p>
    <w:p>
      <w:pPr>
        <w:spacing w:after="60" w:line="360" w:lineRule="auto"/>
        <w:ind w:firstLine="720"/>
        <w:jc w:val="both"/>
      </w:pPr>
      <w:r>
        <w:rPr>
          <w:rFonts w:ascii="Times New Roman" w:hAnsi="Times New Roman"/>
          <w:sz w:val="26"/>
        </w:rPr>
        <w:t>Hệ thống đã được triển khai với mã nguồn hoàn chỉnh, cấu trúc mô-đun hóa, chạy được trên Google Colab T4 nhờ kỹ thuật lượng tử hóa 4-bit NF4.</w:t>
      </w:r>
    </w:p>
    <w:p>
      <w:pPr>
        <w:spacing w:before="240" w:after="120"/>
      </w:pPr>
      <w:r>
        <w:rPr>
          <w:rFonts w:ascii="Times New Roman" w:hAnsi="Times New Roman"/>
          <w:b/>
          <w:sz w:val="28"/>
        </w:rPr>
        <w:t>6.2. Hạn chế</w:t>
      </w:r>
    </w:p>
    <w:p>
      <w:pPr>
        <w:spacing w:after="40"/>
        <w:ind w:left="720" w:hanging="283"/>
      </w:pPr>
      <w:r>
        <w:rPr>
          <w:rFonts w:ascii="Times New Roman" w:hAnsi="Times New Roman"/>
          <w:sz w:val="26"/>
        </w:rPr>
        <w:t>– Tốc độ suy luận: Do sử dụng Cross-Encoder reranking và LLM cho mỗi mẫu, thời gian xử lý trên từng claim còn tương đối lớn.</w:t>
      </w:r>
    </w:p>
    <w:p>
      <w:pPr>
        <w:spacing w:after="40"/>
        <w:ind w:left="720" w:hanging="283"/>
      </w:pPr>
      <w:r>
        <w:rPr>
          <w:rFonts w:ascii="Times New Roman" w:hAnsi="Times New Roman"/>
          <w:sz w:val="26"/>
        </w:rPr>
        <w:t>– Phụ thuộc vào chất lượng corpus: Hệ thống chỉ đối soát được với thông tin có trong kho ngữ liệu. Các sự kiện quá mới hoặc quá chuyên biệt có thể không được phủ.</w:t>
      </w:r>
    </w:p>
    <w:p>
      <w:pPr>
        <w:spacing w:after="40"/>
        <w:ind w:left="720" w:hanging="283"/>
      </w:pPr>
      <w:r>
        <w:rPr>
          <w:rFonts w:ascii="Times New Roman" w:hAnsi="Times New Roman"/>
          <w:sz w:val="26"/>
        </w:rPr>
        <w:t>– Chưa tối ưu cho văn bản mạng xã hội: Tin giả trên MXH thường có teencode, viết không dấu, cần bước tiền xử lý chuyên biệt hơn.</w:t>
      </w:r>
    </w:p>
    <w:p>
      <w:pPr>
        <w:spacing w:before="240" w:after="120"/>
      </w:pPr>
      <w:r>
        <w:rPr>
          <w:rFonts w:ascii="Times New Roman" w:hAnsi="Times New Roman"/>
          <w:b/>
          <w:sz w:val="28"/>
        </w:rPr>
        <w:t>6.3. Hướng phát triển</w:t>
      </w:r>
    </w:p>
    <w:p>
      <w:pPr>
        <w:spacing w:after="40"/>
        <w:ind w:left="720" w:hanging="283"/>
      </w:pPr>
      <w:r>
        <w:rPr>
          <w:rFonts w:ascii="Times New Roman" w:hAnsi="Times New Roman"/>
          <w:sz w:val="26"/>
        </w:rPr>
        <w:t>– Tích hợp thêm nguồn tri thức: Cập nhật corpus thời gian thực từ các nguồn tin tức RSS, API báo chí.</w:t>
      </w:r>
    </w:p>
    <w:p>
      <w:pPr>
        <w:spacing w:after="40"/>
        <w:ind w:left="720" w:hanging="283"/>
      </w:pPr>
      <w:r>
        <w:rPr>
          <w:rFonts w:ascii="Times New Roman" w:hAnsi="Times New Roman"/>
          <w:sz w:val="26"/>
        </w:rPr>
        <w:t>– Tối ưu tốc độ: Áp dụng SemViQA Faster hoặc kỹ thuật batch processing, caching FAISS index.</w:t>
      </w:r>
    </w:p>
    <w:p>
      <w:pPr>
        <w:spacing w:after="40"/>
        <w:ind w:left="720" w:hanging="283"/>
      </w:pPr>
      <w:r>
        <w:rPr>
          <w:rFonts w:ascii="Times New Roman" w:hAnsi="Times New Roman"/>
          <w:sz w:val="26"/>
        </w:rPr>
        <w:t>– Mở rộng đa phương thức: Kết hợp phân tích hình ảnh (deepfake detection) và đồ thị lan truyền mạng xã hội.</w:t>
      </w:r>
    </w:p>
    <w:p>
      <w:pPr>
        <w:spacing w:after="40"/>
        <w:ind w:left="720" w:hanging="283"/>
      </w:pPr>
      <w:r>
        <w:rPr>
          <w:rFonts w:ascii="Times New Roman" w:hAnsi="Times New Roman"/>
          <w:sz w:val="26"/>
        </w:rPr>
        <w:t>– Fine-tuning LLM: Tinh chỉnh Qwen2.5 hoặc các LLM tiếng Việt (Vistral, PhoGPT) trên dữ liệu fact-checking để cải thiện Macro-F1 trên nhãn hiếm.</w:t>
      </w:r>
    </w:p>
    <w:p>
      <w:r>
        <w:br w:type="page"/>
      </w:r>
    </w:p>
    <w:p>
      <w:pPr>
        <w:spacing w:before="360" w:after="240"/>
        <w:jc w:val="center"/>
      </w:pPr>
      <w:r>
        <w:rPr>
          <w:rFonts w:ascii="Times New Roman" w:hAnsi="Times New Roman"/>
          <w:b/>
          <w:sz w:val="32"/>
        </w:rPr>
        <w:t>TÀI LIỆU THAM KHẢO</w:t>
      </w:r>
    </w:p>
    <w:p>
      <w:pPr>
        <w:spacing w:after="60"/>
        <w:ind w:left="567" w:hanging="567"/>
        <w:jc w:val="both"/>
      </w:pPr>
      <w:r>
        <w:rPr>
          <w:rFonts w:ascii="Times New Roman" w:hAnsi="Times New Roman"/>
          <w:sz w:val="26"/>
        </w:rPr>
        <w:t>[1] Thorne, J., Vlachos, A., Christodoulopoulos, C., &amp; Mittal, A. (2018). "FEVER: a Large-scale Dataset for Fact Extraction and VERification." Proceedings of NAACL-HLT 2018, pp. 809-819.</w:t>
      </w:r>
    </w:p>
    <w:p>
      <w:pPr>
        <w:spacing w:after="60"/>
        <w:ind w:left="567" w:hanging="567"/>
        <w:jc w:val="both"/>
      </w:pPr>
      <w:r>
        <w:rPr>
          <w:rFonts w:ascii="Times New Roman" w:hAnsi="Times New Roman"/>
          <w:sz w:val="26"/>
        </w:rPr>
        <w:t>[2] Lewis, P., Perez, E., Piktus, A., et al. (2020). "Retrieval-Augmented Generation for Knowledge-Intensive NLP Tasks." Advances in NeurIPS 2020, Vol. 33, pp. 9459-9474.</w:t>
      </w:r>
    </w:p>
    <w:p>
      <w:pPr>
        <w:spacing w:after="60"/>
        <w:ind w:left="567" w:hanging="567"/>
        <w:jc w:val="both"/>
      </w:pPr>
      <w:r>
        <w:rPr>
          <w:rFonts w:ascii="Times New Roman" w:hAnsi="Times New Roman"/>
          <w:sz w:val="26"/>
        </w:rPr>
        <w:t>[3] Robertson, S. E., Walker, S., Jones, S., et al. (1994). "Okapi at TREC-3." Proceedings of the Third Text REtrieval Conference (TREC-3), NIST SP 500-225, pp. 109-126.</w:t>
      </w:r>
    </w:p>
    <w:p>
      <w:pPr>
        <w:spacing w:after="60"/>
        <w:ind w:left="567" w:hanging="567"/>
        <w:jc w:val="both"/>
      </w:pPr>
      <w:r>
        <w:rPr>
          <w:rFonts w:ascii="Times New Roman" w:hAnsi="Times New Roman"/>
          <w:sz w:val="26"/>
        </w:rPr>
        <w:t>[4] Chen, J., Xiao, S., Zhang, P., et al. (2024). "BGE M3-Embedding: Multi-Lingual, Multi-Functionality, Multi-Granularity Text Embeddings Through Self-Knowledge Distillation." Findings of ACL 2024, pp. 13959-13978.</w:t>
      </w:r>
    </w:p>
    <w:p>
      <w:pPr>
        <w:spacing w:after="60"/>
        <w:ind w:left="567" w:hanging="567"/>
        <w:jc w:val="both"/>
      </w:pPr>
      <w:r>
        <w:rPr>
          <w:rFonts w:ascii="Times New Roman" w:hAnsi="Times New Roman"/>
          <w:sz w:val="26"/>
        </w:rPr>
        <w:t>[5] Reimers, N., &amp; Gurevych, I. (2019). "Sentence-BERT: Sentence Embeddings using Siamese BERT-Networks." Proceedings of EMNLP-IJCNLP 2019, pp. 3982-3992.</w:t>
      </w:r>
    </w:p>
    <w:p>
      <w:pPr>
        <w:spacing w:after="60"/>
        <w:ind w:left="567" w:hanging="567"/>
        <w:jc w:val="both"/>
      </w:pPr>
      <w:r>
        <w:rPr>
          <w:rFonts w:ascii="Times New Roman" w:hAnsi="Times New Roman"/>
          <w:sz w:val="26"/>
        </w:rPr>
        <w:t>[6] Cormack, G. V., Clarke, C. L., &amp; Büttcher, S. (2009). "Reciprocal Rank Fusion Outperforms Condorcet and Individual Rank Learning Methods." Proceedings of ACM SIGIR 2009, pp. 758-759.</w:t>
      </w:r>
    </w:p>
    <w:p>
      <w:pPr>
        <w:spacing w:after="60"/>
        <w:ind w:left="567" w:hanging="567"/>
        <w:jc w:val="both"/>
      </w:pPr>
      <w:r>
        <w:rPr>
          <w:rFonts w:ascii="Times New Roman" w:hAnsi="Times New Roman"/>
          <w:sz w:val="26"/>
        </w:rPr>
        <w:t>[7] Qwen Team. (2024). "Qwen2.5 Technical Report." arXiv preprint arXiv:2412.15115.</w:t>
      </w:r>
    </w:p>
    <w:p>
      <w:pPr>
        <w:spacing w:after="60"/>
        <w:ind w:left="567" w:hanging="567"/>
        <w:jc w:val="both"/>
      </w:pPr>
      <w:r>
        <w:rPr>
          <w:rFonts w:ascii="Times New Roman" w:hAnsi="Times New Roman"/>
          <w:sz w:val="26"/>
        </w:rPr>
        <w:t>[8] Dettmers, T., Pagnoni, A., Holtzman, A., &amp; Zettlemoyer, L. (2023). "QLoRA: Efficient Finetuning of Quantized LLMs." Advances in NeurIPS 2023, Vol. 36, pp. 10088-10115.</w:t>
      </w:r>
    </w:p>
    <w:p>
      <w:pPr>
        <w:spacing w:after="60"/>
        <w:ind w:left="567" w:hanging="567"/>
        <w:jc w:val="both"/>
      </w:pPr>
      <w:r>
        <w:rPr>
          <w:rFonts w:ascii="Times New Roman" w:hAnsi="Times New Roman"/>
          <w:sz w:val="26"/>
        </w:rPr>
        <w:t>[9] Nguyen, N. T., Vo, N. K., &amp; Nguyen, K. V. (2024). "ViWikiFC: Fact-Checking for Vietnamese Wikipedia-Based Textual Knowledge Source." arXiv preprint arXiv:2405.07615.</w:t>
      </w:r>
    </w:p>
    <w:p>
      <w:pPr>
        <w:spacing w:after="60"/>
        <w:ind w:left="567" w:hanging="567"/>
        <w:jc w:val="both"/>
      </w:pPr>
      <w:r>
        <w:rPr>
          <w:rFonts w:ascii="Times New Roman" w:hAnsi="Times New Roman"/>
          <w:sz w:val="26"/>
        </w:rPr>
        <w:t>[10] Le, H., Tran, T., Nguyen, K. V., et al. (2025). "ViFactCheck: A New Benchmark Dataset and Methods for Multi-domain News Fact-Checking in Vietnamese." Proceedings of AAAI 2025. arXiv:2412.15308.</w:t>
      </w:r>
    </w:p>
    <w:p>
      <w:pPr>
        <w:spacing w:after="60"/>
        <w:ind w:left="567" w:hanging="567"/>
        <w:jc w:val="both"/>
      </w:pPr>
      <w:r>
        <w:rPr>
          <w:rFonts w:ascii="Times New Roman" w:hAnsi="Times New Roman"/>
          <w:sz w:val="26"/>
        </w:rPr>
        <w:t>[11] Tran, N. H., et al. (2025). "SemViQA: A Semantic Question Answering System for Vietnamese Information Fact-Checking." arXiv preprint arXiv:2503.00955.</w:t>
      </w:r>
    </w:p>
    <w:p>
      <w:pPr>
        <w:spacing w:after="60"/>
        <w:ind w:left="567" w:hanging="567"/>
        <w:jc w:val="both"/>
      </w:pPr>
      <w:r>
        <w:rPr>
          <w:rFonts w:ascii="Times New Roman" w:hAnsi="Times New Roman"/>
          <w:sz w:val="26"/>
        </w:rPr>
        <w:t>[12] Nguyen, D. Q., Vu, T., &amp; Nguyen, A. T. (2020). "PhoBERT: Pre-trained language models for Vietnamese." Findings of EMNLP 2020, pp. 1037-1042.</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