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3229" w:rsidRDefault="00113229" w:rsidP="00113229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ОТЧЁТ№4</w:t>
      </w:r>
    </w:p>
    <w:p w:rsidR="00113229" w:rsidRDefault="00113229" w:rsidP="00113229">
      <w:pPr>
        <w:jc w:val="center"/>
        <w:rPr>
          <w:rFonts w:ascii="Times New Roman" w:hAnsi="Times New Roman" w:cs="Times New Roman"/>
          <w:sz w:val="32"/>
        </w:rPr>
      </w:pPr>
    </w:p>
    <w:p w:rsidR="00113229" w:rsidRDefault="00113229" w:rsidP="00113229">
      <w:pPr>
        <w:jc w:val="both"/>
        <w:rPr>
          <w:rFonts w:ascii="Times New Roman" w:hAnsi="Times New Roman" w:cs="Times New Roman"/>
          <w:sz w:val="32"/>
        </w:rPr>
      </w:pPr>
      <w:r w:rsidRPr="00113229">
        <w:rPr>
          <w:rFonts w:ascii="Times New Roman" w:hAnsi="Times New Roman" w:cs="Times New Roman"/>
          <w:sz w:val="32"/>
        </w:rPr>
        <w:t>Разработан модуль для расчёта сырья.</w:t>
      </w:r>
    </w:p>
    <w:p w:rsidR="00113229" w:rsidRDefault="00D333EB" w:rsidP="00113229">
      <w:pPr>
        <w:jc w:val="center"/>
        <w:rPr>
          <w:rFonts w:ascii="Times New Roman" w:hAnsi="Times New Roman" w:cs="Times New Roman"/>
          <w:sz w:val="32"/>
        </w:rPr>
      </w:pPr>
      <w:r w:rsidRPr="00D333EB">
        <w:rPr>
          <w:noProof/>
        </w:rPr>
        <w:drawing>
          <wp:inline distT="0" distB="0" distL="0" distR="0" wp14:anchorId="3BEE12A0" wp14:editId="6E9EDA6B">
            <wp:extent cx="5940425" cy="3143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229" w:rsidRDefault="00113229" w:rsidP="00113229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Рисунок -1 </w:t>
      </w:r>
    </w:p>
    <w:p w:rsidR="00113229" w:rsidRPr="00113229" w:rsidRDefault="00113229" w:rsidP="0011322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В</w:t>
      </w:r>
      <w:r w:rsidRPr="00113229">
        <w:rPr>
          <w:rFonts w:ascii="Times New Roman" w:hAnsi="Times New Roman" w:cs="Times New Roman"/>
          <w:sz w:val="32"/>
        </w:rPr>
        <w:t xml:space="preserve"> репозитории</w:t>
      </w:r>
      <w:r>
        <w:rPr>
          <w:rFonts w:ascii="Times New Roman" w:hAnsi="Times New Roman" w:cs="Times New Roman"/>
          <w:sz w:val="32"/>
        </w:rPr>
        <w:t xml:space="preserve"> есть видео ролик как все работает</w:t>
      </w:r>
      <w:r w:rsidR="002D0855">
        <w:rPr>
          <w:rFonts w:ascii="Times New Roman" w:hAnsi="Times New Roman" w:cs="Times New Roman"/>
          <w:sz w:val="32"/>
        </w:rPr>
        <w:t xml:space="preserve">, и сама база </w:t>
      </w:r>
      <w:bookmarkStart w:id="0" w:name="_GoBack"/>
      <w:bookmarkEnd w:id="0"/>
    </w:p>
    <w:sectPr w:rsidR="00113229" w:rsidRPr="00113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29"/>
    <w:rsid w:val="00113229"/>
    <w:rsid w:val="002D0855"/>
    <w:rsid w:val="00D3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999BC"/>
  <w15:chartTrackingRefBased/>
  <w15:docId w15:val="{7E712CCC-0A09-4BC9-9ABE-C4B7820FA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Кима Серобян</dc:creator>
  <cp:keywords/>
  <dc:description/>
  <cp:lastModifiedBy>Кима Серобян</cp:lastModifiedBy>
  <cp:revision>1</cp:revision>
  <dcterms:created xsi:type="dcterms:W3CDTF">2025-12-11T15:26:00Z</dcterms:created>
  <dcterms:modified xsi:type="dcterms:W3CDTF">2025-12-11T15:55:00Z</dcterms:modified>
</cp:coreProperties>
</file>