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test</w:t>
      </w:r>
      <w:r>
        <w:t xml:space="preserve"> </w:t>
      </w:r>
      <w:r>
        <w:t xml:space="preserve">file</w:t>
      </w:r>
    </w:p>
    <w:p>
      <w:pPr>
        <w:pStyle w:val="Heading2"/>
      </w:pPr>
      <w:bookmarkStart w:id="21" w:name="r-markdown-example"/>
      <w:bookmarkEnd w:id="21"/>
      <w:r>
        <w:t xml:space="preserve">R Markdown Example</w:t>
      </w:r>
    </w:p>
    <w:p>
      <w:pPr>
        <w:pStyle w:val="FirstParagraph"/>
      </w:pPr>
      <w:r>
        <w:t xml:space="preserve">This is an R Markdown document. In this plain-text section, you can write</w:t>
      </w:r>
      <w:r>
        <w:t xml:space="preserve"> </w:t>
      </w:r>
      <w:r>
        <w:t xml:space="preserve">descriptions of what the document contains, what the analysis steps are, where</w:t>
      </w:r>
      <w:r>
        <w:t xml:space="preserve"> </w:t>
      </w:r>
      <w:r>
        <w:t xml:space="preserve">you obtained the data, etc.</w:t>
      </w:r>
    </w:p>
    <w:p>
      <w:pPr>
        <w:pStyle w:val="BodyText"/>
      </w:pPr>
      <w:r>
        <w:t xml:space="preserve">For this example, we could import the two SVLCallisaurus files, join them,</w:t>
      </w:r>
      <w:r>
        <w:t xml:space="preserve"> </w:t>
      </w:r>
      <w:r>
        <w:t xml:space="preserve">and then produce a boxplot showing the snout-vent lengths of males and</w:t>
      </w:r>
      <w:r>
        <w:t xml:space="preserve"> </w:t>
      </w:r>
      <w:r>
        <w:t xml:space="preserve">females separately.</w:t>
      </w:r>
    </w:p>
    <w:p>
      <w:pPr>
        <w:pStyle w:val="Heading3"/>
      </w:pPr>
      <w:bookmarkStart w:id="22" w:name="setting-the-working-directory"/>
      <w:bookmarkEnd w:id="22"/>
      <w:r>
        <w:t xml:space="preserve">Setting the working directory</w:t>
      </w:r>
    </w:p>
    <w:p>
      <w:pPr>
        <w:pStyle w:val="FirstParagraph"/>
      </w:pPr>
      <w:r>
        <w:t xml:space="preserve">I don't bother setting a working directory when using RStudio to</w:t>
      </w:r>
      <w:r>
        <w:t xml:space="preserve"> </w:t>
      </w:r>
      <w:r>
        <w:t xml:space="preserve">generate a Word or HTML document from this .Rmd file. The default</w:t>
      </w:r>
      <w:r>
        <w:t xml:space="preserve"> </w:t>
      </w:r>
      <w:r>
        <w:t xml:space="preserve">behavior of RStudio when you hit the Knit button, is to use the</w:t>
      </w:r>
      <w:r>
        <w:t xml:space="preserve"> </w:t>
      </w:r>
      <w:r>
        <w:t xml:space="preserve">.Rmd file's directory as the working directory. That means your</w:t>
      </w:r>
      <w:r>
        <w:t xml:space="preserve"> </w:t>
      </w:r>
      <w:r>
        <w:t xml:space="preserve">directory paths to things like the data files need to be set</w:t>
      </w:r>
      <w:r>
        <w:t xml:space="preserve"> </w:t>
      </w:r>
      <w:r>
        <w:t xml:space="preserve">relative to the storage directory of the .Rmd file.</w:t>
      </w:r>
    </w:p>
    <w:p>
      <w:pPr>
        <w:pStyle w:val="SourceCode"/>
      </w:pPr>
      <w:r>
        <w:rPr>
          <w:rStyle w:val="CommentTok"/>
        </w:rPr>
        <w:t xml:space="preserve"># Here is a comment within a R code chunk</w:t>
      </w:r>
      <w:r>
        <w:br w:type="textWrapping"/>
      </w:r>
      <w:r>
        <w:rPr>
          <w:rStyle w:val="CommentTok"/>
        </w:rPr>
        <w:t xml:space="preserve"># setwd("~/Dropbox/255E_BIOL/Week_4")</w:t>
      </w:r>
    </w:p>
    <w:p>
      <w:pPr>
        <w:pStyle w:val="Heading2"/>
      </w:pPr>
      <w:bookmarkStart w:id="23" w:name="importing-data"/>
      <w:bookmarkEnd w:id="23"/>
      <w:r>
        <w:t xml:space="preserve">Importing data</w:t>
      </w:r>
    </w:p>
    <w:p>
      <w:pPr>
        <w:pStyle w:val="FirstParagraph"/>
      </w:pPr>
      <w:r>
        <w:t xml:space="preserve">Next I'll import the two data files. Because the working directory used by RStudio (where this .Rmd file lives) is a sub-directory of my main</w:t>
      </w:r>
      <w:r>
        <w:t xml:space="preserve"> </w:t>
      </w:r>
      <w:r>
        <w:rPr>
          <w:rStyle w:val="VerbatimChar"/>
        </w:rPr>
        <w:t xml:space="preserve">255E_BIOL</w:t>
      </w:r>
      <w:r>
        <w:t xml:space="preserve"> </w:t>
      </w:r>
      <w:r>
        <w:t xml:space="preserve">directory, I need to use the</w:t>
      </w:r>
      <w:r>
        <w:t xml:space="preserve"> </w:t>
      </w:r>
      <w:r>
        <w:rPr>
          <w:rStyle w:val="VerbatimChar"/>
        </w:rPr>
        <w:t xml:space="preserve">../data/</w:t>
      </w:r>
      <w:r>
        <w:t xml:space="preserve"> </w:t>
      </w:r>
      <w:r>
        <w:t xml:space="preserve">syntax when trying to get to my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folder.</w:t>
      </w:r>
    </w:p>
    <w:p>
      <w:pPr>
        <w:pStyle w:val="SourceCode"/>
      </w:pPr>
      <w:r>
        <w:rPr>
          <w:rStyle w:val="NormalTok"/>
        </w:rPr>
        <w:t xml:space="preserve">svl1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"../data/SVLCallisaurus.csv"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"../data/SVLCallisaurus2.csv"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merging-the-two-data-sets"/>
      <w:bookmarkEnd w:id="24"/>
      <w:r>
        <w:t xml:space="preserve">Merging the two data sets</w:t>
      </w:r>
    </w:p>
    <w:p>
      <w:pPr>
        <w:pStyle w:val="FirstParagraph"/>
      </w:pPr>
      <w:r>
        <w:t xml:space="preserve">Because the two data sets share the same number of columns with the same</w:t>
      </w:r>
      <w:r>
        <w:t xml:space="preserve"> </w:t>
      </w:r>
      <w:r>
        <w:t xml:space="preserve">data types in each, and the same column titles, we can used the</w:t>
      </w:r>
      <w:r>
        <w:t xml:space="preserve"> </w:t>
      </w:r>
      <w:r>
        <w:rPr>
          <w:rStyle w:val="VerbatimChar"/>
        </w:rPr>
        <w:t xml:space="preserve">rbind</w:t>
      </w:r>
      <w:r>
        <w:t xml:space="preserve"> </w:t>
      </w:r>
      <w:r>
        <w:t xml:space="preserve">(row bind)</w:t>
      </w:r>
      <w:r>
        <w:t xml:space="preserve"> </w:t>
      </w:r>
      <w:r>
        <w:t xml:space="preserve">function to merge them.</w:t>
      </w:r>
    </w:p>
    <w:p>
      <w:pPr>
        <w:pStyle w:val="SourceCode"/>
      </w:pPr>
      <w:r>
        <w:rPr>
          <w:rStyle w:val="NormalTok"/>
        </w:rPr>
        <w:t xml:space="preserve">svlAll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(svl1,svl2)</w:t>
      </w:r>
    </w:p>
    <w:p>
      <w:pPr>
        <w:pStyle w:val="Heading2"/>
      </w:pPr>
      <w:bookmarkStart w:id="25" w:name="including-plots"/>
      <w:bookmarkEnd w:id="25"/>
      <w:r>
        <w:t xml:space="preserve">Including Plots</w:t>
      </w:r>
    </w:p>
    <w:p>
      <w:pPr>
        <w:pStyle w:val="FirstParagraph"/>
      </w:pPr>
      <w:r>
        <w:t xml:space="preserve">Now we can make a boxplot showing the distributions of snout-vent length</w:t>
      </w:r>
      <w:r>
        <w:t xml:space="preserve"> </w:t>
      </w:r>
      <w:r>
        <w:t xml:space="preserve">for males and females.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(Snout.Vent.Length..mm.~Sex,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svlAll,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'Snout Vent Length, mm'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Boxplot of salary distributions." id="1" name="Picture"/>
            <a:graphic>
              <a:graphicData uri="http://schemas.openxmlformats.org/drawingml/2006/picture">
                <pic:pic>
                  <pic:nvPicPr>
                    <pic:cNvPr descr="Week4_test1_files/figure-docx/box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Boxplot of salary distributions.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in the</w:t>
      </w:r>
      <w:r>
        <w:t xml:space="preserve"> </w:t>
      </w:r>
      <w:r>
        <w:t xml:space="preserve">original .Rmd file to prevent</w:t>
      </w:r>
      <w:r>
        <w:t xml:space="preserve"> </w:t>
      </w:r>
      <w:r>
        <w:t xml:space="preserve">printing of the R code that generated the plot.</w:t>
      </w:r>
    </w:p>
    <w:p>
      <w:pPr>
        <w:pStyle w:val="Heading2"/>
      </w:pPr>
      <w:bookmarkStart w:id="27" w:name="including-r-results"/>
      <w:bookmarkEnd w:id="27"/>
      <w:r>
        <w:t xml:space="preserve">Including R results</w:t>
      </w:r>
    </w:p>
    <w:p>
      <w:pPr>
        <w:pStyle w:val="FirstParagraph"/>
      </w:pPr>
      <w:r>
        <w:t xml:space="preserve">We can also have R print out the results of a calculation to the output</w:t>
      </w:r>
      <w:r>
        <w:t xml:space="preserve"> </w:t>
      </w:r>
      <w:r>
        <w:t xml:space="preserve">document, similar to how a R function might normally print its results to</w:t>
      </w:r>
      <w:r>
        <w:t xml:space="preserve"> </w:t>
      </w:r>
      <w:r>
        <w:t xml:space="preserve">the console.</w:t>
      </w:r>
    </w:p>
    <w:p>
      <w:pPr>
        <w:pStyle w:val="SourceCode"/>
      </w:pPr>
      <w:r>
        <w:rPr>
          <w:rStyle w:val="CommentTok"/>
        </w:rPr>
        <w:t xml:space="preserve"># Use aggregate function to calculate mean for each sex separately</w:t>
      </w:r>
      <w:r>
        <w:br w:type="textWrapping"/>
      </w:r>
      <w:r>
        <w:rPr>
          <w:rStyle w:val="NormalTok"/>
        </w:rPr>
        <w:t xml:space="preserve">mymeans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(Snout.Vent.Length..mm.~Sex,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svlAll,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mymeans </w:t>
      </w:r>
      <w:r>
        <w:rPr>
          <w:rStyle w:val="CommentTok"/>
        </w:rPr>
        <w:t xml:space="preserve"># print output</w:t>
      </w:r>
    </w:p>
    <w:p>
      <w:pPr>
        <w:pStyle w:val="SourceCode"/>
      </w:pPr>
      <w:r>
        <w:rPr>
          <w:rStyle w:val="VerbatimChar"/>
        </w:rPr>
        <w:t xml:space="preserve">##   Sex Snout.Vent.Length..mm.</w:t>
      </w:r>
      <w:r>
        <w:br w:type="textWrapping"/>
      </w:r>
      <w:r>
        <w:rPr>
          <w:rStyle w:val="VerbatimChar"/>
        </w:rPr>
        <w:t xml:space="preserve">## 1   F               73.99388</w:t>
      </w:r>
      <w:r>
        <w:br w:type="textWrapping"/>
      </w:r>
      <w:r>
        <w:rPr>
          <w:rStyle w:val="VerbatimChar"/>
        </w:rPr>
        <w:t xml:space="preserve">## 2   M               83.51368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function to make a nicely formatted table out of a</w:t>
      </w:r>
      <w:r>
        <w:t xml:space="preserve"> </w:t>
      </w:r>
      <w:r>
        <w:t xml:space="preserve">data frame.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(mymeans,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 lengths for each sex.'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lengths for each sex.</w:t>
      </w:r>
    </w:p>
    <w:tbl>
      <w:tblPr>
        <w:tblStyle w:val="TableNormal"/>
        <w:tblW w:type="pct" w:w="0.0"/>
        <w:tblLook w:firstRow="1"/>
        <w:tblCaption w:val="Mean lengths for each sex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Snout.Vent.Length..mm.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73.99388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83.51368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5d08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test file</dc:title>
  <dc:creator/>
  <dcterms:created xsi:type="dcterms:W3CDTF">2017-09-19T15:56:02Z</dcterms:created>
  <dcterms:modified xsi:type="dcterms:W3CDTF">2017-09-19T15:56:02Z</dcterms:modified>
</cp:coreProperties>
</file>