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pStyle w:val="PO155"/>
        <w:spacing w:lineRule="auto" w:line="360" w:before="60"/>
        <w:ind w:left="599" w:hanging="599"/>
        <w:rPr>
          <w:rFonts w:ascii="바탕체" w:eastAsia="바탕체" w:hAnsi="바탕체" w:cs="바탕체"/>
        </w:rPr>
      </w:pPr>
      <w:bookmarkStart w:id="1" w:name="_top"/>
      <w:bookmarkEnd w:id="1"/>
      <w:r>
        <w:rPr>
          <w:b w:val="1"/>
          <w:sz w:val="24"/>
          <w:szCs w:val="24"/>
          <w:shd w:val="clear" w:color="000000"/>
          <w:rFonts w:ascii="바탕체" w:eastAsia="바탕체" w:hAnsi="바탕체" w:cs="바탕체"/>
        </w:rPr>
        <w:t xml:space="preserve">[붙임 2] 사업계획서 </w:t>
      </w:r>
      <w:r>
        <w:rPr>
          <w:b w:val="1"/>
          <w:sz w:val="24"/>
          <w:szCs w:val="24"/>
          <w:rFonts w:ascii="바탕체" w:eastAsia="바탕체" w:hAnsi="바탕체" w:cs="바탕체"/>
        </w:rPr>
        <w:t xml:space="preserve">(팀당 1개 제출)</w:t>
      </w:r>
    </w:p>
    <w:tbl>
      <w:tblID w:val="0"/>
      <w:tblPr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CellMar>
          <w:left w:w="102" w:type="dxa"/>
          <w:top w:w="28" w:type="dxa"/>
          <w:right w:w="102" w:type="dxa"/>
          <w:bottom w:w="28" w:type="dxa"/>
        </w:tblCellMar>
        <w:tblW w:w="9525" w:type="dxa"/>
        <w:tblLook w:val="000000" w:firstRow="0" w:lastRow="0" w:firstColumn="0" w:lastColumn="0" w:noHBand="0" w:noVBand="0"/>
        <w:tblLayout w:type="fixed"/>
      </w:tblPr>
      <w:tblGrid>
        <w:gridCol w:w="9525"/>
      </w:tblGrid>
      <w:tr>
        <w:trPr>
          <w:trHeight w:hRule="atleast" w:val="1277"/>
        </w:trPr>
        <w:tc>
          <w:tcPr>
            <w:tcW w:type="dxa" w:w="9525"/>
            <w:vAlign w:val="center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FFFFF" w:themeFill="background1"/>
          </w:tcPr>
          <w:p>
            <w:pPr>
              <w:pStyle w:val="PO156"/>
              <w:jc w:val="center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sz w:val="34"/>
                <w:szCs w:val="34"/>
                <w:rFonts w:ascii="바탕체" w:eastAsia="바탕체" w:hAnsi="바탕체" w:cs="바탕체"/>
              </w:rPr>
              <w:t xml:space="preserve">2021 서울시 지역연계형 청년 창업 지원사업</w:t>
            </w:r>
          </w:p>
          <w:p>
            <w:pPr>
              <w:pStyle w:val="PO156"/>
              <w:jc w:val="center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sz w:val="40"/>
                <w:szCs w:val="40"/>
                <w:rFonts w:ascii="바탕체" w:eastAsia="바탕체" w:hAnsi="바탕체" w:cs="바탕체"/>
              </w:rPr>
              <w:t xml:space="preserve">&lt;넥스트 로컬 3기&gt; 사업계획서</w:t>
            </w:r>
          </w:p>
        </w:tc>
      </w:tr>
      <w:tr>
        <w:trPr>
          <w:trHeight w:hRule="atleast" w:val="33"/>
        </w:trPr>
        <w:tc>
          <w:tcPr>
            <w:tcW w:type="dxa" w:w="9525"/>
            <w:vAlign w:val="center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FFFFF" w:themeFill="background1"/>
          </w:tcPr>
          <w:p>
            <w:pPr>
              <w:pStyle w:val="PO156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b w:val="1"/>
                <w:sz w:val="34"/>
                <w:szCs w:val="34"/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sz w:val="22"/>
                <w:szCs w:val="22"/>
                <w:rFonts w:ascii="바탕체" w:eastAsia="바탕체" w:hAnsi="바탕체" w:cs="바탕체"/>
              </w:rPr>
              <w:t xml:space="preserve"> 1. </w:t>
            </w:r>
            <w:r>
              <w:rPr>
                <w:b w:val="1"/>
                <w:sz w:val="22"/>
                <w:szCs w:val="22"/>
                <w:rFonts w:ascii="바탕체" w:eastAsia="바탕체" w:hAnsi="바탕체" w:cs="바탕체" w:hint="eastAsia"/>
              </w:rPr>
              <w:t xml:space="preserve">사업 배경</w:t>
            </w:r>
          </w:p>
        </w:tc>
      </w:tr>
    </w:tbl>
    <w:tbl>
      <w:tblID w:val="0"/>
      <w:tblPr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9525"/>
      </w:tblGrid>
      <w:tr>
        <w:trPr>
          <w:trHeight w:hRule="atleast" w:val="4983"/>
        </w:trPr>
        <w:tc>
          <w:tcPr>
            <w:tcW w:type="dxa" w:w="9525"/>
            <w:tcMar>
              <w:left w:w="108" w:type="dxa"/>
              <w:right w:w="108" w:type="dxa"/>
            </w:tcMar>
            <w:vAlign w:val="center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FFFFF" w:themeFill="background1"/>
          </w:tcPr>
          <w:p>
            <w:pPr>
              <w:pStyle w:val="PO156"/>
              <w:shd w:val="clear" w:color="000000" w:fill="FFFFFF" w:themeFill="background1"/>
              <w:spacing w:lineRule="auto" w:line="240"/>
              <w:rPr>
                <w:b w:val="1"/>
                <w:color w:val="000000" w:themeColor="text1"/>
                <w:sz w:val="28"/>
                <w:szCs w:val="28"/>
                <w:rFonts w:ascii="바탕체" w:eastAsia="바탕체" w:hAnsi="바탕체" w:cs="바탕체"/>
                <w:lang w:eastAsia="ko-KR"/>
              </w:rPr>
              <w:wordWrap w:val="1"/>
            </w:pPr>
            <w:r>
              <w:rPr>
                <w:b w:val="1"/>
                <w:color w:val="000000" w:themeColor="text1"/>
                <w:sz w:val="28"/>
                <w:szCs w:val="28"/>
                <w:rFonts w:ascii="바탕체" w:eastAsia="바탕체" w:hAnsi="바탕체" w:cs="바탕체"/>
                <w:lang w:eastAsia="ko-KR"/>
              </w:rPr>
              <w:t xml:space="preserve">1-1. 제품•서비스 개발 동기</w:t>
            </w:r>
          </w:p>
          <w:p>
            <w:pPr>
              <w:pStyle w:val="PO156"/>
              <w:shd w:val="clear" w:color="000000" w:fill="FFFFFF" w:themeFill="background1"/>
              <w:spacing w:lineRule="auto" w:line="240"/>
              <w:rPr>
                <w:b w:val="1"/>
                <w:color w:val="000000" w:themeColor="text1"/>
                <w:sz w:val="24"/>
                <w:szCs w:val="24"/>
                <w:rFonts w:ascii="바탕체" w:eastAsia="바탕체" w:hAnsi="바탕체" w:cs="바탕체"/>
                <w:lang w:eastAsia="ko-KR"/>
              </w:rPr>
              <w:wordWrap w:val="1"/>
            </w:pPr>
            <w:r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t>○</w:t>
            </w:r>
            <w:r>
              <w:rPr>
                <w:b w:val="1"/>
                <w:color w:val="000000" w:themeColor="text1"/>
                <w:sz w:val="24"/>
                <w:szCs w:val="24"/>
                <w:rFonts w:ascii="바탕체" w:eastAsia="바탕체" w:hAnsi="바탕체" w:cs="바탕체"/>
                <w:lang w:eastAsia="ko-KR"/>
              </w:rPr>
              <w:t xml:space="preserve">‘강릉커피축제 변화에 따른 커피산업의 변화’ 발표에서 문제점 인식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Look w:val="0004A0" w:firstRow="1" w:lastRow="0" w:firstColumn="1" w:lastColumn="0" w:noHBand="0" w:noVBand="1"/>
              <w:tblLayout w:type="auto"/>
            </w:tblPr>
            <w:tblGrid>
              <w:gridCol w:w="9219"/>
            </w:tblGrid>
            <w:tr>
              <w:trPr>
                <w:trHeight w:hRule="atleast" w:val="3698"/>
              </w:trPr>
              <w:tc>
                <w:tcPr>
                  <w:tcW w:type="dxa" w:w="9219"/>
                  <w:vAlign w:val="top"/>
                </w:tcPr>
                <w:p>
                  <w:pPr>
                    <w:pStyle w:val="PO156"/>
                    <w:jc w:val="center"/>
                    <w:spacing w:lineRule="auto" w:line="240"/>
                    <w:rPr>
                      <w:color w:val="0000FF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  <w:r>
                    <w:rPr>
                      <w:sz w:val="20"/>
                    </w:rPr>
                    <w:drawing>
                      <wp:inline distT="0" distB="0" distL="0" distR="0">
                        <wp:extent cx="2632075" cy="2354580"/>
                        <wp:effectExtent l="0" t="0" r="0" b="0"/>
                        <wp:docPr id="14" name="그림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Picture 1" descr="C:/Users/hejuc/AppData/Roaming/PolarisOffice/ETemp/23700_8090584/fImage49734737488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32710" cy="2355215"/>
                                </a:xfrm>
                                <a:prstGeom prst="rect"/>
                                <a:ln cap="flat"/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20"/>
                    </w:rPr>
                    <w:drawing>
                      <wp:inline distT="0" distB="0" distL="0" distR="0">
                        <wp:extent cx="2096135" cy="2538730"/>
                        <wp:effectExtent l="0" t="0" r="0" b="0"/>
                        <wp:docPr id="15" name="그림 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Picture 2" descr="C:/Users/hejuc/AppData/Roaming/PolarisOffice/ETemp/23700_8090584/fImage2317761131169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96770" cy="2539365"/>
                                </a:xfrm>
                                <a:prstGeom prst="rect"/>
                                <a:ln cap="fla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PO156"/>
                    <w:shd w:val="clear" w:color="000000" w:fill="FFFFFF" w:themeFill="background1"/>
                    <w:spacing w:lineRule="auto" w:line="240"/>
                    <w:rPr>
                      <w:color w:val="0000FF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출처 : 강원도민일보, 국민일보</w:t>
                  </w:r>
                </w:p>
              </w:tc>
            </w:tr>
            <w:tr>
              <w:trPr>
                <w:trHeight w:hRule="atleast" w:val="2092"/>
              </w:trPr>
              <w:tc>
                <w:tcPr>
                  <w:tcW w:type="dxa" w:w="9219"/>
                  <w:vAlign w:val="top"/>
                </w:tcPr>
                <w:p>
                  <w:pPr>
                    <w:pStyle w:val="PO156"/>
                    <w:jc w:val="left"/>
                    <w:spacing w:lineRule="auto" w:line="240"/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>○</w:t>
                  </w: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</w:t>
                  </w:r>
                  <w:r>
                    <w:rPr>
                      <w:b w:val="1"/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매달 1000kg 이상씩 발생</w:t>
                  </w:r>
                  <w:r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하는 커피 찌꺼기를 활용한 산업화 방안이 </w:t>
                  </w:r>
                  <w:r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필요하다는 주장과 동시에 전량 생활폐기물로 분류된다는 점에서 사업화 방안이 </w:t>
                  </w:r>
                  <w:r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절실하다고 강조함</w:t>
                  </w:r>
                </w:p>
                <w:p>
                  <w:pPr>
                    <w:pStyle w:val="PO156"/>
                    <w:jc w:val="left"/>
                    <w:spacing w:lineRule="auto" w:line="240"/>
                    <w:rPr>
                      <w:b w:val="1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</w:p>
                <w:p>
                  <w:pPr>
                    <w:pStyle w:val="PO156"/>
                    <w:jc w:val="left"/>
                    <w:spacing w:lineRule="auto" w:line="240"/>
                    <w:rPr>
                      <w:b w:val="0"/>
                      <w:color w:val="0000FF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>○</w:t>
                  </w:r>
                  <w:r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2018년도부터 꾸준히 커피 찌꺼기 사업화 지원 및 연구 개발에 투자하고 </w:t>
                  </w:r>
                  <w:r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있으며 합성목재와 벽돌, 방향제, 친환경 연료 등 재활용 가능성이 </w:t>
                  </w:r>
                  <w:r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무궁무진하다고 판단하고 행정•정책적 지원을 계속하고 있음</w:t>
                  </w:r>
                </w:p>
              </w:tc>
            </w:tr>
          </w:tbl>
          <w:p>
            <w:pPr>
              <w:pStyle w:val="PO156"/>
              <w:shd w:val="clear" w:color="000000" w:fill="FFFFFF" w:themeFill="background1"/>
              <w:spacing w:lineRule="auto" w:line="240"/>
              <w:rPr>
                <w:color w:val="0000FF"/>
                <w:rFonts w:ascii="바탕체" w:eastAsia="바탕체" w:hAnsi="바탕체" w:cs="바탕체"/>
                <w:lang w:eastAsia="ko-KR"/>
              </w:rPr>
              <w:wordWrap w:val="1"/>
            </w:pPr>
          </w:p>
          <w:p>
            <w:pPr>
              <w:pStyle w:val="PO156"/>
              <w:shd w:val="clear" w:color="000000" w:fill="FFFFFF" w:themeFill="background1"/>
              <w:spacing w:lineRule="auto" w:line="240"/>
              <w:rPr>
                <w:b w:val="1"/>
                <w:color w:val="auto"/>
                <w:sz w:val="24"/>
                <w:szCs w:val="24"/>
                <w:rFonts w:ascii="바탕체" w:eastAsia="바탕체" w:hAnsi="바탕체" w:cs="바탕체"/>
                <w:lang w:eastAsia="ko-KR"/>
              </w:rPr>
              <w:wordWrap w:val="1"/>
            </w:pPr>
            <w:r>
              <w:rPr>
                <w:b w:val="1"/>
                <w:color w:val="auto"/>
                <w:sz w:val="28"/>
                <w:szCs w:val="28"/>
                <w:rFonts w:ascii="바탕체" w:eastAsia="바탕체" w:hAnsi="바탕체" w:cs="바탕체"/>
                <w:lang w:eastAsia="ko-KR"/>
              </w:rPr>
              <w:t xml:space="preserve">1-2 제품•서비스의 목적(필요성)</w:t>
            </w:r>
          </w:p>
          <w:p>
            <w:pPr>
              <w:pStyle w:val="PO156"/>
              <w:shd w:val="clear" w:color="000000" w:fill="FFFFFF" w:themeFill="background1"/>
              <w:spacing w:lineRule="auto" w:line="240"/>
              <w:rPr>
                <w:b w:val="1"/>
                <w:color w:val="000000" w:themeColor="text1"/>
                <w:sz w:val="24"/>
                <w:szCs w:val="24"/>
                <w:rFonts w:ascii="바탕체" w:eastAsia="바탕체" w:hAnsi="바탕체" w:cs="바탕체"/>
                <w:lang w:eastAsia="ko-KR"/>
              </w:rPr>
              <w:wordWrap w:val="1"/>
            </w:pPr>
            <w:r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t>○</w:t>
            </w:r>
            <w:r>
              <w:rPr>
                <w:b w:val="1"/>
                <w:color w:val="000000" w:themeColor="text1"/>
                <w:sz w:val="24"/>
                <w:szCs w:val="24"/>
                <w:rFonts w:ascii="바탕체" w:eastAsia="바탕체" w:hAnsi="바탕체" w:cs="바탕체"/>
                <w:lang w:eastAsia="ko-KR"/>
              </w:rPr>
              <w:t xml:space="preserve"> 커피 한 잔에 원두 0.2% 사용하고 99.8%는 쓰레기로 배출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Look w:val="0004A0" w:firstRow="1" w:lastRow="0" w:firstColumn="1" w:lastColumn="0" w:noHBand="0" w:noVBand="1"/>
              <w:tblLayout w:type="auto"/>
            </w:tblPr>
            <w:tblGrid>
              <w:gridCol w:w="4609"/>
              <w:gridCol w:w="4610"/>
            </w:tblGrid>
            <w:tr>
              <w:trPr/>
              <w:tc>
                <w:tcPr>
                  <w:tcW w:type="dxa" w:w="4609"/>
                  <w:vAlign w:val="top"/>
                </w:tcPr>
                <w:p>
                  <w:pPr>
                    <w:pStyle w:val="PO156"/>
                    <w:jc w:val="center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  <w:r>
                    <w:rPr>
                      <w:sz w:val="20"/>
                    </w:rPr>
                    <w:drawing>
                      <wp:inline distT="0" distB="0" distL="0" distR="0">
                        <wp:extent cx="2487295" cy="2313940"/>
                        <wp:effectExtent l="0" t="0" r="0" b="0"/>
                        <wp:docPr id="17" name="그림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Picture 3" descr="C:/Users/hejuc/AppData/Roaming/PolarisOffice/ETemp/23700_8090584/fImage1676835751075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87930" cy="2314575"/>
                                </a:xfrm>
                                <a:prstGeom prst="rect"/>
                                <a:ln cap="fla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PO156"/>
                    <w:jc w:val="left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출처 : 관세청</w:t>
                  </w:r>
                </w:p>
              </w:tc>
              <w:tc>
                <w:tcPr>
                  <w:tcW w:type="dxa" w:w="4610"/>
                  <w:vAlign w:val="top"/>
                </w:tcPr>
                <w:p>
                  <w:pPr>
                    <w:pStyle w:val="PO156"/>
                    <w:jc w:val="center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</w:p>
                <w:p>
                  <w:pPr>
                    <w:pStyle w:val="PO156"/>
                    <w:jc w:val="center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  <w:r>
                    <w:rPr>
                      <w:sz w:val="20"/>
                    </w:rPr>
                    <w:drawing>
                      <wp:inline distT="0" distB="0" distL="0" distR="0">
                        <wp:extent cx="3019425" cy="2095500"/>
                        <wp:effectExtent l="0" t="0" r="0" b="0"/>
                        <wp:docPr id="18" name="그림 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Picture 4" descr="C:/Users/hejuc/AppData/Roaming/PolarisOffice/ETemp/23700_8090584/fImage3467865924976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20060" cy="2096135"/>
                                </a:xfrm>
                                <a:prstGeom prst="rect"/>
                                <a:ln cap="fla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PO156"/>
                    <w:jc w:val="left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출처 : 환경부</w:t>
                  </w:r>
                </w:p>
              </w:tc>
            </w:tr>
            <w:tr>
              <w:trPr/>
              <w:tc>
                <w:tcPr>
                  <w:tcW w:type="dxa" w:w="9219"/>
                  <w:vAlign w:val="top"/>
                  <w:gridSpan w:val="2"/>
                </w:tcPr>
                <w:p>
                  <w:pPr>
                    <w:pStyle w:val="PO156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>○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커피 원재료를 수입에 의존하고 있는 국내 시장은 </w:t>
                  </w:r>
                  <w:r>
                    <w:rPr>
                      <w:b w:val="1"/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계속해서 수입량이 </w:t>
                  </w:r>
                  <w:r>
                    <w:rPr>
                      <w:b w:val="1"/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늘어나고 있고 커피 찌꺼기(커피박)량도 높게 조사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됨</w:t>
                  </w:r>
                </w:p>
                <w:p>
                  <w:pPr>
                    <w:pStyle w:val="PO156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</w:p>
                <w:p>
                  <w:pPr>
                    <w:pStyle w:val="PO156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>○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1인당 하루 커피 소비량은 1.4잔 → 원두 폐기물 38g이 배출되고 있음</w:t>
                  </w:r>
                </w:p>
                <w:p>
                  <w:pPr>
                    <w:pStyle w:val="PO156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</w:p>
                <w:p>
                  <w:pPr>
                    <w:pStyle w:val="PO156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>○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코로나-19 이후 건강 및 친환경에 매우 높은 관심을 보임 따라서 </w:t>
                  </w:r>
                  <w:r>
                    <w:rPr>
                      <w:b w:val="1"/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일반적인 </w:t>
                  </w:r>
                  <w:r>
                    <w:rPr>
                      <w:b w:val="1"/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벽돌, 목재 뿐만 아니라 순환이 빠른 생필품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의 형태로 제공이 필요함</w:t>
                  </w:r>
                </w:p>
              </w:tc>
            </w:tr>
          </w:tbl>
          <w:p>
            <w:pPr>
              <w:jc w:val="left"/>
              <w:spacing w:lineRule="auto" w:line="240" w:before="0" w:after="0"/>
              <w:ind w:left="0" w:right="0" w:firstLine="0"/>
              <w:rPr/>
            </w:pPr>
          </w:p>
          <w:p>
            <w:pPr>
              <w:jc w:val="left"/>
              <w:spacing w:lineRule="auto" w:line="240" w:before="0" w:after="0"/>
              <w:ind w:left="0" w:right="0" w:firstLine="0"/>
              <w:rPr>
                <w:rFonts w:ascii="바탕체" w:eastAsia="바탕체" w:hAnsi="바탕체" w:cs="바탕체"/>
              </w:rPr>
            </w:pPr>
          </w:p>
          <w:p>
            <w:pPr>
              <w:pStyle w:val="PO156"/>
              <w:shd w:val="clear" w:color="000000" w:fill="FFFFFF" w:themeFill="background1"/>
              <w:spacing w:lineRule="auto" w:line="240"/>
              <w:rPr>
                <w:b w:val="1"/>
                <w:color w:val="000000" w:themeColor="text1"/>
                <w:sz w:val="24"/>
                <w:szCs w:val="24"/>
                <w:rFonts w:ascii="바탕체" w:eastAsia="바탕체" w:hAnsi="바탕체" w:cs="바탕체"/>
                <w:lang w:eastAsia="ko-KR"/>
              </w:rPr>
              <w:wordWrap w:val="1"/>
            </w:pPr>
          </w:p>
          <w:p>
            <w:pPr>
              <w:pStyle w:val="PO156"/>
              <w:shd w:val="clear" w:color="000000" w:fill="FFFFFF" w:themeFill="background1"/>
              <w:spacing w:lineRule="auto" w:line="240"/>
              <w:rPr>
                <w:b w:val="1"/>
                <w:color w:val="000000" w:themeColor="text1"/>
                <w:sz w:val="24"/>
                <w:szCs w:val="24"/>
                <w:rFonts w:ascii="바탕체" w:eastAsia="바탕체" w:hAnsi="바탕체" w:cs="바탕체"/>
                <w:lang w:eastAsia="ko-KR"/>
              </w:rPr>
              <w:wordWrap w:val="1"/>
            </w:pPr>
            <w:r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t>○</w:t>
            </w:r>
            <w:r>
              <w:rPr>
                <w:b w:val="1"/>
                <w:color w:val="000000" w:themeColor="text1"/>
                <w:sz w:val="24"/>
                <w:szCs w:val="24"/>
                <w:rFonts w:ascii="바탕체" w:eastAsia="바탕체" w:hAnsi="바탕체" w:cs="바탕체"/>
                <w:lang w:eastAsia="ko-KR"/>
              </w:rPr>
              <w:t xml:space="preserve"> 친환경 생필품 관련 소비자들의 니즈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Look w:val="0004A0" w:firstRow="1" w:lastRow="0" w:firstColumn="1" w:lastColumn="0" w:noHBand="0" w:noVBand="1"/>
              <w:tblLayout w:type="auto"/>
            </w:tblPr>
            <w:tblGrid>
              <w:gridCol w:w="4609"/>
              <w:gridCol w:w="4609"/>
            </w:tblGrid>
            <w:tr>
              <w:trPr/>
              <w:tc>
                <w:tcPr>
                  <w:tcW w:type="dxa" w:w="4609"/>
                  <w:vAlign w:val="top"/>
                </w:tcPr>
                <w:p>
                  <w:pPr>
                    <w:pStyle w:val="PO156"/>
                    <w:spacing w:lineRule="auto" w:line="240"/>
                    <w:rPr>
                      <w:sz w:val="20"/>
                      <w:szCs w:val="20"/>
                      <w:lang w:eastAsia="ko-KR"/>
                    </w:rPr>
                    <w:wordWrap w:val="1"/>
                  </w:pPr>
                </w:p>
                <w:p>
                  <w:pPr>
                    <w:pStyle w:val="PO156"/>
                    <w:spacing w:lineRule="auto" w:line="240"/>
                    <w:rPr>
                      <w:sz w:val="20"/>
                      <w:szCs w:val="20"/>
                      <w:lang w:eastAsia="ko-KR"/>
                    </w:rPr>
                    <w:wordWrap w:val="1"/>
                  </w:pPr>
                </w:p>
                <w:p>
                  <w:pPr>
                    <w:pStyle w:val="PO156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  <w:r>
                    <w:rPr>
                      <w:sz w:val="20"/>
                    </w:rPr>
                    <w:drawing>
                      <wp:inline distT="0" distB="0" distL="0" distR="0">
                        <wp:extent cx="2789555" cy="1284605"/>
                        <wp:effectExtent l="0" t="0" r="0" b="0"/>
                        <wp:docPr id="20" name="그림 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Picture 5" descr="C:/Users/hejuc/AppData/Roaming/PolarisOffice/ETemp/23700_8090584/fImage4319713781280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90190" cy="1285240"/>
                                </a:xfrm>
                                <a:prstGeom prst="rect"/>
                                <a:ln cap="fla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PO156"/>
                    <w:jc w:val="center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출처 : 아이디어로 여는 세상</w:t>
                  </w:r>
                </w:p>
              </w:tc>
              <w:tc>
                <w:tcPr>
                  <w:tcW w:type="dxa" w:w="4609"/>
                  <w:vAlign w:val="top"/>
                </w:tcPr>
                <w:p>
                  <w:pPr>
                    <w:pStyle w:val="PO156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○ 초기에 환경을 보호해야 한다는 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사명감으로 시작했다면 현재는 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환경문제에 대한 걱정, 가족건강과 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안전에 대한 관심, 친환경 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소비자로서의 자부심으로 니즈가 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변화함</w:t>
                  </w:r>
                </w:p>
                <w:p>
                  <w:pPr>
                    <w:pStyle w:val="PO156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</w:p>
                <w:p>
                  <w:pPr>
                    <w:pStyle w:val="PO156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○ 소비자들의 1순위 니즈로 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가족건강과 안전에 대한 문제를 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제기했기에 </w:t>
                  </w:r>
                  <w:r>
                    <w:rPr>
                      <w:b w:val="1"/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피부에 직접적으로 </w:t>
                  </w:r>
                  <w:r>
                    <w:rPr>
                      <w:b w:val="1"/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흡수되지 않는 고체형 제품 제공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이 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목표에 부합함</w:t>
                  </w:r>
                </w:p>
              </w:tc>
            </w:tr>
          </w:tbl>
          <w:p>
            <w:pPr>
              <w:pStyle w:val="PO156"/>
              <w:shd w:val="clear" w:color="000000" w:fill="FFFFFF" w:themeFill="background1"/>
              <w:spacing w:lineRule="auto" w:line="240"/>
              <w:rPr>
                <w:color w:val="000000" w:themeColor="text1"/>
                <w:rFonts w:ascii="바탕체" w:eastAsia="바탕체" w:hAnsi="바탕체" w:cs="바탕체"/>
                <w:lang w:eastAsia="ko-KR"/>
              </w:rPr>
              <w:wordWrap w:val="1"/>
            </w:pPr>
          </w:p>
          <w:p>
            <w:pPr>
              <w:pStyle w:val="PO156"/>
              <w:shd w:val="clear" w:color="000000" w:fill="FFFFFF" w:themeFill="background1"/>
              <w:spacing w:lineRule="auto" w:line="240"/>
              <w:rPr>
                <w:b w:val="1"/>
                <w:color w:val="000000" w:themeColor="text1"/>
                <w:sz w:val="24"/>
                <w:szCs w:val="24"/>
                <w:rFonts w:ascii="바탕체" w:eastAsia="바탕체" w:hAnsi="바탕체" w:cs="바탕체"/>
                <w:lang w:eastAsia="ko-KR"/>
              </w:rPr>
              <w:wordWrap w:val="1"/>
            </w:pPr>
            <w:r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t>○</w:t>
            </w:r>
            <w:r>
              <w:rPr>
                <w:b w:val="1"/>
                <w:color w:val="000000" w:themeColor="text1"/>
                <w:sz w:val="24"/>
                <w:szCs w:val="24"/>
                <w:rFonts w:ascii="바탕체" w:eastAsia="바탕체" w:hAnsi="바탕체" w:cs="바탕체"/>
                <w:lang w:eastAsia="ko-KR"/>
              </w:rPr>
              <w:t xml:space="preserve"> 코로나-19 장기화로 건강 산업과 친환경 제품의 관심도 ↑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Look w:val="0004A0" w:firstRow="1" w:lastRow="0" w:firstColumn="1" w:lastColumn="0" w:noHBand="0" w:noVBand="1"/>
              <w:tblLayout w:type="auto"/>
            </w:tblPr>
            <w:tblGrid>
              <w:gridCol w:w="9219"/>
            </w:tblGrid>
            <w:tr>
              <w:trPr/>
              <w:tc>
                <w:tcPr>
                  <w:tcW w:type="dxa" w:w="9219"/>
                  <w:vAlign w:val="top"/>
                </w:tcPr>
                <w:p>
                  <w:pPr>
                    <w:pStyle w:val="PO156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  <w:r>
                    <w:rPr>
                      <w:sz w:val="20"/>
                    </w:rPr>
                    <w:drawing>
                      <wp:inline distT="0" distB="0" distL="0" distR="0">
                        <wp:extent cx="1849120" cy="1405255"/>
                        <wp:effectExtent l="0" t="0" r="0" b="0"/>
                        <wp:docPr id="22" name="그림 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Picture 6" descr="C:/Users/hejuc/AppData/Roaming/PolarisOffice/ETemp/23700_8090584/fImage2874913977064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49755" cy="1405890"/>
                                </a:xfrm>
                                <a:prstGeom prst="rect"/>
                                <a:ln cap="flat"/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20"/>
                    </w:rPr>
                    <w:drawing>
                      <wp:inline distT="0" distB="0" distL="0" distR="0">
                        <wp:extent cx="1858645" cy="1428750"/>
                        <wp:effectExtent l="0" t="0" r="0" b="0"/>
                        <wp:docPr id="23" name="그림 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7" descr="C:/Users/hejuc/AppData/Roaming/PolarisOffice/ETemp/23700_8090584/fImage7834518665226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59280" cy="1429385"/>
                                </a:xfrm>
                                <a:prstGeom prst="rect"/>
                                <a:ln cap="flat"/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20"/>
                    </w:rPr>
                    <w:drawing>
                      <wp:inline distT="0" distB="0" distL="0" distR="0">
                        <wp:extent cx="1943100" cy="1443355"/>
                        <wp:effectExtent l="0" t="0" r="0" b="0"/>
                        <wp:docPr id="24" name="그림 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Picture 8" descr="C:/Users/hejuc/AppData/Roaming/PolarisOffice/ETemp/23700_8090584/fImage159378138483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43735" cy="1443990"/>
                                </a:xfrm>
                                <a:prstGeom prst="rect"/>
                                <a:ln cap="fla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PO156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출처 : 환경부, EMBRAIN</w:t>
                  </w:r>
                </w:p>
              </w:tc>
            </w:tr>
            <w:tr>
              <w:trPr/>
              <w:tc>
                <w:tcPr>
                  <w:tcW w:type="dxa" w:w="9219"/>
                  <w:vAlign w:val="top"/>
                </w:tcPr>
                <w:p>
                  <w:pPr>
                    <w:pStyle w:val="PO156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>○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코로나-19 장기화로 많은 소비자들이 친환경 소비에 관심을 보이고 있고 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문제를 해결해 준다고 공약하는 </w:t>
                  </w:r>
                  <w:r>
                    <w:rPr>
                      <w:b w:val="1"/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친환경 제품 소비가 매년 약 10%씩 증가</w:t>
                  </w:r>
                </w:p>
                <w:p>
                  <w:pPr>
                    <w:pStyle w:val="PO156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</w:p>
                <w:p>
                  <w:pPr>
                    <w:pStyle w:val="PO156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>○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환경부에서 공시한 자료에 의하면 친환경 인증 제품의 표시 인증만으로 평균 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매출 증가율이 20.1%로 나타났다고 공시함</w:t>
                  </w:r>
                </w:p>
                <w:p>
                  <w:pPr>
                    <w:pStyle w:val="PO156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</w:p>
                <w:p>
                  <w:pPr>
                    <w:pStyle w:val="PO156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>○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2020년도 트렌드 키워드 </w:t>
                  </w:r>
                  <w:r>
                    <w:rPr>
                      <w:b w:val="1"/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‘착한소비’ 에서 1위를 차지한 것은 친환경적인 </w:t>
                  </w:r>
                  <w:r>
                    <w:rPr>
                      <w:b w:val="1"/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소비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, 사회적 약자를 도울 수 있는 소비가 2위로 소비에 의미와 가치를 부여함 </w:t>
                  </w:r>
                </w:p>
              </w:tc>
            </w:tr>
          </w:tbl>
          <w:p>
            <w:pPr>
              <w:pStyle w:val="PO156"/>
              <w:shd w:val="clear" w:color="000000" w:fill="FFFFFF" w:themeFill="background1"/>
              <w:spacing w:lineRule="auto" w:line="240"/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wordWrap w:val="1"/>
            </w:pPr>
            <w:r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t xml:space="preserve">○ 커피찌꺼기와 오일을 섞어 셀룰라이트 개선에 도움되는 제품으로 개발 필요</w:t>
            </w:r>
            <w:r>
              <w:rPr>
                <w:color w:val="auto"/>
                <w:rFonts w:ascii="바탕체" w:eastAsia="바탕체" w:hAnsi="바탕체" w:cs="바탕체" w:hint="eastAsia"/>
                <w:lang w:eastAsia="ko-KR"/>
              </w:rPr>
              <w:br/>
            </w:r>
          </w:p>
        </w:tc>
      </w:tr>
      <w:tr>
        <w:trPr>
          <w:trHeight w:hRule="atleast" w:val="564"/>
        </w:trPr>
        <w:tc>
          <w:tcPr>
            <w:tcW w:type="dxa" w:w="9525"/>
            <w:tcMar>
              <w:left w:w="108" w:type="dxa"/>
              <w:right w:w="108" w:type="dxa"/>
            </w:tcMar>
            <w:vAlign w:val="center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FFFFF" w:themeFill="background1"/>
          </w:tcPr>
          <w:p>
            <w:pPr>
              <w:pStyle w:val="PO156"/>
              <w:jc w:val="left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sz w:val="22"/>
                <w:szCs w:val="22"/>
                <w:rFonts w:ascii="바탕체" w:eastAsia="바탕체" w:hAnsi="바탕체" w:cs="바탕체"/>
              </w:rPr>
              <w:t xml:space="preserve"> 2. </w:t>
            </w:r>
            <w:r>
              <w:rPr>
                <w:b w:val="1"/>
                <w:sz w:val="22"/>
                <w:szCs w:val="22"/>
                <w:rFonts w:ascii="바탕체" w:eastAsia="바탕체" w:hAnsi="바탕체" w:cs="바탕체" w:hint="eastAsia"/>
              </w:rPr>
              <w:t>해결방법</w:t>
            </w:r>
          </w:p>
        </w:tc>
      </w:tr>
      <w:tr>
        <w:trPr>
          <w:trHeight w:hRule="atleast" w:val="4360"/>
        </w:trPr>
        <w:tc>
          <w:tcPr>
            <w:tcW w:type="dxa" w:w="9525"/>
            <w:tcMar>
              <w:left w:w="108" w:type="dxa"/>
              <w:right w:w="108" w:type="dxa"/>
            </w:tcMar>
            <w:vAlign w:val="center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FFFFF" w:themeFill="background1"/>
          </w:tcPr>
          <w:p>
            <w:pPr>
              <w:pStyle w:val="PO155"/>
              <w:spacing w:lineRule="auto" w:line="240"/>
              <w:ind w:left="196" w:hanging="196"/>
              <w:rPr>
                <w:b w:val="1"/>
                <w:color w:val="auto"/>
                <w:sz w:val="28"/>
                <w:szCs w:val="28"/>
                <w:shd w:val="clear" w:color="000000"/>
                <w:rFonts w:ascii="바탕체" w:eastAsia="바탕체" w:hAnsi="바탕체" w:cs="바탕체"/>
                <w:lang w:eastAsia="ko-KR"/>
              </w:rPr>
            </w:pPr>
            <w:r>
              <w:rPr>
                <w:b w:val="1"/>
                <w:color w:val="auto"/>
                <w:sz w:val="28"/>
                <w:szCs w:val="28"/>
                <w:shd w:val="clear" w:color="000000"/>
                <w:rFonts w:ascii="바탕체" w:eastAsia="바탕체" w:hAnsi="바탕체" w:cs="바탕체"/>
                <w:lang w:eastAsia="ko-KR"/>
              </w:rPr>
              <w:t xml:space="preserve">2. 제품•서비스의 개발 • 사업화 전략</w:t>
            </w:r>
          </w:p>
          <w:p>
            <w:pPr>
              <w:pStyle w:val="PO155"/>
              <w:spacing w:lineRule="auto" w:line="240"/>
              <w:ind w:left="196" w:hanging="196"/>
              <w:rPr>
                <w:b w:val="1"/>
                <w:color w:val="auto"/>
                <w:sz w:val="24"/>
                <w:szCs w:val="24"/>
                <w:rFonts w:ascii="바탕체" w:eastAsia="바탕체" w:hAnsi="바탕체" w:cs="바탕체"/>
                <w:lang w:eastAsia="ko-KR"/>
              </w:rPr>
            </w:pPr>
            <w:r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t>○</w:t>
            </w:r>
            <w:r>
              <w:rPr>
                <w:b w:val="1"/>
                <w:color w:val="auto"/>
                <w:sz w:val="24"/>
                <w:szCs w:val="24"/>
                <w:rFonts w:ascii="바탕체" w:eastAsia="바탕체" w:hAnsi="바탕체" w:cs="바탕체"/>
                <w:lang w:eastAsia="ko-KR"/>
              </w:rPr>
              <w:t xml:space="preserve"> 창업 아이템 개요</w:t>
            </w:r>
          </w:p>
          <w:p>
            <w:pPr>
              <w:pStyle w:val="PO155"/>
              <w:spacing w:lineRule="auto" w:line="240"/>
              <w:ind w:left="196" w:hanging="196"/>
              <w:rPr>
                <w:color w:val="000000" w:themeColor="text1"/>
                <w:sz w:val="24"/>
                <w:szCs w:val="24"/>
                <w:rFonts w:ascii="바탕체" w:eastAsia="바탕체" w:hAnsi="바탕체" w:cs="바탕체"/>
                <w:lang w:eastAsia="ko-KR"/>
              </w:rPr>
            </w:pPr>
            <w:r>
              <w:rPr>
                <w:b w:val="1"/>
                <w:color w:val="000000" w:themeColor="text1"/>
                <w:sz w:val="24"/>
                <w:szCs w:val="24"/>
                <w:rFonts w:ascii="바탕체" w:eastAsia="바탕체" w:hAnsi="바탕체" w:cs="바탕체"/>
                <w:lang w:eastAsia="ko-KR"/>
              </w:rPr>
              <w:t xml:space="preserve">(커피 원두 폐기물을 이용하여 만든 리사이클링 세정제)</w:t>
            </w:r>
            <w:r>
              <w:rPr>
                <w:color w:val="000000" w:themeColor="text1"/>
                <w:sz w:val="24"/>
                <w:szCs w:val="24"/>
                <w:rFonts w:ascii="바탕체" w:eastAsia="바탕체" w:hAnsi="바탕체" w:cs="바탕체"/>
                <w:lang w:eastAsia="ko-KR"/>
              </w:rPr>
              <w:t xml:space="preserve"> 사업화 개요 및 목표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Look w:val="0004A0" w:firstRow="1" w:lastRow="0" w:firstColumn="1" w:lastColumn="0" w:noHBand="0" w:noVBand="1"/>
              <w:tblLayout w:type="auto"/>
            </w:tblPr>
            <w:tblGrid>
              <w:gridCol w:w="9201"/>
            </w:tblGrid>
            <w:tr>
              <w:trPr/>
              <w:tc>
                <w:tcPr>
                  <w:tcW w:type="dxa" w:w="9201"/>
                  <w:vAlign w:val="top"/>
                </w:tcPr>
                <w:p>
                  <w:pPr>
                    <w:pStyle w:val="PO155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1. 식기류 세척에 용의한 </w:t>
                  </w:r>
                  <w:r>
                    <w:rPr>
                      <w:color w:val="auto"/>
                      <w:sz w:val="24"/>
                      <w:szCs w:val="24"/>
                      <w:u w:val="single"/>
                      <w:rFonts w:ascii="바탕체" w:eastAsia="바탕체" w:hAnsi="바탕체" w:cs="바탕체"/>
                      <w:lang w:eastAsia="ko-KR"/>
                    </w:rPr>
                    <w:t xml:space="preserve">커피찌꺼기의 </w:t>
                  </w:r>
                  <w:r>
                    <w:rPr>
                      <w:b w:val="1"/>
                      <w:color w:val="FF0000"/>
                      <w:sz w:val="24"/>
                      <w:szCs w:val="24"/>
                      <w:u w:val="single" w:color="000000" w:themeColor="text1"/>
                      <w:rFonts w:ascii="바탕체" w:eastAsia="바탕체" w:hAnsi="바탕체" w:cs="바탕체"/>
                      <w:lang w:eastAsia="ko-KR"/>
                    </w:rPr>
                    <w:t xml:space="preserve">계면활성제 성분</w:t>
                  </w:r>
                  <w:r>
                    <w:rPr>
                      <w:color w:val="auto"/>
                      <w:sz w:val="24"/>
                      <w:szCs w:val="24"/>
                      <w:u w:val="single"/>
                      <w:rFonts w:ascii="바탕체" w:eastAsia="바탕체" w:hAnsi="바탕체" w:cs="바탕체"/>
                      <w:lang w:eastAsia="ko-KR"/>
                    </w:rPr>
                    <w:t xml:space="preserve">을 통해 청소용, 식기 세</w:t>
                  </w:r>
                  <w:r>
                    <w:rPr>
                      <w:color w:val="auto"/>
                      <w:sz w:val="24"/>
                      <w:szCs w:val="24"/>
                      <w:u w:val="single"/>
                      <w:rFonts w:ascii="바탕체" w:eastAsia="바탕체" w:hAnsi="바탕체" w:cs="바탕체"/>
                      <w:lang w:eastAsia="ko-KR"/>
                    </w:rPr>
                    <w:t xml:space="preserve">척용 제품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개발</w:t>
                  </w:r>
                </w:p>
                <w:p>
                  <w:pPr>
                    <w:pStyle w:val="PO155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</w:p>
                <w:p>
                  <w:pPr>
                    <w:pStyle w:val="PO155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2. 친환경 제품의 인식도를 높이기 위하여 제품 개발 후 </w:t>
                  </w:r>
                  <w:r>
                    <w:rPr>
                      <w:b w:val="1"/>
                      <w:color w:val="auto"/>
                      <w:sz w:val="24"/>
                      <w:szCs w:val="24"/>
                      <w:u w:val="single"/>
                      <w:rFonts w:ascii="바탕체" w:eastAsia="바탕체" w:hAnsi="바탕체" w:cs="바탕체"/>
                      <w:lang w:eastAsia="ko-KR"/>
                    </w:rPr>
                    <w:t xml:space="preserve">친환경 인증</w:t>
                  </w:r>
                </w:p>
                <w:p>
                  <w:pPr>
                    <w:pStyle w:val="PO155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</w:p>
                <w:p>
                  <w:pPr>
                    <w:pStyle w:val="PO155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3. 생필품 뿐만 아니라 </w:t>
                  </w:r>
                  <w:r>
                    <w:rPr>
                      <w:b w:val="1"/>
                      <w:color w:val="auto"/>
                      <w:sz w:val="24"/>
                      <w:szCs w:val="24"/>
                      <w:u w:val="single"/>
                      <w:rFonts w:ascii="바탕체" w:eastAsia="바탕체" w:hAnsi="바탕체" w:cs="바탕체"/>
                      <w:lang w:eastAsia="ko-KR"/>
                    </w:rPr>
                    <w:t xml:space="preserve">탈취제, 방향제, 마사지오일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등 지속적인 비생필품 개발</w:t>
                  </w:r>
                </w:p>
                <w:p>
                  <w:pPr>
                    <w:pStyle w:val="PO155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</w:p>
                <w:p>
                  <w:pPr>
                    <w:pStyle w:val="PO155"/>
                    <w:spacing w:lineRule="auto" w:line="240"/>
                    <w:rPr>
                      <w:b w:val="1"/>
                      <w:color w:val="000000" w:themeColor="text1"/>
                      <w:sz w:val="24"/>
                      <w:szCs w:val="24"/>
                      <w:u w:val="single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3. 시제품 개발 이후 KC, KCL 등 안정성 검사로 </w:t>
                  </w:r>
                  <w:r>
                    <w:rPr>
                      <w:b w:val="1"/>
                      <w:color w:val="000000" w:themeColor="text1"/>
                      <w:sz w:val="24"/>
                      <w:szCs w:val="24"/>
                      <w:u w:val="single"/>
                      <w:rFonts w:ascii="바탕체" w:eastAsia="바탕체" w:hAnsi="바탕체" w:cs="바탕체"/>
                      <w:lang w:eastAsia="ko-KR"/>
                    </w:rPr>
                    <w:t xml:space="preserve">사업화 준비 및 특허 출원</w:t>
                  </w:r>
                </w:p>
                <w:p>
                  <w:pPr>
                    <w:pStyle w:val="PO155"/>
                    <w:spacing w:lineRule="auto" w:line="240"/>
                    <w:rPr>
                      <w:b w:val="1"/>
                      <w:color w:val="000000" w:themeColor="text1"/>
                      <w:sz w:val="24"/>
                      <w:szCs w:val="24"/>
                      <w:u w:val="single"/>
                      <w:rFonts w:ascii="바탕체" w:eastAsia="바탕체" w:hAnsi="바탕체" w:cs="바탕체"/>
                      <w:lang w:eastAsia="ko-KR"/>
                    </w:rPr>
                  </w:pPr>
                </w:p>
                <w:p>
                  <w:pPr>
                    <w:pStyle w:val="PO155"/>
                    <w:spacing w:lineRule="auto" w:line="240"/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4. 제품 온라인 판매샵, 크라우드 펀딩, 친환경 포럼 참여</w:t>
                  </w:r>
                </w:p>
                <w:p>
                  <w:pPr>
                    <w:pStyle w:val="PO155"/>
                    <w:spacing w:lineRule="auto" w:line="240"/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  (매출목표 : 온라인 판매 3,000만원 이상(크라우드 펀딩 포함) / 오프라인 매</w:t>
                  </w:r>
                  <w:r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출 2,000만원 이상)</w:t>
                  </w:r>
                </w:p>
              </w:tc>
            </w:tr>
          </w:tbl>
          <w:p>
            <w:pPr>
              <w:pStyle w:val="PO155"/>
              <w:spacing w:lineRule="auto" w:line="240"/>
              <w:ind w:left="196" w:hanging="196"/>
              <w:rPr>
                <w:color w:val="000000" w:themeColor="text1"/>
                <w:sz w:val="24"/>
                <w:szCs w:val="24"/>
                <w:rFonts w:ascii="바탕체" w:eastAsia="바탕체" w:hAnsi="바탕체" w:cs="바탕체"/>
                <w:lang w:eastAsia="ko-KR"/>
              </w:rPr>
            </w:pPr>
          </w:p>
          <w:p>
            <w:pPr>
              <w:pStyle w:val="PO155"/>
              <w:spacing w:lineRule="auto" w:line="240"/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</w:pPr>
            <w:r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t xml:space="preserve">○ 개발방안 및 구현 방법</w:t>
            </w:r>
          </w:p>
          <w:p>
            <w:pPr>
              <w:pStyle w:val="PO155"/>
              <w:spacing w:lineRule="auto" w:line="240"/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</w:pPr>
            <w:r>
              <w:rPr>
                <w:sz w:val="20"/>
              </w:rPr>
              <w:drawing>
                <wp:inline distT="0" distB="0" distL="0" distR="0">
                  <wp:extent cx="5911215" cy="2789555"/>
                  <wp:effectExtent l="0" t="0" r="0" b="0"/>
                  <wp:docPr id="26" name="그림 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:/Users/hejuc/AppData/Roaming/PolarisOffice/ETemp/23700_8090584/fImage56336748584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1850" cy="279019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O155"/>
              <w:spacing w:lineRule="auto" w:line="240"/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</w:pPr>
          </w:p>
          <w:p>
            <w:pPr>
              <w:pStyle w:val="PO155"/>
              <w:spacing w:lineRule="auto" w:line="240"/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</w:pPr>
            <w:r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t xml:space="preserve">○ 비즈니스모델(BM)</w:t>
            </w:r>
          </w:p>
          <w:p>
            <w:pPr>
              <w:pStyle w:val="PO155"/>
              <w:spacing w:lineRule="auto" w:line="240"/>
              <w:rPr>
                <w:color w:val="0000FF"/>
                <w:shd w:val="clear" w:color="000000"/>
                <w:rFonts w:ascii="바탕체" w:eastAsia="바탕체" w:hAnsi="바탕체" w:cs="바탕체"/>
              </w:rPr>
            </w:pPr>
            <w:r>
              <w:rPr>
                <w:sz w:val="20"/>
              </w:rPr>
              <w:drawing>
                <wp:inline distT="0" distB="0" distL="0" distR="0">
                  <wp:extent cx="5911215" cy="1525270"/>
                  <wp:effectExtent l="0" t="0" r="0" b="0"/>
                  <wp:docPr id="27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C:/Users/hejuc/AppData/Roaming/PolarisOffice/ETemp/23700_8090584/fImage10694352978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1850" cy="152590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O155"/>
              <w:spacing w:lineRule="auto" w:line="240"/>
              <w:ind w:left="196" w:hanging="196"/>
              <w:rPr>
                <w:color w:val="auto"/>
                <w:shd w:val="clear" w:color="000000"/>
                <w:rFonts w:ascii="바탕체" w:eastAsia="바탕체" w:hAnsi="바탕체" w:cs="바탕체"/>
                <w:lang w:eastAsia="ko-KR"/>
              </w:rPr>
            </w:pPr>
          </w:p>
          <w:p>
            <w:pPr>
              <w:pStyle w:val="PO155"/>
              <w:jc w:val="center"/>
              <w:spacing w:lineRule="auto" w:line="240"/>
              <w:ind w:left="196" w:hanging="196"/>
              <w:rPr>
                <w:b w:val="1"/>
                <w:color w:val="auto"/>
                <w:sz w:val="24"/>
                <w:szCs w:val="24"/>
                <w:shd w:val="clear" w:color="000000"/>
                <w:rFonts w:ascii="바탕체" w:eastAsia="바탕체" w:hAnsi="바탕체" w:cs="바탕체"/>
                <w:lang w:eastAsia="ko-KR"/>
              </w:rPr>
            </w:pPr>
            <w:r>
              <w:rPr>
                <w:b w:val="1"/>
                <w:color w:val="auto"/>
                <w:sz w:val="24"/>
                <w:szCs w:val="24"/>
                <w:shd w:val="clear" w:color="000000"/>
                <w:rFonts w:ascii="바탕체" w:eastAsia="바탕체" w:hAnsi="바탕체" w:cs="바탕체"/>
                <w:lang w:eastAsia="ko-KR"/>
              </w:rPr>
              <w:t xml:space="preserve">&lt; 사업 추진 일정 &gt;</w:t>
            </w:r>
          </w:p>
          <w:tbl>
            <w:tblID w:val="0"/>
            <w:tblPr>
              <w:tblStyle w:val="PO37"/>
              <w:tblCellMar>
                <w:left w:w="102" w:type="dxa"/>
                <w:top w:w="0" w:type="dxa"/>
                <w:right w:w="102" w:type="dxa"/>
                <w:bottom w:w="0" w:type="dxa"/>
              </w:tblCellMar>
              <w:tblW w:w="0" w:type="auto"/>
              <w:jc w:val="center"/>
              <w:tblLook w:val="0004A0" w:firstRow="1" w:lastRow="0" w:firstColumn="1" w:lastColumn="0" w:noHBand="0" w:noVBand="1"/>
              <w:tblLayout w:type="auto"/>
            </w:tblPr>
            <w:tblGrid>
              <w:gridCol w:w="3067"/>
              <w:gridCol w:w="3067"/>
              <w:gridCol w:w="3067"/>
            </w:tblGrid>
            <w:tr>
              <w:trPr/>
              <w:tc>
                <w:tcPr>
                  <w:tcW w:type="dxa" w:w="3067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1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1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추진내용</w:t>
                  </w:r>
                </w:p>
              </w:tc>
              <w:tc>
                <w:tcPr>
                  <w:tcW w:type="dxa" w:w="3067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1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1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기간</w:t>
                  </w:r>
                </w:p>
              </w:tc>
              <w:tc>
                <w:tcPr>
                  <w:tcW w:type="dxa" w:w="3067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1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1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세부내용</w:t>
                  </w:r>
                </w:p>
              </w:tc>
            </w:tr>
            <w:tr>
              <w:trPr/>
              <w:tc>
                <w:tcPr>
                  <w:tcW w:type="dxa" w:w="3067"/>
                  <w:vAlign w:val="center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지역조사 및 아이템 검증</w:t>
                  </w:r>
                </w:p>
              </w:tc>
              <w:tc>
                <w:tcPr>
                  <w:tcW w:type="dxa" w:w="3067"/>
                  <w:vAlign w:val="center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2021. 5 ~ 2021. 7</w:t>
                  </w:r>
                </w:p>
              </w:tc>
              <w:tc>
                <w:tcPr>
                  <w:tcW w:type="dxa" w:w="3067"/>
                  <w:vAlign w:val="top"/>
                </w:tcPr>
                <w:p>
                  <w:pPr>
                    <w:pStyle w:val="PO155"/>
                    <w:jc w:val="left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>●</w:t>
                  </w:r>
                  <w:r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현장 문제 인식</w:t>
                  </w:r>
                </w:p>
                <w:p>
                  <w:pPr>
                    <w:pStyle w:val="PO155"/>
                    <w:jc w:val="left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>●</w:t>
                  </w:r>
                  <w:r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소비자 반응 조사</w:t>
                  </w:r>
                </w:p>
                <w:p>
                  <w:pPr>
                    <w:pStyle w:val="PO155"/>
                    <w:jc w:val="left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>●</w:t>
                  </w:r>
                  <w:r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네트워크 구축</w:t>
                  </w:r>
                </w:p>
              </w:tc>
            </w:tr>
            <w:tr>
              <w:trPr/>
              <w:tc>
                <w:tcPr>
                  <w:tcW w:type="dxa" w:w="3067"/>
                  <w:vAlign w:val="center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제품 생산 및 테스트</w:t>
                  </w:r>
                </w:p>
              </w:tc>
              <w:tc>
                <w:tcPr>
                  <w:tcW w:type="dxa" w:w="3067"/>
                  <w:vAlign w:val="center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2021. 7 ~</w:t>
                  </w:r>
                </w:p>
              </w:tc>
              <w:tc>
                <w:tcPr>
                  <w:tcW w:type="dxa" w:w="3067"/>
                  <w:vAlign w:val="top"/>
                </w:tcPr>
                <w:p>
                  <w:pPr>
                    <w:pStyle w:val="PO155"/>
                    <w:jc w:val="left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>●</w:t>
                  </w:r>
                  <w:r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시제품 생산 반응조사</w:t>
                  </w:r>
                </w:p>
              </w:tc>
            </w:tr>
            <w:tr>
              <w:trPr/>
              <w:tc>
                <w:tcPr>
                  <w:tcW w:type="dxa" w:w="3067"/>
                  <w:vAlign w:val="center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크라우드 펀딩</w:t>
                  </w:r>
                </w:p>
              </w:tc>
              <w:tc>
                <w:tcPr>
                  <w:tcW w:type="dxa" w:w="3067"/>
                  <w:vAlign w:val="center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2021. 8 ~ 2021. 9</w:t>
                  </w:r>
                </w:p>
              </w:tc>
              <w:tc>
                <w:tcPr>
                  <w:tcW w:type="dxa" w:w="3067"/>
                  <w:vAlign w:val="top"/>
                </w:tcPr>
                <w:p>
                  <w:pPr>
                    <w:pStyle w:val="PO155"/>
                    <w:jc w:val="left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>●</w:t>
                  </w:r>
                  <w:r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1차 제품 판매 테스트</w:t>
                  </w:r>
                </w:p>
                <w:p>
                  <w:pPr>
                    <w:pStyle w:val="PO155"/>
                    <w:jc w:val="left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>●</w:t>
                  </w:r>
                  <w:r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소비자 반응(가격, 기</w:t>
                  </w:r>
                  <w:r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능)도 파악</w:t>
                  </w:r>
                </w:p>
              </w:tc>
            </w:tr>
            <w:tr>
              <w:trPr>
                <w:trHeight w:hRule="atleast" w:val="269"/>
              </w:trPr>
              <w:tc>
                <w:tcPr>
                  <w:tcW w:type="dxa" w:w="3067"/>
                  <w:vAlign w:val="center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제품 보완 및 수정</w:t>
                  </w:r>
                </w:p>
              </w:tc>
              <w:tc>
                <w:tcPr>
                  <w:tcW w:type="dxa" w:w="3067"/>
                  <w:vAlign w:val="center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2021. 9 ~ 2021. 10</w:t>
                  </w:r>
                </w:p>
              </w:tc>
              <w:tc>
                <w:tcPr>
                  <w:tcW w:type="dxa" w:w="3067"/>
                  <w:vAlign w:val="top"/>
                </w:tcPr>
                <w:p>
                  <w:pPr>
                    <w:pStyle w:val="PO155"/>
                    <w:jc w:val="left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 xml:space="preserve">● 고객 평, 테스트로 문제</w:t>
                  </w:r>
                  <w:r>
                    <w:rPr>
                      <w:b w:val="0"/>
                      <w:color w:val="auto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 xml:space="preserve">점 파악 및 수정</w:t>
                  </w:r>
                </w:p>
                <w:p>
                  <w:pPr>
                    <w:pStyle w:val="PO155"/>
                    <w:jc w:val="left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 xml:space="preserve">● 개선된 제품 개발</w:t>
                  </w:r>
                </w:p>
              </w:tc>
            </w:tr>
            <w:tr>
              <w:trPr>
                <w:trHeight w:hRule="atleast" w:val="245"/>
              </w:trPr>
              <w:tc>
                <w:tcPr>
                  <w:tcW w:type="dxa" w:w="3067"/>
                  <w:vAlign w:val="center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2차 온라인 판매 런칭</w:t>
                  </w:r>
                </w:p>
              </w:tc>
              <w:tc>
                <w:tcPr>
                  <w:tcW w:type="dxa" w:w="3067"/>
                  <w:vAlign w:val="center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2021. 10 ~ 2021. 11</w:t>
                  </w:r>
                </w:p>
              </w:tc>
              <w:tc>
                <w:tcPr>
                  <w:tcW w:type="dxa" w:w="3067"/>
                  <w:vAlign w:val="top"/>
                </w:tcPr>
                <w:p>
                  <w:pPr>
                    <w:pStyle w:val="PO155"/>
                    <w:jc w:val="left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 xml:space="preserve">● 세부 디자인 개선</w:t>
                  </w:r>
                </w:p>
                <w:p>
                  <w:pPr>
                    <w:pStyle w:val="PO155"/>
                    <w:jc w:val="left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 xml:space="preserve">● 카카오 메이커스, 아이</w:t>
                  </w:r>
                  <w:r>
                    <w:rPr>
                      <w:b w:val="0"/>
                      <w:color w:val="auto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 xml:space="preserve">디어스 제품 런칭</w:t>
                  </w:r>
                </w:p>
              </w:tc>
            </w:tr>
            <w:tr>
              <w:trPr>
                <w:trHeight w:hRule="atleast" w:val="307"/>
              </w:trPr>
              <w:tc>
                <w:tcPr>
                  <w:tcW w:type="dxa" w:w="3067"/>
                  <w:vAlign w:val="center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2차 제품 보완 및</w:t>
                  </w:r>
                </w:p>
                <w:p>
                  <w:pPr>
                    <w:pStyle w:val="PO155"/>
                    <w:jc w:val="center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특허출원</w:t>
                  </w:r>
                </w:p>
              </w:tc>
              <w:tc>
                <w:tcPr>
                  <w:tcW w:type="dxa" w:w="3067"/>
                  <w:vAlign w:val="center"/>
                </w:tcPr>
                <w:p>
                  <w:pPr>
                    <w:pStyle w:val="PO155"/>
                    <w:jc w:val="center"/>
                    <w:spacing w:lineRule="auto" w:line="240"/>
                    <w:rPr/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2021. 11 ~ 2021. 12</w:t>
                  </w:r>
                </w:p>
              </w:tc>
              <w:tc>
                <w:tcPr>
                  <w:tcW w:type="dxa" w:w="3067"/>
                  <w:vAlign w:val="top"/>
                </w:tcPr>
                <w:p>
                  <w:pPr>
                    <w:pStyle w:val="PO155"/>
                    <w:jc w:val="left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 xml:space="preserve">● 디자인, 포장제 보완</w:t>
                  </w:r>
                </w:p>
                <w:p>
                  <w:pPr>
                    <w:pStyle w:val="PO155"/>
                    <w:jc w:val="left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 xml:space="preserve">● 제품 상표권 확보</w:t>
                  </w:r>
                </w:p>
              </w:tc>
            </w:tr>
            <w:tr>
              <w:trPr>
                <w:trHeight w:hRule="atleast" w:val="245"/>
              </w:trPr>
              <w:tc>
                <w:tcPr>
                  <w:tcW w:type="dxa" w:w="3067"/>
                  <w:vAlign w:val="center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사업자 등록 및 고용</w:t>
                  </w:r>
                </w:p>
              </w:tc>
              <w:tc>
                <w:tcPr>
                  <w:tcW w:type="dxa" w:w="3067"/>
                  <w:vAlign w:val="center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2021. 12 ~</w:t>
                  </w:r>
                </w:p>
              </w:tc>
              <w:tc>
                <w:tcPr>
                  <w:tcW w:type="dxa" w:w="3067"/>
                  <w:vAlign w:val="top"/>
                </w:tcPr>
                <w:p>
                  <w:pPr>
                    <w:pStyle w:val="PO155"/>
                    <w:jc w:val="left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 xml:space="preserve">● 사업자등록</w:t>
                  </w:r>
                </w:p>
                <w:p>
                  <w:pPr>
                    <w:pStyle w:val="PO155"/>
                    <w:jc w:val="left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 xml:space="preserve">● 제조 2인, R&amp;D 1인 이</w:t>
                  </w:r>
                  <w:r>
                    <w:rPr>
                      <w:b w:val="0"/>
                      <w:color w:val="auto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 xml:space="preserve">상 고용 창출</w:t>
                  </w:r>
                </w:p>
              </w:tc>
            </w:tr>
          </w:tbl>
          <w:p>
            <w:pPr>
              <w:pStyle w:val="PO155"/>
              <w:jc w:val="left"/>
              <w:spacing w:lineRule="auto" w:line="240"/>
              <w:ind w:left="196" w:hanging="196"/>
              <w:rPr>
                <w:b w:val="1"/>
                <w:color w:val="auto"/>
                <w:sz w:val="24"/>
                <w:szCs w:val="24"/>
                <w:shd w:val="clear" w:color="000000"/>
                <w:rFonts w:ascii="바탕체" w:eastAsia="바탕체" w:hAnsi="바탕체" w:cs="바탕체"/>
                <w:lang w:eastAsia="ko-KR"/>
              </w:rPr>
            </w:pPr>
          </w:p>
          <w:p>
            <w:pPr>
              <w:pStyle w:val="PO155"/>
              <w:jc w:val="left"/>
              <w:spacing w:lineRule="auto" w:line="240"/>
              <w:ind w:left="196" w:hanging="196"/>
              <w:rPr>
                <w:b w:val="1"/>
                <w:color w:val="auto"/>
                <w:shd w:val="clear" w:color="000000"/>
                <w:rFonts w:ascii="바탕체" w:eastAsia="바탕체" w:hAnsi="바탕체" w:cs="바탕체"/>
                <w:lang w:eastAsia="ko-KR"/>
              </w:rPr>
            </w:pPr>
          </w:p>
          <w:p>
            <w:pPr>
              <w:pStyle w:val="PO155"/>
              <w:spacing w:lineRule="auto" w:line="240"/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</w:pPr>
            <w:r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t xml:space="preserve">○ 경쟁사와 자사의 차별점</w:t>
            </w:r>
          </w:p>
          <w:p>
            <w:pPr>
              <w:pStyle w:val="PO155"/>
              <w:spacing w:lineRule="auto" w:line="240"/>
              <w:rPr>
                <w:color w:val="auto"/>
                <w:shd w:val="clear" w:color="000000"/>
                <w:rFonts w:ascii="바탕체" w:eastAsia="바탕체" w:hAnsi="바탕체" w:cs="바탕체"/>
                <w:lang w:eastAsia="ko-KR"/>
              </w:rPr>
            </w:pPr>
            <w:r>
              <w:rPr>
                <w:sz w:val="20"/>
              </w:rPr>
              <w:drawing>
                <wp:inline distT="0" distB="0" distL="0" distR="0">
                  <wp:extent cx="5911215" cy="2981960"/>
                  <wp:effectExtent l="0" t="0" r="0" b="0"/>
                  <wp:docPr id="29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:/Users/hejuc/AppData/Roaming/PolarisOffice/ETemp/23700_8090584/fImage8635562436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1850" cy="298259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O155"/>
              <w:jc w:val="center"/>
              <w:spacing w:lineRule="auto" w:line="240"/>
              <w:ind w:left="196" w:hanging="196"/>
              <w:rPr>
                <w:color w:val="auto"/>
                <w:sz w:val="24"/>
                <w:szCs w:val="24"/>
                <w:shd w:val="clear" w:color="000000"/>
                <w:rFonts w:ascii="바탕체" w:eastAsia="바탕체" w:hAnsi="바탕체" w:cs="바탕체"/>
                <w:lang w:eastAsia="ko-KR"/>
              </w:rPr>
            </w:pPr>
            <w:r>
              <w:rPr>
                <w:color w:val="auto"/>
                <w:sz w:val="24"/>
                <w:szCs w:val="24"/>
                <w:shd w:val="clear" w:color="000000"/>
                <w:rFonts w:ascii="바탕체" w:eastAsia="바탕체" w:hAnsi="바탕체" w:cs="바탕체"/>
                <w:lang w:eastAsia="ko-KR"/>
              </w:rPr>
              <w:t xml:space="preserve">UGLY SOAP, 프로쉬 사가 1인 가구에게 제공하지 못한 복합 제품 출시</w:t>
            </w:r>
          </w:p>
          <w:p>
            <w:pPr>
              <w:pStyle w:val="PO155"/>
              <w:jc w:val="center"/>
              <w:spacing w:lineRule="auto" w:line="240"/>
              <w:ind w:left="196" w:hanging="196"/>
              <w:rPr>
                <w:b w:val="1"/>
                <w:color w:val="FF0000"/>
                <w:sz w:val="28"/>
                <w:szCs w:val="28"/>
                <w:shd w:val="clear" w:color="000000"/>
                <w:rFonts w:ascii="바탕체" w:eastAsia="바탕체" w:hAnsi="바탕체" w:cs="바탕체"/>
                <w:lang w:eastAsia="ko-KR"/>
              </w:rPr>
            </w:pPr>
            <w:r>
              <w:rPr>
                <w:b w:val="1"/>
                <w:color w:val="FF0000"/>
                <w:sz w:val="28"/>
                <w:szCs w:val="28"/>
                <w:shd w:val="clear" w:color="000000"/>
                <w:rFonts w:ascii="바탕체" w:eastAsia="바탕체" w:hAnsi="바탕체" w:cs="바탕체"/>
                <w:lang w:eastAsia="ko-KR"/>
              </w:rPr>
              <w:t xml:space="preserve">포장 쓰레기 절감, 폐기물 쓰레기 절감</w:t>
            </w:r>
          </w:p>
          <w:p>
            <w:pPr>
              <w:pStyle w:val="PO155"/>
              <w:jc w:val="center"/>
              <w:spacing w:lineRule="auto" w:line="240"/>
              <w:rPr>
                <w:b w:val="1"/>
                <w:color w:val="FF0000"/>
                <w:sz w:val="28"/>
                <w:szCs w:val="28"/>
                <w:shd w:val="clear" w:color="000000"/>
                <w:rFonts w:ascii="바탕체" w:eastAsia="바탕체" w:hAnsi="바탕체" w:cs="바탕체"/>
                <w:lang w:eastAsia="ko-KR"/>
              </w:rPr>
            </w:pPr>
          </w:p>
          <w:p>
            <w:pPr>
              <w:pStyle w:val="PO155"/>
              <w:spacing w:lineRule="auto" w:line="240"/>
              <w:rPr>
                <w:color w:val="0000FF"/>
                <w:shd w:val="clear" w:color="000000"/>
                <w:rFonts w:ascii="바탕체" w:eastAsia="바탕체" w:hAnsi="바탕체" w:cs="바탕체"/>
              </w:rPr>
            </w:pPr>
          </w:p>
        </w:tc>
      </w:tr>
      <w:tr>
        <w:trPr>
          <w:trHeight w:hRule="atleast" w:val="564"/>
        </w:trPr>
        <w:tc>
          <w:tcPr>
            <w:tcW w:type="dxa" w:w="9525"/>
            <w:tcMar>
              <w:left w:w="108" w:type="dxa"/>
              <w:right w:w="108" w:type="dxa"/>
            </w:tcMar>
            <w:vAlign w:val="center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FFFFF" w:themeFill="background1"/>
          </w:tcPr>
          <w:p>
            <w:pPr>
              <w:pStyle w:val="PO156"/>
              <w:jc w:val="left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sz w:val="22"/>
                <w:szCs w:val="22"/>
                <w:rFonts w:ascii="바탕체" w:eastAsia="바탕체" w:hAnsi="바탕체" w:cs="바탕체"/>
              </w:rPr>
              <w:t xml:space="preserve"> 3. 지역과 연계하여 비즈니스를 실행할 구체적인 계획을 작성</w:t>
            </w:r>
          </w:p>
        </w:tc>
      </w:tr>
      <w:tr>
        <w:trPr>
          <w:trHeight w:hRule="atleast" w:val="4928"/>
        </w:trPr>
        <w:tc>
          <w:tcPr>
            <w:tcW w:type="dxa" w:w="9525"/>
            <w:tcMar>
              <w:left w:w="108" w:type="dxa"/>
              <w:right w:w="108" w:type="dxa"/>
            </w:tcMar>
            <w:vAlign w:val="center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FFFFF" w:themeFill="background1"/>
          </w:tcPr>
          <w:p>
            <w:pPr>
              <w:pStyle w:val="PO155"/>
              <w:spacing w:lineRule="auto" w:line="240"/>
              <w:ind w:left="197" w:hanging="197"/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</w:pPr>
            <w:r>
              <w:rPr>
                <w:b w:val="1"/>
                <w:color w:val="000000" w:themeColor="text1"/>
                <w:sz w:val="28"/>
                <w:szCs w:val="28"/>
                <w:rFonts w:ascii="바탕체" w:eastAsia="바탕체" w:hAnsi="바탕체" w:cs="바탕체"/>
                <w:lang w:eastAsia="ko-KR"/>
              </w:rPr>
              <w:t xml:space="preserve">3. 지역연계형 비즈니스 계획 수립 및 활동방향</w:t>
            </w:r>
            <w:r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t xml:space="preserve"> </w:t>
            </w:r>
          </w:p>
          <w:p>
            <w:pPr>
              <w:pStyle w:val="PO155"/>
              <w:spacing w:lineRule="auto" w:line="240"/>
              <w:ind w:left="197" w:hanging="197"/>
              <w:rPr>
                <w:color w:val="0000FF"/>
                <w:shd w:val="clear" w:color="000000"/>
                <w:rFonts w:ascii="바탕체" w:eastAsia="바탕체" w:hAnsi="바탕체" w:cs="바탕체" w:hint="eastAsia"/>
              </w:rPr>
            </w:pPr>
            <w:r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t xml:space="preserve">○ 초기 시장 진입 지역 협업 목표사항</w:t>
            </w:r>
          </w:p>
          <w:p>
            <w:pPr>
              <w:pStyle w:val="PO155"/>
              <w:spacing w:lineRule="auto" w:line="240"/>
              <w:ind w:left="197" w:hanging="197"/>
              <w:rPr>
                <w:color w:val="0000FF"/>
                <w:shd w:val="clear" w:color="000000"/>
                <w:rFonts w:ascii="바탕체" w:eastAsia="바탕체" w:hAnsi="바탕체" w:cs="바탕체" w:hint="eastAsia"/>
                <w:lang w:eastAsia="ko-KR"/>
              </w:rPr>
            </w:pPr>
          </w:p>
          <w:p>
            <w:pPr>
              <w:pStyle w:val="PO155"/>
              <w:spacing w:lineRule="auto" w:line="240"/>
              <w:ind w:left="197" w:hanging="197"/>
              <w:rPr>
                <w:color w:val="auto"/>
                <w:shd w:val="clear" w:color="000000"/>
                <w:rFonts w:ascii="바탕체" w:eastAsia="바탕체" w:hAnsi="바탕체" w:cs="바탕체" w:hint="eastAsia"/>
                <w:lang w:eastAsia="ko-KR"/>
              </w:rPr>
            </w:pPr>
            <w:r>
              <w:rPr>
                <w:sz w:val="20"/>
              </w:rPr>
              <w:drawing>
                <wp:inline distT="0" distB="0" distL="0" distR="0">
                  <wp:extent cx="5911215" cy="2856230"/>
                  <wp:effectExtent l="0" t="0" r="0" b="0"/>
                  <wp:docPr id="30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C:/Users/hejuc/AppData/Roaming/PolarisOffice/ETemp/23700_8090584/fImage664536836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1850" cy="285686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O155"/>
              <w:spacing w:lineRule="auto" w:line="240"/>
              <w:ind w:left="197" w:hanging="197"/>
              <w:rPr>
                <w:color w:val="0000FF"/>
                <w:shd w:val="clear" w:color="000000"/>
                <w:rFonts w:ascii="바탕체" w:eastAsia="바탕체" w:hAnsi="바탕체" w:cs="바탕체" w:hint="eastAsia"/>
                <w:lang w:eastAsia="ko-KR"/>
              </w:rPr>
            </w:pPr>
          </w:p>
          <w:p>
            <w:pPr>
              <w:pStyle w:val="PO155"/>
              <w:spacing w:lineRule="auto" w:line="240"/>
              <w:ind w:left="197" w:hanging="197"/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</w:pPr>
            <w:r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t xml:space="preserve">○ 조사 활동 방안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Look w:val="0004A0" w:firstRow="1" w:lastRow="0" w:firstColumn="1" w:lastColumn="0" w:noHBand="0" w:noVBand="1"/>
              <w:tblLayout w:type="auto"/>
            </w:tblPr>
            <w:tblGrid>
              <w:gridCol w:w="9201"/>
            </w:tblGrid>
            <w:tr>
              <w:trPr/>
              <w:tc>
                <w:tcPr>
                  <w:tcW w:type="dxa" w:w="9201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</w:pPr>
                  <w:r>
                    <w:rPr>
                      <w:sz w:val="20"/>
                    </w:rPr>
                    <w:drawing>
                      <wp:inline distT="0" distB="0" distL="0" distR="0">
                        <wp:extent cx="2826385" cy="2344420"/>
                        <wp:effectExtent l="0" t="0" r="0" b="0"/>
                        <wp:docPr id="32" name="그림 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Picture 13" descr="C:/Users/hejuc/AppData/Roaming/PolarisOffice/ETemp/23700_8090584/fImage1079962398445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27020" cy="2345055"/>
                                </a:xfrm>
                                <a:prstGeom prst="rect"/>
                                <a:ln cap="fla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PO155"/>
                    <w:jc w:val="left"/>
                    <w:spacing w:lineRule="auto" w:line="240"/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출처 : 커뮤니티비지니스</w:t>
                  </w:r>
                </w:p>
              </w:tc>
            </w:tr>
            <w:tr>
              <w:trPr>
                <w:trHeight w:hRule="atleast" w:val="245"/>
              </w:trPr>
              <w:tc>
                <w:tcPr>
                  <w:tcW w:type="dxa" w:w="9201"/>
                  <w:vAlign w:val="top"/>
                </w:tcPr>
                <w:p>
                  <w:pPr>
                    <w:pStyle w:val="PO155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>○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사업 선정 후 해당 지역 </w:t>
                  </w:r>
                  <w:r>
                    <w:rPr>
                      <w:b w:val="1"/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주민의제 조사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를 시작으로 </w:t>
                  </w:r>
                  <w:r>
                    <w:rPr>
                      <w:b w:val="1"/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수급자원 조사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와 지원체계 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확립</w:t>
                  </w:r>
                </w:p>
                <w:p>
                  <w:pPr>
                    <w:pStyle w:val="PO155"/>
                    <w:spacing w:lineRule="auto" w:line="240"/>
                    <w:rPr>
                      <w:b w:val="1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</w:p>
                <w:p>
                  <w:pPr>
                    <w:pStyle w:val="PO155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>○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조사된 </w:t>
                  </w:r>
                  <w:r>
                    <w:rPr>
                      <w:b w:val="1"/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자료 자원을 이용해 DB구축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추후 확장시 사용</w:t>
                  </w:r>
                </w:p>
                <w:p>
                  <w:pPr>
                    <w:pStyle w:val="PO155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</w:p>
                <w:p>
                  <w:pPr>
                    <w:pStyle w:val="PO155"/>
                    <w:spacing w:lineRule="auto" w:line="240"/>
                    <w:rPr>
                      <w:b w:val="1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>○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온라인 접근성을 높이면서 소비자의 접근성 향상을 위해 소형 무인 스토어 운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영</w:t>
                  </w:r>
                </w:p>
              </w:tc>
            </w:tr>
          </w:tbl>
          <w:p>
            <w:pPr>
              <w:pStyle w:val="PO155"/>
              <w:spacing w:lineRule="auto" w:line="240"/>
              <w:ind w:left="197" w:hanging="197"/>
              <w:rPr>
                <w:color w:val="0000FF"/>
                <w:shd w:val="clear" w:color="000000"/>
                <w:rFonts w:ascii="바탕체" w:eastAsia="바탕체" w:hAnsi="바탕체" w:cs="바탕체" w:hint="eastAsia"/>
              </w:rPr>
            </w:pPr>
          </w:p>
          <w:p>
            <w:pPr>
              <w:pStyle w:val="PO155"/>
              <w:spacing w:lineRule="auto" w:line="240"/>
              <w:ind w:left="197" w:hanging="197"/>
              <w:rPr>
                <w:color w:val="auto"/>
                <w:shd w:val="clear" w:color="000000"/>
                <w:rFonts w:ascii="바탕체" w:eastAsia="바탕체" w:hAnsi="바탕체" w:cs="바탕체" w:hint="eastAsia"/>
                <w:lang w:eastAsia="ko-KR"/>
              </w:rPr>
            </w:pPr>
            <w:r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t xml:space="preserve">○ 온•오프라인•지역 연계 활동 구분</w:t>
            </w:r>
          </w:p>
          <w:tbl>
            <w:tblID w:val="0"/>
            <w:tblPr>
              <w:tblStyle w:val="PO37"/>
              <w:tblCellMar>
                <w:left w:w="102" w:type="dxa"/>
                <w:top w:w="0" w:type="dxa"/>
                <w:right w:w="102" w:type="dxa"/>
                <w:bottom w:w="0" w:type="dxa"/>
              </w:tblCellMar>
              <w:tblW w:w="0" w:type="auto"/>
              <w:tblLook w:val="0004A0" w:firstRow="1" w:lastRow="0" w:firstColumn="1" w:lastColumn="0" w:noHBand="0" w:noVBand="1"/>
              <w:tblLayout w:type="auto"/>
            </w:tblPr>
            <w:tblGrid>
              <w:gridCol w:w="1750"/>
              <w:gridCol w:w="7450"/>
            </w:tblGrid>
            <w:tr>
              <w:trPr/>
              <w:tc>
                <w:tcPr>
                  <w:tcW w:type="dxa" w:w="1750"/>
                  <w:vAlign w:val="center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1"/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</w:pPr>
                  <w:r>
                    <w:rPr>
                      <w:b w:val="1"/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  <w:t xml:space="preserve">구 분</w:t>
                  </w:r>
                </w:p>
              </w:tc>
              <w:tc>
                <w:tcPr>
                  <w:tcW w:type="dxa" w:w="7450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1"/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</w:pPr>
                  <w:r>
                    <w:rPr>
                      <w:b w:val="1"/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  <w:t xml:space="preserve">내 용</w:t>
                  </w:r>
                </w:p>
              </w:tc>
            </w:tr>
            <w:tr>
              <w:trPr/>
              <w:tc>
                <w:tcPr>
                  <w:tcW w:type="dxa" w:w="1750"/>
                  <w:vAlign w:val="center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</w:pPr>
                  <w:r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  <w:t>온라인</w:t>
                  </w:r>
                </w:p>
              </w:tc>
              <w:tc>
                <w:tcPr>
                  <w:tcW w:type="dxa" w:w="7450"/>
                  <w:vAlign w:val="top"/>
                </w:tcPr>
                <w:p>
                  <w:pPr>
                    <w:pStyle w:val="PO155"/>
                    <w:spacing w:lineRule="auto" w:line="240"/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</w:pPr>
                  <w:r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  <w:t xml:space="preserve">- 크라우드 펀딩 및 온라인 스토어를 통해 고객 선호도조사, 제</w:t>
                  </w:r>
                  <w:r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  <w:t xml:space="preserve">품 인식</w:t>
                  </w:r>
                </w:p>
              </w:tc>
            </w:tr>
            <w:tr>
              <w:trPr/>
              <w:tc>
                <w:tcPr>
                  <w:tcW w:type="dxa" w:w="1750"/>
                  <w:vAlign w:val="center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</w:pPr>
                  <w:r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  <w:t>오프라인</w:t>
                  </w:r>
                </w:p>
              </w:tc>
              <w:tc>
                <w:tcPr>
                  <w:tcW w:type="dxa" w:w="7450"/>
                  <w:vAlign w:val="top"/>
                </w:tcPr>
                <w:p>
                  <w:pPr>
                    <w:pStyle w:val="PO155"/>
                    <w:spacing w:lineRule="auto" w:line="240"/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</w:pPr>
                  <w:r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  <w:t xml:space="preserve">- 런칭 후 안정적 매출을 발생시킬 수 있는 판매처 확보</w:t>
                  </w:r>
                </w:p>
              </w:tc>
            </w:tr>
            <w:tr>
              <w:trPr/>
              <w:tc>
                <w:tcPr>
                  <w:tcW w:type="dxa" w:w="1750"/>
                  <w:vAlign w:val="center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</w:pPr>
                  <w:r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  <w:t xml:space="preserve">지역 연계형</w:t>
                  </w:r>
                </w:p>
              </w:tc>
              <w:tc>
                <w:tcPr>
                  <w:tcW w:type="dxa" w:w="7450"/>
                  <w:vAlign w:val="top"/>
                </w:tcPr>
                <w:p>
                  <w:pPr>
                    <w:pStyle w:val="PO155"/>
                    <w:spacing w:lineRule="auto" w:line="240"/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</w:pPr>
                  <w:r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  <w:t xml:space="preserve">- 폐기물 쓰레기를 처리해주고 자사 제품 DP 협의</w:t>
                  </w:r>
                </w:p>
              </w:tc>
            </w:tr>
          </w:tbl>
          <w:p>
            <w:pPr>
              <w:pStyle w:val="PO155"/>
              <w:spacing w:lineRule="auto" w:line="240"/>
              <w:ind w:left="197" w:hanging="197"/>
              <w:rPr>
                <w:color w:val="auto"/>
                <w:shd w:val="clear" w:color="000000"/>
                <w:rFonts w:ascii="바탕체" w:eastAsia="바탕체" w:hAnsi="바탕체" w:cs="바탕체" w:hint="eastAsia"/>
                <w:lang w:eastAsia="ko-KR"/>
              </w:rPr>
            </w:pPr>
          </w:p>
          <w:p>
            <w:pPr>
              <w:pStyle w:val="PO155"/>
              <w:spacing w:lineRule="auto" w:line="240"/>
              <w:ind w:left="197" w:hanging="197"/>
              <w:rPr>
                <w:color w:val="auto"/>
                <w:shd w:val="clear" w:color="000000"/>
                <w:rFonts w:ascii="바탕체" w:eastAsia="바탕체" w:hAnsi="바탕체" w:cs="바탕체" w:hint="eastAsia"/>
                <w:lang w:eastAsia="ko-KR"/>
              </w:rPr>
            </w:pPr>
          </w:p>
          <w:p>
            <w:pPr>
              <w:pStyle w:val="PO155"/>
              <w:spacing w:lineRule="auto" w:line="240"/>
              <w:ind w:left="197" w:hanging="197"/>
              <w:rPr>
                <w:color w:val="auto"/>
                <w:shd w:val="clear" w:color="000000"/>
                <w:rFonts w:ascii="바탕체" w:eastAsia="바탕체" w:hAnsi="바탕체" w:cs="바탕체" w:hint="eastAsia"/>
                <w:lang w:eastAsia="ko-KR"/>
              </w:rPr>
            </w:pPr>
            <w:r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t xml:space="preserve">○ 홍보 마케팅 전략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Look w:val="0004A0" w:firstRow="1" w:lastRow="0" w:firstColumn="1" w:lastColumn="0" w:noHBand="0" w:noVBand="1"/>
              <w:tblLayout w:type="auto"/>
            </w:tblPr>
            <w:tblGrid>
              <w:gridCol w:w="1750"/>
              <w:gridCol w:w="7450"/>
            </w:tblGrid>
            <w:tr>
              <w:trPr/>
              <w:tc>
                <w:tcPr>
                  <w:tcW w:type="dxa" w:w="1750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1"/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</w:pPr>
                  <w:r>
                    <w:rPr>
                      <w:b w:val="1"/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  <w:t xml:space="preserve">구 분</w:t>
                  </w:r>
                </w:p>
              </w:tc>
              <w:tc>
                <w:tcPr>
                  <w:tcW w:type="dxa" w:w="7450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1"/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</w:pPr>
                  <w:r>
                    <w:rPr>
                      <w:b w:val="1"/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  <w:t xml:space="preserve">내 용</w:t>
                  </w:r>
                </w:p>
              </w:tc>
            </w:tr>
            <w:tr>
              <w:trPr/>
              <w:tc>
                <w:tcPr>
                  <w:tcW w:type="dxa" w:w="1750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</w:pPr>
                  <w:r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  <w:t>Blog</w:t>
                  </w:r>
                </w:p>
              </w:tc>
              <w:tc>
                <w:tcPr>
                  <w:tcW w:type="dxa" w:w="7450"/>
                  <w:vAlign w:val="top"/>
                </w:tcPr>
                <w:p>
                  <w:pPr>
                    <w:pStyle w:val="PO155"/>
                    <w:spacing w:lineRule="auto" w:line="240"/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</w:pPr>
                  <w:r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  <w:t xml:space="preserve">- 40대 자녀가 있는 소비자층을 대상으로 전문성 있는 자료로 홍</w:t>
                  </w:r>
                  <w:r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  <w:t xml:space="preserve">보 (아이들의 피부 트러블 등)</w:t>
                  </w:r>
                </w:p>
              </w:tc>
            </w:tr>
            <w:tr>
              <w:trPr/>
              <w:tc>
                <w:tcPr>
                  <w:tcW w:type="dxa" w:w="1750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</w:pPr>
                  <w:r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  <w:t>Instagram</w:t>
                  </w:r>
                </w:p>
              </w:tc>
              <w:tc>
                <w:tcPr>
                  <w:tcW w:type="dxa" w:w="7450"/>
                  <w:vAlign w:val="top"/>
                </w:tcPr>
                <w:p>
                  <w:pPr>
                    <w:pStyle w:val="PO155"/>
                    <w:spacing w:lineRule="auto" w:line="240"/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</w:pPr>
                  <w:r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  <w:t xml:space="preserve">- 20대 젊은 층은 시각 디자인에 높은 가치를 두고 있기에 디자</w:t>
                  </w:r>
                  <w:r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  <w:t xml:space="preserve">인 요소를 부각시킨 제품 노출</w:t>
                  </w:r>
                </w:p>
                <w:p>
                  <w:pPr>
                    <w:pStyle w:val="PO155"/>
                    <w:spacing w:lineRule="auto" w:line="240"/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</w:pPr>
                  <w:r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  <w:t xml:space="preserve">- 지속적 게시물로 신규 고객 유입</w:t>
                  </w:r>
                </w:p>
              </w:tc>
            </w:tr>
            <w:tr>
              <w:trPr/>
              <w:tc>
                <w:tcPr>
                  <w:tcW w:type="dxa" w:w="1750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</w:pPr>
                  <w:r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  <w:t>Youtube</w:t>
                  </w:r>
                </w:p>
              </w:tc>
              <w:tc>
                <w:tcPr>
                  <w:tcW w:type="dxa" w:w="7450"/>
                  <w:vAlign w:val="top"/>
                </w:tcPr>
                <w:p>
                  <w:pPr>
                    <w:pStyle w:val="PO155"/>
                    <w:spacing w:lineRule="auto" w:line="240"/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</w:pPr>
                  <w:r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  <w:t xml:space="preserve">- 청소 유튜버의 PPL 영상 진행, 친환경 상품의 장점을 영상에 </w:t>
                  </w:r>
                  <w:r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  <w:t>노출</w:t>
                  </w:r>
                </w:p>
              </w:tc>
            </w:tr>
          </w:tbl>
          <w:p/>
        </w:tc>
      </w:tr>
      <w:tr>
        <w:trPr>
          <w:trHeight w:hRule="atleast" w:val="564"/>
        </w:trPr>
        <w:tc>
          <w:tcPr>
            <w:tcW w:type="dxa" w:w="9525"/>
            <w:tcMar>
              <w:left w:w="108" w:type="dxa"/>
              <w:right w:w="108" w:type="dxa"/>
            </w:tcMar>
            <w:vAlign w:val="center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FFFFF" w:themeFill="background1"/>
          </w:tcPr>
          <w:p>
            <w:pPr>
              <w:pStyle w:val="PO156"/>
              <w:jc w:val="left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sz w:val="22"/>
                <w:szCs w:val="22"/>
                <w:rFonts w:ascii="바탕체" w:eastAsia="바탕체" w:hAnsi="바탕체" w:cs="바탕체"/>
              </w:rPr>
              <w:t xml:space="preserve"> 4. </w:t>
            </w:r>
            <w:r>
              <w:rPr>
                <w:b w:val="1"/>
                <w:sz w:val="22"/>
                <w:szCs w:val="22"/>
                <w:rFonts w:ascii="바탕체" w:eastAsia="바탕체" w:hAnsi="바탕체" w:cs="바탕체" w:hint="eastAsia"/>
              </w:rPr>
              <w:t>사업을</w:t>
            </w:r>
            <w:r>
              <w:rPr>
                <w:b w:val="1"/>
                <w:sz w:val="22"/>
                <w:szCs w:val="22"/>
                <w:rFonts w:ascii="바탕체" w:eastAsia="바탕체" w:hAnsi="바탕체" w:cs="바탕체"/>
              </w:rPr>
              <w:t xml:space="preserve"> 통해 </w:t>
            </w:r>
            <w:r>
              <w:rPr>
                <w:b w:val="1"/>
                <w:sz w:val="22"/>
                <w:szCs w:val="22"/>
                <w:rFonts w:ascii="바탕체" w:eastAsia="바탕체" w:hAnsi="바탕체" w:cs="바탕체" w:hint="eastAsia"/>
              </w:rPr>
              <w:t xml:space="preserve">활동할 </w:t>
            </w:r>
            <w:r>
              <w:rPr>
                <w:b w:val="1"/>
                <w:sz w:val="22"/>
                <w:szCs w:val="22"/>
                <w:rFonts w:ascii="바탕체" w:eastAsia="바탕체" w:hAnsi="바탕체" w:cs="바탕체"/>
              </w:rPr>
              <w:t>지역</w:t>
            </w:r>
            <w:r>
              <w:rPr>
                <w:b w:val="1"/>
                <w:sz w:val="22"/>
                <w:szCs w:val="22"/>
                <w:rFonts w:ascii="바탕체" w:eastAsia="바탕체" w:hAnsi="바탕체" w:cs="바탕체" w:hint="eastAsia"/>
              </w:rPr>
              <w:t>에</w:t>
            </w:r>
            <w:r>
              <w:rPr>
                <w:b w:val="1"/>
                <w:sz w:val="22"/>
                <w:szCs w:val="22"/>
                <w:rFonts w:ascii="바탕체" w:eastAsia="바탕체" w:hAnsi="바탕체" w:cs="바탕체"/>
              </w:rPr>
              <w:t xml:space="preserve"> 예상되는 긍정적인 변화를 구체적으로 작성</w:t>
            </w:r>
          </w:p>
        </w:tc>
      </w:tr>
      <w:tr>
        <w:trPr>
          <w:trHeight w:hRule="atleast" w:val="7475"/>
        </w:trPr>
        <w:tc>
          <w:tcPr>
            <w:tcW w:type="dxa" w:w="9525"/>
            <w:tcMar>
              <w:left w:w="108" w:type="dxa"/>
              <w:right w:w="108" w:type="dxa"/>
            </w:tcMar>
            <w:vAlign w:val="center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FFFFF" w:themeFill="background1"/>
          </w:tcPr>
          <w:p>
            <w:pPr>
              <w:pStyle w:val="PO155"/>
              <w:spacing w:lineRule="auto" w:line="240"/>
              <w:ind w:left="197" w:hanging="197"/>
              <w:rPr>
                <w:b w:val="1"/>
                <w:color w:val="000000" w:themeColor="text1"/>
                <w:sz w:val="24"/>
                <w:szCs w:val="24"/>
                <w:rFonts w:ascii="바탕체" w:eastAsia="바탕체" w:hAnsi="바탕체" w:cs="바탕체"/>
                <w:lang w:eastAsia="ko-KR"/>
              </w:rPr>
            </w:pPr>
            <w:r>
              <w:rPr>
                <w:b w:val="1"/>
                <w:color w:val="000000" w:themeColor="text1"/>
                <w:sz w:val="28"/>
                <w:szCs w:val="28"/>
                <w:rFonts w:ascii="바탕체" w:eastAsia="바탕체" w:hAnsi="바탕체" w:cs="바탕체"/>
                <w:lang w:eastAsia="ko-KR"/>
              </w:rPr>
              <w:t xml:space="preserve">4-1. </w:t>
            </w:r>
            <w:r>
              <w:rPr>
                <w:b w:val="1"/>
                <w:color w:val="000000" w:themeColor="text1"/>
                <w:sz w:val="24"/>
                <w:szCs w:val="24"/>
                <w:rFonts w:ascii="바탕체" w:eastAsia="바탕체" w:hAnsi="바탕체" w:cs="바탕체"/>
                <w:lang w:eastAsia="ko-KR"/>
              </w:rPr>
              <w:t>제품</w:t>
            </w:r>
            <w:r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t>•</w:t>
            </w:r>
            <w:r>
              <w:rPr>
                <w:b w:val="1"/>
                <w:color w:val="000000" w:themeColor="text1"/>
                <w:sz w:val="24"/>
                <w:szCs w:val="24"/>
                <w:rFonts w:ascii="바탕체" w:eastAsia="바탕체" w:hAnsi="바탕체" w:cs="바탕체"/>
                <w:lang w:eastAsia="ko-KR"/>
              </w:rPr>
              <w:t xml:space="preserve">서비스를 통해 지역에 나타나는 변화</w:t>
            </w:r>
          </w:p>
          <w:p>
            <w:pPr>
              <w:pStyle w:val="PO155"/>
              <w:spacing w:lineRule="auto" w:line="240"/>
              <w:ind w:left="197" w:hanging="197"/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</w:pPr>
            <w:r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t xml:space="preserve">○ 초기 시장 진입 지역 협업 목표사항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Look w:val="0004A0" w:firstRow="1" w:lastRow="0" w:firstColumn="1" w:lastColumn="0" w:noHBand="0" w:noVBand="1"/>
              <w:tblLayout w:type="auto"/>
            </w:tblPr>
            <w:tblGrid>
              <w:gridCol w:w="9201"/>
            </w:tblGrid>
            <w:tr>
              <w:trPr/>
              <w:tc>
                <w:tcPr>
                  <w:tcW w:type="dxa" w:w="9201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</w:pPr>
                  <w:r>
                    <w:rPr>
                      <w:sz w:val="20"/>
                    </w:rPr>
                    <w:drawing>
                      <wp:inline distT="0" distB="0" distL="0" distR="0">
                        <wp:extent cx="4933315" cy="3133090"/>
                        <wp:effectExtent l="0" t="0" r="0" b="0"/>
                        <wp:docPr id="36" name="그림 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Picture 14" descr="C:/Users/hejuc/AppData/Roaming/PolarisOffice/ETemp/23700_8090584/fImage304648277313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33950" cy="3133725"/>
                                </a:xfrm>
                                <a:prstGeom prst="rect"/>
                                <a:ln cap="fla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PO155"/>
                    <w:jc w:val="left"/>
                    <w:spacing w:lineRule="auto" w:line="240"/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출처 : 유한켐빌리_환경성과.pdf</w:t>
                  </w:r>
                </w:p>
              </w:tc>
            </w:tr>
            <w:tr>
              <w:trPr/>
              <w:tc>
                <w:tcPr>
                  <w:tcW w:type="dxa" w:w="9201"/>
                  <w:vAlign w:val="top"/>
                </w:tcPr>
                <w:p>
                  <w:pPr>
                    <w:pStyle w:val="PO155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>○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공정 발생된 폐기물의 98%를 재이용해서 폐기물 발생량을 최소화하려고 노력 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자사는 커피 업체의 원자재 폐기물량의 99%를 (손실률 0.8%) 재사용</w:t>
                  </w:r>
                </w:p>
                <w:p>
                  <w:pPr>
                    <w:pStyle w:val="PO155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</w:p>
                <w:p>
                  <w:pPr>
                    <w:pStyle w:val="PO155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>○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</w:t>
                  </w:r>
                  <w:r>
                    <w:rPr>
                      <w:b w:val="1"/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친환경 제품 선도 지역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의 이미지 확산 및 친환경 기업 평판 강화</w:t>
                  </w:r>
                </w:p>
                <w:p>
                  <w:pPr>
                    <w:pStyle w:val="PO155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</w:p>
                <w:p>
                  <w:pPr>
                    <w:pStyle w:val="PO155"/>
                    <w:spacing w:lineRule="auto" w:line="240"/>
                    <w:rPr>
                      <w:b w:val="1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>○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지역 특화 디자인 제품 출시와 </w:t>
                  </w:r>
                  <w:r>
                    <w:rPr>
                      <w:b w:val="1"/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블루이코노미 시스템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을 적용해 앞서가는 리사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이클링 시스템 제안</w:t>
                  </w:r>
                </w:p>
              </w:tc>
            </w:tr>
          </w:tbl>
          <w:p>
            <w:pPr>
              <w:pStyle w:val="PO155"/>
              <w:spacing w:lineRule="auto" w:line="240"/>
              <w:ind w:left="197" w:hanging="197"/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</w:pPr>
          </w:p>
          <w:p>
            <w:pPr>
              <w:pStyle w:val="PO155"/>
              <w:spacing w:lineRule="auto" w:line="240"/>
              <w:ind w:left="197" w:hanging="197"/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</w:pPr>
          </w:p>
          <w:p>
            <w:pPr>
              <w:pStyle w:val="PO155"/>
              <w:spacing w:lineRule="auto" w:line="240"/>
              <w:ind w:left="197" w:hanging="197"/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</w:pPr>
            <w:r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t xml:space="preserve">○ 고객과 자사의 변화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Look w:val="0004A0" w:firstRow="1" w:lastRow="0" w:firstColumn="1" w:lastColumn="0" w:noHBand="0" w:noVBand="1"/>
              <w:tblLayout w:type="auto"/>
            </w:tblPr>
            <w:tblGrid>
              <w:gridCol w:w="9201"/>
            </w:tblGrid>
            <w:tr>
              <w:trPr/>
              <w:tc>
                <w:tcPr>
                  <w:tcW w:type="dxa" w:w="9201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</w:pPr>
                  <w:r>
                    <w:rPr>
                      <w:sz w:val="20"/>
                    </w:rPr>
                    <w:drawing>
                      <wp:inline distT="0" distB="0" distL="0" distR="0">
                        <wp:extent cx="2521585" cy="1349375"/>
                        <wp:effectExtent l="0" t="0" r="0" b="0"/>
                        <wp:docPr id="38" name="그림 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Picture 15" descr="C:/Users/hejuc/AppData/Roaming/PolarisOffice/ETemp/23700_8090584/fImage2345327617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22220" cy="1350010"/>
                                </a:xfrm>
                                <a:prstGeom prst="rect"/>
                                <a:ln cap="flat"/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20"/>
                    </w:rPr>
                    <w:drawing>
                      <wp:inline distT="0" distB="0" distL="0" distR="0">
                        <wp:extent cx="2712085" cy="1222375"/>
                        <wp:effectExtent l="0" t="0" r="0" b="0"/>
                        <wp:docPr id="39" name="그림 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Picture 16" descr="C:/Users/hejuc/AppData/Roaming/PolarisOffice/ETemp/23700_8090584/fImage13222026937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12720" cy="1223010"/>
                                </a:xfrm>
                                <a:prstGeom prst="rect"/>
                                <a:ln cap="fla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PO155"/>
                    <w:jc w:val="left"/>
                    <w:spacing w:lineRule="auto" w:line="240"/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출처 : 환경부, 통계청, 매일경제</w:t>
                  </w:r>
                </w:p>
              </w:tc>
            </w:tr>
            <w:tr>
              <w:trPr/>
              <w:tc>
                <w:tcPr>
                  <w:tcW w:type="dxa" w:w="9201"/>
                  <w:vAlign w:val="top"/>
                </w:tcPr>
                <w:p>
                  <w:pPr>
                    <w:pStyle w:val="PO155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>○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이전에는 소비의 패턴이 가성비 중심이였지만 점층적으로 </w:t>
                  </w:r>
                  <w:r>
                    <w:rPr>
                      <w:b w:val="1"/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가치 중심적 소비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패턴을 바꿈</w:t>
                  </w:r>
                </w:p>
                <w:p>
                  <w:pPr>
                    <w:pStyle w:val="PO155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</w:p>
                <w:p>
                  <w:pPr>
                    <w:pStyle w:val="PO155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>○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코로나-19로 </w:t>
                  </w:r>
                  <w:r>
                    <w:rPr>
                      <w:b w:val="1"/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소비 트렌드가 </w:t>
                  </w:r>
                  <w:r>
                    <w:rPr>
                      <w:b w:val="1"/>
                      <w:color w:val="FF0000"/>
                      <w:sz w:val="24"/>
                      <w:szCs w:val="24"/>
                      <w:u w:val="single"/>
                      <w:rFonts w:ascii="바탕체" w:eastAsia="바탕체" w:hAnsi="바탕체" w:cs="바탕체"/>
                      <w:lang w:eastAsia="ko-KR"/>
                    </w:rPr>
                    <w:t>친환경</w:t>
                  </w:r>
                  <w:r>
                    <w:rPr>
                      <w:b w:val="1"/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, </w:t>
                  </w:r>
                  <w:r>
                    <w:rPr>
                      <w:b w:val="1"/>
                      <w:color w:val="FF0000"/>
                      <w:sz w:val="24"/>
                      <w:szCs w:val="24"/>
                      <w:u w:val="single"/>
                      <w:rFonts w:ascii="바탕체" w:eastAsia="바탕체" w:hAnsi="바탕체" w:cs="바탕체"/>
                      <w:lang w:eastAsia="ko-KR"/>
                    </w:rPr>
                    <w:t>착한소비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로 변화하면서 중심의 소비율이 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증가함</w:t>
                  </w:r>
                </w:p>
                <w:p>
                  <w:pPr>
                    <w:pStyle w:val="PO155"/>
                    <w:spacing w:lineRule="auto" w:line="240"/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</w:pPr>
                </w:p>
                <w:p>
                  <w:pPr>
                    <w:pStyle w:val="PO155"/>
                    <w:spacing w:lineRule="auto" w:line="240"/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</w:pP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>○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소비자들의 기대효과 1순위가 안정성으로 한 번 검증된 리사이클링 제품의 선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호도가 높아질 것으로 예상</w:t>
                  </w:r>
                </w:p>
              </w:tc>
            </w:tr>
          </w:tbl>
          <w:p>
            <w:pPr>
              <w:pStyle w:val="PO155"/>
              <w:spacing w:lineRule="auto" w:line="240"/>
              <w:ind w:left="197" w:hanging="197"/>
              <w:rPr>
                <w:color w:val="0000FF"/>
                <w:shd w:val="clear" w:color="000000"/>
                <w:rFonts w:ascii="바탕체" w:eastAsia="바탕체" w:hAnsi="바탕체" w:cs="바탕체" w:hint="eastAsia"/>
                <w:lang w:eastAsia="ko-KR"/>
              </w:rPr>
            </w:pPr>
          </w:p>
          <w:p>
            <w:pPr>
              <w:pStyle w:val="PO155"/>
              <w:spacing w:lineRule="auto" w:line="240"/>
              <w:ind w:left="197" w:hanging="197"/>
              <w:rPr>
                <w:color w:val="0000FF"/>
                <w:shd w:val="clear" w:color="000000"/>
                <w:rFonts w:ascii="바탕체" w:eastAsia="바탕체" w:hAnsi="바탕체" w:cs="바탕체" w:hint="eastAsia"/>
                <w:lang w:eastAsia="ko-KR"/>
              </w:rPr>
            </w:pPr>
            <w:r>
              <w:rPr>
                <w:b w:val="1"/>
                <w:color w:val="000000" w:themeColor="text1"/>
                <w:sz w:val="28"/>
                <w:szCs w:val="28"/>
                <w:rFonts w:ascii="바탕체" w:eastAsia="바탕체" w:hAnsi="바탕체" w:cs="바탕체"/>
                <w:lang w:eastAsia="ko-KR"/>
              </w:rPr>
              <w:t xml:space="preserve">4-2. 제품</w:t>
            </w:r>
            <w:r>
              <w:rPr>
                <w:b w:val="1"/>
                <w:color w:val="000000" w:themeColor="text1"/>
                <w:sz w:val="28"/>
                <w:szCs w:val="28"/>
                <w:rFonts w:ascii="Arial" w:eastAsia="Arial" w:hAnsi="Arial" w:cs="Arial"/>
                <w:lang w:eastAsia="ko-KR"/>
              </w:rPr>
              <w:t>•</w:t>
            </w:r>
            <w:r>
              <w:rPr>
                <w:b w:val="1"/>
                <w:color w:val="000000" w:themeColor="text1"/>
                <w:sz w:val="28"/>
                <w:szCs w:val="28"/>
                <w:rFonts w:ascii="바탕체" w:eastAsia="바탕체" w:hAnsi="바탕체" w:cs="바탕체"/>
                <w:lang w:eastAsia="ko-KR"/>
              </w:rPr>
              <w:t>서비스의</w:t>
            </w:r>
            <w:r>
              <w:rPr>
                <w:b w:val="1"/>
                <w:color w:val="000000" w:themeColor="text1"/>
                <w:sz w:val="28"/>
                <w:szCs w:val="28"/>
                <w:rFonts w:ascii="Arial" w:eastAsia="Arial" w:hAnsi="Arial" w:cs="Arial"/>
                <w:lang w:eastAsia="ko-KR"/>
              </w:rPr>
              <w:t xml:space="preserve"> </w:t>
            </w:r>
            <w:r>
              <w:rPr>
                <w:b w:val="1"/>
                <w:color w:val="000000" w:themeColor="text1"/>
                <w:sz w:val="28"/>
                <w:szCs w:val="28"/>
                <w:rFonts w:ascii="바탕체" w:eastAsia="바탕체" w:hAnsi="바탕체" w:cs="바탕체"/>
                <w:lang w:eastAsia="ko-KR"/>
              </w:rPr>
              <w:t xml:space="preserve">정성 </w:t>
            </w:r>
            <w:r>
              <w:rPr>
                <w:b w:val="1"/>
                <w:color w:val="000000" w:themeColor="text1"/>
                <w:sz w:val="28"/>
                <w:szCs w:val="28"/>
                <w:rFonts w:ascii="Arial" w:eastAsia="Arial" w:hAnsi="Arial" w:cs="Arial"/>
                <w:lang w:eastAsia="ko-KR"/>
              </w:rPr>
              <w:t xml:space="preserve">• </w:t>
            </w:r>
            <w:r>
              <w:rPr>
                <w:b w:val="1"/>
                <w:color w:val="000000" w:themeColor="text1"/>
                <w:sz w:val="28"/>
                <w:szCs w:val="28"/>
                <w:rFonts w:ascii="바탕체" w:eastAsia="바탕체" w:hAnsi="바탕체" w:cs="바탕체"/>
                <w:lang w:eastAsia="ko-KR"/>
              </w:rPr>
              <w:t xml:space="preserve">정량적 분석</w:t>
            </w:r>
          </w:p>
          <w:p>
            <w:pPr>
              <w:pStyle w:val="PO155"/>
              <w:jc w:val="left"/>
              <w:spacing w:lineRule="auto" w:line="240"/>
              <w:ind w:left="260" w:hanging="260"/>
              <w:rPr>
                <w:color w:val="0000FF"/>
                <w:shd w:val="clear" w:color="000000"/>
                <w:rFonts w:ascii="바탕체" w:eastAsia="바탕체" w:hAnsi="바탕체" w:cs="바탕체"/>
                <w:lang w:eastAsia="ko-KR"/>
              </w:rPr>
            </w:pPr>
            <w:r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t xml:space="preserve">○ </w:t>
            </w:r>
            <w:r>
              <w:rPr>
                <w:b w:val="1"/>
                <w:color w:val="000000" w:themeColor="text1"/>
                <w:sz w:val="24"/>
                <w:szCs w:val="24"/>
                <w:rFonts w:ascii="바탕체" w:eastAsia="바탕체" w:hAnsi="바탕체" w:cs="바탕체"/>
                <w:lang w:eastAsia="ko-KR"/>
              </w:rPr>
              <w:t xml:space="preserve">제품•서비스의 정량적 분석</w:t>
            </w:r>
          </w:p>
          <w:p>
            <w:pPr>
              <w:pStyle w:val="PO155"/>
              <w:jc w:val="center"/>
              <w:spacing w:lineRule="auto" w:line="240"/>
              <w:rPr>
                <w:color w:val="000000" w:themeColor="text1"/>
                <w:sz w:val="24"/>
                <w:szCs w:val="24"/>
                <w:shd w:val="clear" w:color="000000"/>
                <w:rFonts w:ascii="바탕체" w:eastAsia="바탕체" w:hAnsi="바탕체" w:cs="바탕체"/>
                <w:lang w:eastAsia="ko-KR"/>
              </w:rPr>
            </w:pPr>
            <w:r>
              <w:rPr>
                <w:color w:val="000000" w:themeColor="text1"/>
                <w:sz w:val="24"/>
                <w:szCs w:val="24"/>
                <w:shd w:val="clear" w:color="000000"/>
                <w:rFonts w:ascii="바탕체" w:eastAsia="바탕체" w:hAnsi="바탕체" w:cs="바탕체"/>
                <w:lang w:eastAsia="ko-KR"/>
              </w:rPr>
              <w:t xml:space="preserve">&lt; 정량적 자금 집행 계획 &gt;</w:t>
            </w:r>
            <w:r>
              <w:rPr>
                <w:color w:val="000000" w:themeColor="text1"/>
                <w:sz w:val="24"/>
                <w:szCs w:val="24"/>
                <w:shd w:val="clear" w:color="000000"/>
                <w:rFonts w:ascii="바탕체" w:eastAsia="바탕체" w:hAnsi="바탕체" w:cs="바탕체"/>
                <w:lang w:eastAsia="ko-KR"/>
              </w:rPr>
              <w:br/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Look w:val="0004A0" w:firstRow="1" w:lastRow="0" w:firstColumn="1" w:lastColumn="0" w:noHBand="0" w:noVBand="1"/>
              <w:tblLayout w:type="auto"/>
            </w:tblPr>
            <w:tblGrid>
              <w:gridCol w:w="1870"/>
              <w:gridCol w:w="5347"/>
              <w:gridCol w:w="1984"/>
            </w:tblGrid>
            <w:tr>
              <w:trPr/>
              <w:tc>
                <w:tcPr>
                  <w:tcW w:type="dxa" w:w="1870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1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비 목</w:t>
                  </w:r>
                </w:p>
              </w:tc>
              <w:tc>
                <w:tcPr>
                  <w:tcW w:type="dxa" w:w="5347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1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산출 근거</w:t>
                  </w:r>
                </w:p>
              </w:tc>
              <w:tc>
                <w:tcPr>
                  <w:tcW w:type="dxa" w:w="1984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1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금액(원)</w:t>
                  </w:r>
                </w:p>
              </w:tc>
            </w:tr>
            <w:tr>
              <w:trPr/>
              <w:tc>
                <w:tcPr>
                  <w:tcW w:type="dxa" w:w="1870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지역 조사</w:t>
                  </w:r>
                </w:p>
              </w:tc>
              <w:tc>
                <w:tcPr>
                  <w:tcW w:type="dxa" w:w="5347"/>
                  <w:vAlign w:val="top"/>
                </w:tcPr>
                <w:p>
                  <w:pPr>
                    <w:pStyle w:val="PO155"/>
                    <w:jc w:val="left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- 방문 조사를 위한 활동비(여비, 기록지 등)</w:t>
                  </w:r>
                </w:p>
              </w:tc>
              <w:tc>
                <w:tcPr>
                  <w:tcW w:type="dxa" w:w="1984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-1,000,000원</w:t>
                  </w:r>
                </w:p>
              </w:tc>
            </w:tr>
            <w:tr>
              <w:trPr/>
              <w:tc>
                <w:tcPr>
                  <w:tcW w:type="dxa" w:w="1870"/>
                  <w:vAlign w:val="top"/>
                </w:tcPr>
                <w:p>
                  <w:pPr>
                    <w:pStyle w:val="PO155"/>
                    <w:jc w:val="both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제품 제조</w:t>
                  </w:r>
                </w:p>
              </w:tc>
              <w:tc>
                <w:tcPr>
                  <w:tcW w:type="dxa" w:w="5347"/>
                  <w:vAlign w:val="top"/>
                </w:tcPr>
                <w:p>
                  <w:pPr>
                    <w:pStyle w:val="PO155"/>
                    <w:jc w:val="left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- 오프라인 점포 (임대료 *12개월, 보증금)</w:t>
                  </w:r>
                </w:p>
                <w:p>
                  <w:pPr>
                    <w:pStyle w:val="PO155"/>
                    <w:jc w:val="left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- 시제품 제작 및 설비 (제조설비, 부재료 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등)</w:t>
                  </w:r>
                </w:p>
              </w:tc>
              <w:tc>
                <w:tcPr>
                  <w:tcW w:type="dxa" w:w="1984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-22,000,000원</w:t>
                  </w:r>
                </w:p>
              </w:tc>
            </w:tr>
            <w:tr>
              <w:trPr>
                <w:trHeight w:hRule="atleast" w:val="230"/>
              </w:trPr>
              <w:tc>
                <w:tcPr>
                  <w:tcW w:type="dxa" w:w="1870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크라우드 펀딩</w:t>
                  </w:r>
                </w:p>
              </w:tc>
              <w:tc>
                <w:tcPr>
                  <w:tcW w:type="dxa" w:w="5347"/>
                  <w:vAlign w:val="top"/>
                </w:tcPr>
                <w:p>
                  <w:pPr>
                    <w:pStyle w:val="PO155"/>
                    <w:jc w:val="left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- 1차 제품 출시 (소비 성향 파악을 위한 출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시)</w:t>
                  </w:r>
                </w:p>
              </w:tc>
              <w:tc>
                <w:tcPr>
                  <w:tcW w:type="dxa" w:w="1984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+10,000,000원</w:t>
                  </w:r>
                </w:p>
              </w:tc>
            </w:tr>
            <w:tr>
              <w:trPr>
                <w:trHeight w:hRule="atleast" w:val="230"/>
              </w:trPr>
              <w:tc>
                <w:tcPr>
                  <w:tcW w:type="dxa" w:w="1870"/>
                  <w:vAlign w:val="top"/>
                </w:tcPr>
                <w:p>
                  <w:pPr>
                    <w:pStyle w:val="PO155"/>
                    <w:jc w:val="both"/>
                    <w:spacing w:lineRule="auto" w:line="240"/>
                    <w:ind w:left="360" w:hanging="36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온라인 POP UP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런칭</w:t>
                  </w:r>
                </w:p>
              </w:tc>
              <w:tc>
                <w:tcPr>
                  <w:tcW w:type="dxa" w:w="5347"/>
                  <w:vAlign w:val="top"/>
                </w:tcPr>
                <w:p>
                  <w:pPr>
                    <w:pStyle w:val="PO155"/>
                    <w:jc w:val="left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- 카카오 메이커스, 아이디어스 런칭</w:t>
                  </w:r>
                </w:p>
              </w:tc>
              <w:tc>
                <w:tcPr>
                  <w:tcW w:type="dxa" w:w="1984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+5,000,000원</w:t>
                  </w:r>
                </w:p>
              </w:tc>
            </w:tr>
            <w:tr>
              <w:trPr>
                <w:trHeight w:hRule="atleast" w:val="230"/>
              </w:trPr>
              <w:tc>
                <w:tcPr>
                  <w:tcW w:type="dxa" w:w="1870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홍보</w:t>
                  </w:r>
                </w:p>
              </w:tc>
              <w:tc>
                <w:tcPr>
                  <w:tcW w:type="dxa" w:w="5347"/>
                  <w:vAlign w:val="top"/>
                </w:tcPr>
                <w:p>
                  <w:pPr>
                    <w:pStyle w:val="PO155"/>
                    <w:jc w:val="left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- SNS 인플루언서 마케팅 (50만원 *3회)</w:t>
                  </w:r>
                </w:p>
              </w:tc>
              <w:tc>
                <w:tcPr>
                  <w:tcW w:type="dxa" w:w="1984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-1,500,000원</w:t>
                  </w:r>
                </w:p>
              </w:tc>
            </w:tr>
            <w:tr>
              <w:trPr>
                <w:trHeight w:hRule="atleast" w:val="307"/>
              </w:trPr>
              <w:tc>
                <w:tcPr>
                  <w:tcW w:type="dxa" w:w="1870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온라인 판매</w:t>
                  </w:r>
                </w:p>
              </w:tc>
              <w:tc>
                <w:tcPr>
                  <w:tcW w:type="dxa" w:w="5347"/>
                  <w:vAlign w:val="top"/>
                </w:tcPr>
                <w:p>
                  <w:pPr>
                    <w:pStyle w:val="PO155"/>
                    <w:jc w:val="left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- 공급업체 확보 후 생산 판매 (월 300 *12개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월)</w:t>
                  </w:r>
                </w:p>
              </w:tc>
              <w:tc>
                <w:tcPr>
                  <w:tcW w:type="dxa" w:w="1984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+36,000,000원</w:t>
                  </w:r>
                </w:p>
              </w:tc>
            </w:tr>
            <w:tr>
              <w:trPr>
                <w:trHeight w:hRule="atleast" w:val="307"/>
              </w:trPr>
              <w:tc>
                <w:tcPr>
                  <w:tcW w:type="dxa" w:w="1870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공급업체</w:t>
                  </w:r>
                </w:p>
              </w:tc>
              <w:tc>
                <w:tcPr>
                  <w:tcW w:type="dxa" w:w="5347"/>
                  <w:vAlign w:val="top"/>
                </w:tcPr>
                <w:p>
                  <w:pPr>
                    <w:pStyle w:val="PO155"/>
                    <w:jc w:val="left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- 수수료 지급</w:t>
                  </w:r>
                </w:p>
              </w:tc>
              <w:tc>
                <w:tcPr>
                  <w:tcW w:type="dxa" w:w="1984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-8,000,000원</w:t>
                  </w:r>
                </w:p>
              </w:tc>
            </w:tr>
            <w:tr>
              <w:trPr>
                <w:trHeight w:hRule="atleast" w:val="230"/>
              </w:trPr>
              <w:tc>
                <w:tcPr>
                  <w:tcW w:type="dxa" w:w="1870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오프라인 판매</w:t>
                  </w:r>
                </w:p>
              </w:tc>
              <w:tc>
                <w:tcPr>
                  <w:tcW w:type="dxa" w:w="5347"/>
                  <w:vAlign w:val="top"/>
                </w:tcPr>
                <w:p>
                  <w:pPr>
                    <w:pStyle w:val="PO155"/>
                    <w:jc w:val="left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- 자사 제품 판매 (월 200만원 *12개월)</w:t>
                  </w:r>
                </w:p>
              </w:tc>
              <w:tc>
                <w:tcPr>
                  <w:tcW w:type="dxa" w:w="1984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+24,000,000원</w:t>
                  </w:r>
                </w:p>
              </w:tc>
            </w:tr>
            <w:tr>
              <w:trPr>
                <w:trHeight w:hRule="atleast" w:val="230"/>
              </w:trPr>
              <w:tc>
                <w:tcPr>
                  <w:tcW w:type="dxa" w:w="1870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자사 제조</w:t>
                  </w:r>
                </w:p>
                <w:p>
                  <w:pPr>
                    <w:pStyle w:val="PO155"/>
                    <w:jc w:val="center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업체 설립</w:t>
                  </w:r>
                </w:p>
              </w:tc>
              <w:tc>
                <w:tcPr>
                  <w:tcW w:type="dxa" w:w="5347"/>
                  <w:vAlign w:val="top"/>
                </w:tcPr>
                <w:p>
                  <w:pPr>
                    <w:pStyle w:val="PO155"/>
                    <w:jc w:val="left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- 고정비용 (임대료, 설비 등)</w:t>
                  </w:r>
                </w:p>
              </w:tc>
              <w:tc>
                <w:tcPr>
                  <w:tcW w:type="dxa" w:w="1984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-30,000,000</w:t>
                  </w:r>
                </w:p>
              </w:tc>
            </w:tr>
            <w:tr>
              <w:trPr>
                <w:trHeight w:hRule="atleast" w:val="307"/>
              </w:trPr>
              <w:tc>
                <w:tcPr>
                  <w:tcW w:type="dxa" w:w="1870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직원고용</w:t>
                  </w:r>
                </w:p>
              </w:tc>
              <w:tc>
                <w:tcPr>
                  <w:tcW w:type="dxa" w:w="5347"/>
                  <w:vAlign w:val="top"/>
                </w:tcPr>
                <w:p>
                  <w:pPr>
                    <w:pStyle w:val="PO155"/>
                    <w:jc w:val="left"/>
                    <w:spacing w:lineRule="auto" w:line="240"/>
                    <w:ind w:left="240" w:hanging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- 품질관리 1인, R&amp;D 1인(1년계획 기준 *6개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월 *2,490,000)</w:t>
                  </w:r>
                </w:p>
              </w:tc>
              <w:tc>
                <w:tcPr>
                  <w:tcW w:type="dxa" w:w="1984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-29,880,000원</w:t>
                  </w:r>
                </w:p>
              </w:tc>
            </w:tr>
            <w:tr>
              <w:trPr>
                <w:trHeight w:hRule="atleast" w:val="307"/>
              </w:trPr>
              <w:tc>
                <w:tcPr>
                  <w:tcW w:type="dxa" w:w="1870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기대 수익</w:t>
                  </w:r>
                </w:p>
              </w:tc>
              <w:tc>
                <w:tcPr>
                  <w:tcW w:type="dxa" w:w="5347"/>
                  <w:vAlign w:val="top"/>
                </w:tcPr>
                <w:p>
                  <w:pPr>
                    <w:pStyle w:val="PO155"/>
                    <w:jc w:val="left"/>
                    <w:spacing w:lineRule="auto" w:line="240"/>
                    <w:ind w:left="240" w:hanging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- 기타 순매출 기대수익</w:t>
                  </w:r>
                </w:p>
              </w:tc>
              <w:tc>
                <w:tcPr>
                  <w:tcW w:type="dxa" w:w="1984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+40,000,000</w:t>
                  </w:r>
                </w:p>
              </w:tc>
            </w:tr>
            <w:tr>
              <w:trPr>
                <w:trHeight w:hRule="atleast" w:val="230"/>
              </w:trPr>
              <w:tc>
                <w:tcPr>
                  <w:tcW w:type="dxa" w:w="7217"/>
                  <w:vAlign w:val="top"/>
                  <w:gridSpan w:val="2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0611F2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611F2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지 출</w:t>
                  </w:r>
                </w:p>
              </w:tc>
              <w:tc>
                <w:tcPr>
                  <w:tcW w:type="dxa" w:w="1984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0611F2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611F2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-84,380,000원</w:t>
                  </w:r>
                </w:p>
              </w:tc>
            </w:tr>
            <w:tr>
              <w:trPr>
                <w:trHeight w:hRule="atleast" w:val="230"/>
              </w:trPr>
              <w:tc>
                <w:tcPr>
                  <w:tcW w:type="dxa" w:w="7217"/>
                  <w:vAlign w:val="top"/>
                  <w:gridSpan w:val="2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매 출</w:t>
                  </w:r>
                </w:p>
              </w:tc>
              <w:tc>
                <w:tcPr>
                  <w:tcW w:type="dxa" w:w="1984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+115,000,000원</w:t>
                  </w:r>
                </w:p>
              </w:tc>
            </w:tr>
            <w:tr>
              <w:trPr>
                <w:trHeight w:hRule="atleast" w:val="230"/>
              </w:trPr>
              <w:tc>
                <w:tcPr>
                  <w:tcW w:type="dxa" w:w="7217"/>
                  <w:vAlign w:val="top"/>
                  <w:gridSpan w:val="2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1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합 계</w:t>
                  </w:r>
                </w:p>
              </w:tc>
              <w:tc>
                <w:tcPr>
                  <w:tcW w:type="dxa" w:w="1984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1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+30,620,000원</w:t>
                  </w:r>
                </w:p>
              </w:tc>
            </w:tr>
          </w:tbl>
          <w:p>
            <w:pPr>
              <w:pStyle w:val="PO155"/>
              <w:jc w:val="center"/>
              <w:spacing w:lineRule="auto" w:line="240"/>
              <w:rPr>
                <w:color w:val="000000" w:themeColor="text1"/>
                <w:sz w:val="24"/>
                <w:szCs w:val="24"/>
                <w:shd w:val="clear" w:color="000000"/>
                <w:rFonts w:ascii="바탕체" w:eastAsia="바탕체" w:hAnsi="바탕체" w:cs="바탕체"/>
                <w:lang w:eastAsia="ko-KR"/>
              </w:rPr>
            </w:pPr>
          </w:p>
          <w:p>
            <w:pPr>
              <w:pStyle w:val="PO155"/>
              <w:jc w:val="center"/>
              <w:spacing w:lineRule="auto" w:line="240"/>
              <w:rPr>
                <w:color w:val="000000" w:themeColor="text1"/>
                <w:sz w:val="24"/>
                <w:szCs w:val="24"/>
                <w:shd w:val="clear" w:color="000000"/>
                <w:rFonts w:ascii="바탕체" w:eastAsia="바탕체" w:hAnsi="바탕체" w:cs="바탕체"/>
                <w:lang w:eastAsia="ko-KR"/>
              </w:rPr>
            </w:pPr>
          </w:p>
          <w:p>
            <w:pPr>
              <w:pStyle w:val="PO155"/>
              <w:jc w:val="left"/>
              <w:spacing w:lineRule="auto" w:line="240"/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</w:pPr>
            <w:r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t xml:space="preserve">○ 제품•서비스의 정성적 분석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Look w:val="0004A0" w:firstRow="1" w:lastRow="0" w:firstColumn="1" w:lastColumn="0" w:noHBand="0" w:noVBand="1"/>
              <w:tblLayout w:type="auto"/>
            </w:tblPr>
            <w:tblGrid>
              <w:gridCol w:w="9201"/>
            </w:tblGrid>
            <w:tr>
              <w:trPr/>
              <w:tc>
                <w:tcPr>
                  <w:tcW w:type="dxa" w:w="9201"/>
                  <w:vAlign w:val="top"/>
                </w:tcPr>
                <w:p>
                  <w:pPr>
                    <w:pStyle w:val="PO155"/>
                    <w:jc w:val="left"/>
                    <w:spacing w:lineRule="auto" w:line="240"/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 xml:space="preserve">○ </w:t>
                  </w: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“</w:t>
                  </w:r>
                  <w:r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NO 플라스틱” 사업에서 확장된 </w:t>
                  </w:r>
                  <w:r>
                    <w:rPr>
                      <w:b w:val="1"/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“RE 폐기물”</w:t>
                  </w:r>
                  <w:r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쓰레기도 다시 사용할 수 있</w:t>
                  </w:r>
                  <w:r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다는 환경 친화적 기업 인식</w:t>
                  </w:r>
                </w:p>
                <w:p>
                  <w:pPr>
                    <w:pStyle w:val="PO155"/>
                    <w:jc w:val="left"/>
                    <w:spacing w:lineRule="auto" w:line="240"/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</w:p>
                <w:p>
                  <w:pPr>
                    <w:pStyle w:val="PO155"/>
                    <w:jc w:val="left"/>
                    <w:spacing w:lineRule="auto" w:line="240"/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 xml:space="preserve">○ </w:t>
                  </w:r>
                  <w:r>
                    <w:rPr>
                      <w:b w:val="1"/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인체에 무해하면서 환경에 기여</w:t>
                  </w:r>
                  <w:r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할 수 있다는 제품 인식 확산</w:t>
                  </w:r>
                </w:p>
                <w:p>
                  <w:pPr>
                    <w:pStyle w:val="PO155"/>
                    <w:jc w:val="left"/>
                    <w:spacing w:lineRule="auto" w:line="240"/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</w:p>
                <w:p>
                  <w:pPr>
                    <w:pStyle w:val="PO155"/>
                    <w:jc w:val="left"/>
                    <w:spacing w:lineRule="auto" w:line="240"/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 xml:space="preserve">○ </w:t>
                  </w:r>
                  <w:r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사회 트렌드를 통해 이익을 얻고, 나아가 다시 성장하고 문제 해결을 위해 투</w:t>
                  </w:r>
                  <w:r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자</w:t>
                  </w:r>
                </w:p>
              </w:tc>
            </w:tr>
          </w:tbl>
          <w:p/>
        </w:tc>
      </w:tr>
    </w:tbl>
    <w:p>
      <w:pPr>
        <w:jc w:val="left"/>
        <w:spacing w:lineRule="auto" w:line="240" w:before="0" w:after="0"/>
        <w:ind w:left="0" w:right="0" w:firstLine="0"/>
        <w:rPr>
          <w:rFonts w:ascii="바탕체" w:eastAsia="바탕체" w:hAnsi="바탕체" w:cs="바탕체"/>
        </w:rPr>
      </w:pPr>
    </w:p>
    <w:sectPr>
      <w15:footnoteColumns w:val="1"/>
      <w:pgSz w:w="11906" w:h="16838" w:code="9"/>
      <w:pgMar w:top="1418" w:left="1134" w:bottom="1418" w:right="1134" w:header="851" w:footer="992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한양신명조">
    <w:panose1/>
    <w:charset w:val="81"/>
    <w:family w:val="roman"/>
    <w:pitch w:val="default"/>
    <w:sig w:usb0="00000000" w:usb1="00000000" w:usb2="00000000" w:usb3="00000000" w:csb0="00000000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roman"/>
    <w:pitch w:val="fixed"/>
    <w:sig w:usb0="00000001" w:usb1="09060000" w:usb2="00000010" w:usb3="00000000" w:csb0="0008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adjustLineHeightInTable/>
    <w:useFELayout/>
    <w:compatSetting w:name="compatibilityMode" w:uri="http://schemas.microsoft.com/office/word" w:val="15"/>
    <w:ulTrailSpace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bidi="ar-SA" w:eastAsia="ko-KR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lineRule="auto" w:line="259" w:after="160"/>
        <w:rPr/>
      </w:pPr>
    </w:pPrDefault>
    <w:rPrDefault>
      <w:rPr>
        <w:rFonts w:asciiTheme="minorHAnsi" w:eastAsiaTheme="minorEastAsia" w:hAnsiTheme="minorHAnsi" w:cstheme="minorBidi"/>
        <w:lang w:bidi="ar-SA" w:eastAsia="ko-KR" w:val="en-US"/>
      </w:rPr>
    </w:rPrDefault>
  </w:docDefaults>
  <w:style w:default="1" w:styleId="PO1" w:type="paragraph">
    <w:name w:val="Normal"/>
    <w:qFormat/>
    <w:uiPriority w:val="1"/>
    <w:pPr>
      <w:spacing w:lineRule="auto" w:line="275" w:after="200"/>
      <w:pBdr>
        <w:top w:val="nil" w:sz="2" w:space="1" w:color="000000"/>
        <w:bottom w:val="nil" w:sz="2" w:space="1" w:color="000000"/>
        <w:left w:val="nil" w:sz="2" w:space="4" w:color="000000"/>
        <w:right w:val="nil" w:sz="2" w:space="4" w:color="000000"/>
      </w:pBdr>
      <w:rPr/>
      <w:wordWrap w:val="0"/>
      <w:autoSpaceDE w:val="0"/>
      <w:autoSpaceDN w:val="0"/>
    </w:pPr>
    <w:rPr>
      <w:color w:val="000000"/>
      <w:rFonts w:ascii="맑은 고딕" w:eastAsia="맑은 고딕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37" w:type="table">
    <w:name w:val="Table Grid"/>
    <w:basedOn w:val="PO3"/>
    <w:uiPriority w:val="37"/>
    <w:pPr>
      <w:spacing w:lineRule="auto" w:line="240" w:after="0"/>
      <w:rPr/>
    </w:pPr>
    <w:rPr/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Grid Table Light"/>
    <w:basedOn w:val="PO3"/>
    <w:uiPriority w:val="38"/>
    <w:pPr>
      <w:spacing w:lineRule="auto" w:line="240" w:after="0"/>
      <w:rPr/>
    </w:pPr>
    <w:rPr/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Plain Table 1"/>
    <w:basedOn w:val="PO3"/>
    <w:uiPriority w:val="39"/>
    <w:pPr>
      <w:spacing w:lineRule="auto" w:line="240" w:after="0"/>
      <w:rPr/>
    </w:pPr>
    <w:rPr/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uiPriority w:val="40"/>
    <w:pPr>
      <w:spacing w:lineRule="auto" w:line="240" w:after="0"/>
      <w:rPr/>
    </w:pPr>
    <w:rPr/>
    <w:tblPr>
      <w:tblBorders>
        <w:bottom w:val="single" w:color="808080" w:themeColor="text1" w:themeTint="7F" w:sz="4"/>
        <w:top w:val="single" w:color="808080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808080" w:themeColor="text1" w:themeTint="7F" w:sz="4"/>
          <w:top w:val="single" w:color="808080" w:themeColor="text1" w:themeTint="7F" w:sz="4"/>
        </w:tcBorders>
      </w:tcPr>
    </w:tblStylePr>
    <w:tblStylePr w:type="band1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band2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808080" w:themeColor="text1" w:themeTint="7F" w:sz="4"/>
        </w:tcBorders>
      </w:tcPr>
    </w:tblStylePr>
  </w:style>
  <w:style w:styleId="PO41" w:type="table">
    <w:name w:val="Plain Table 3"/>
    <w:basedOn w:val="PO3"/>
    <w:uiPriority w:val="41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 w:val="1"/>
        <w:caps w:val="1"/>
      </w:rPr>
      <w:tcPr>
        <w:tcBorders>
          <w:right w:val="single" w:color="808080" w:themeColor="text1" w:themeTint="7F" w:sz="4"/>
        </w:tcBorders>
      </w:tcPr>
    </w:tblStylePr>
    <w:tblStylePr w:type="firstRow">
      <w:rPr>
        <w:b w:val="1"/>
        <w:caps w:val="1"/>
      </w:rPr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  <w:caps w:val="1"/>
      </w:rPr>
      <w:tcPr>
        <w:tcBorders>
          <w:left w:val="nil"/>
        </w:tcBorders>
      </w:tcPr>
    </w:tblStylePr>
    <w:tblStylePr w:type="lastRow">
      <w:rPr>
        <w:b w:val="1"/>
        <w:caps w:val="1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2" w:type="table">
    <w:name w:val="Plain Table 4"/>
    <w:basedOn w:val="PO3"/>
    <w:uiPriority w:val="42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43" w:type="table">
    <w:name w:val="Plain Table 5"/>
    <w:basedOn w:val="PO3"/>
    <w:uiPriority w:val="43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808080" w:themeColor="text1" w:themeTint="7F" w:sz="4"/>
        </w:tcBorders>
      </w:tcPr>
    </w:tblStylePr>
    <w:tblStylePr w:type="firstRow">
      <w:rPr>
        <w:i w:val="1"/>
        <w:sz w:val="26"/>
        <w:szCs w:val="26"/>
      </w:rPr>
      <w:tcPr>
        <w:shd w:fill="FFFFFF" w:themeFill="background1" w:color="000000" w:val="clear"/>
        <w:tcBorders>
          <w:bottom w:val="single" w:color="808080" w:themeColor="text1" w:themeTint="7F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808080" w:themeColor="text1" w:themeTint="7F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808080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44"/>
    <w:pPr>
      <w:spacing w:lineRule="auto" w:line="240" w:after="0"/>
      <w:rPr/>
    </w:pPr>
    <w:rPr/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45"/>
    <w:pPr>
      <w:spacing w:lineRule="auto" w:line="240" w:after="0"/>
      <w:rPr/>
    </w:pPr>
    <w:rPr/>
    <w:tblPr>
      <w:tblBorders>
        <w:bottom w:val="single" w:color="B4C7E7" w:themeColor="accent1" w:themeTint="66" w:sz="4"/>
        <w:insideH w:val="single" w:color="B4C7E7" w:themeColor="accent1" w:themeTint="66" w:sz="4"/>
        <w:insideV w:val="single" w:color="B4C7E7" w:themeColor="accent1" w:themeTint="66" w:sz="4"/>
        <w:left w:val="single" w:color="B4C7E7" w:themeColor="accent1" w:themeTint="66" w:sz="4"/>
        <w:right w:val="single" w:color="B4C7E7" w:themeColor="accent1" w:themeTint="66" w:sz="4"/>
        <w:top w:val="single" w:color="B4C7E7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1" w:themeTint="99" w:sz="2"/>
        </w:tcBorders>
      </w:tcPr>
    </w:tblStylePr>
  </w:style>
  <w:style w:styleId="PO46" w:type="table">
    <w:name w:val="Grid Table 1 Light Accent 2"/>
    <w:basedOn w:val="PO3"/>
    <w:uiPriority w:val="46"/>
    <w:pPr>
      <w:spacing w:lineRule="auto" w:line="240" w:after="0"/>
      <w:rPr/>
    </w:pPr>
    <w:rPr/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2"/>
        </w:tcBorders>
      </w:tcPr>
    </w:tblStylePr>
  </w:style>
  <w:style w:styleId="PO47" w:type="table">
    <w:name w:val="Grid Table 1 Light Accent 3"/>
    <w:basedOn w:val="PO3"/>
    <w:uiPriority w:val="47"/>
    <w:pPr>
      <w:spacing w:lineRule="auto" w:line="240" w:after="0"/>
      <w:rPr/>
    </w:pPr>
    <w:rPr/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2"/>
        </w:tcBorders>
      </w:tcPr>
    </w:tblStylePr>
  </w:style>
  <w:style w:styleId="PO48" w:type="table">
    <w:name w:val="Grid Table 1 Light Accent 4"/>
    <w:basedOn w:val="PO3"/>
    <w:uiPriority w:val="48"/>
    <w:pPr>
      <w:spacing w:lineRule="auto" w:line="240" w:after="0"/>
      <w:rPr/>
    </w:pPr>
    <w:rPr/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2"/>
        </w:tcBorders>
      </w:tcPr>
    </w:tblStylePr>
  </w:style>
  <w:style w:styleId="PO49" w:type="table">
    <w:name w:val="Grid Table 1 Light Accent 5"/>
    <w:basedOn w:val="PO3"/>
    <w:uiPriority w:val="49"/>
    <w:pPr>
      <w:spacing w:lineRule="auto" w:line="240" w:after="0"/>
      <w:rPr/>
    </w:pPr>
    <w:rPr/>
    <w:tblPr>
      <w:tblBorders>
        <w:bottom w:val="single" w:color="BDD7EE" w:themeColor="accent5" w:themeTint="66" w:sz="4"/>
        <w:insideH w:val="single" w:color="BDD7EE" w:themeColor="accent5" w:themeTint="66" w:sz="4"/>
        <w:insideV w:val="single" w:color="BDD7EE" w:themeColor="accent5" w:themeTint="66" w:sz="4"/>
        <w:left w:val="single" w:color="BDD7EE" w:themeColor="accent5" w:themeTint="66" w:sz="4"/>
        <w:right w:val="single" w:color="BDD7EE" w:themeColor="accent5" w:themeTint="66" w:sz="4"/>
        <w:top w:val="single" w:color="BDD7EE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5" w:themeTint="99" w:sz="2"/>
        </w:tcBorders>
      </w:tcPr>
    </w:tblStylePr>
  </w:style>
  <w:style w:styleId="PO50" w:type="table">
    <w:name w:val="Grid Table 1 Light Accent 6"/>
    <w:basedOn w:val="PO3"/>
    <w:uiPriority w:val="50"/>
    <w:pPr>
      <w:spacing w:lineRule="auto" w:line="240" w:after="0"/>
      <w:rPr/>
    </w:pPr>
    <w:rPr/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2"/>
        </w:tcBorders>
      </w:tcPr>
    </w:tblStylePr>
  </w:style>
  <w:style w:styleId="PO51" w:type="table">
    <w:name w:val="Grid Table 2"/>
    <w:basedOn w:val="PO3"/>
    <w:uiPriority w:val="51"/>
    <w:pPr>
      <w:spacing w:lineRule="auto" w:line="240" w:after="0"/>
      <w:rPr/>
    </w:pPr>
    <w:rPr/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52"/>
    <w:pPr>
      <w:spacing w:lineRule="auto" w:line="240" w:after="0"/>
      <w:rPr/>
    </w:pPr>
    <w:rPr/>
    <w:tblPr>
      <w:tblBorders>
        <w:bottom w:val="single" w:color="8FAADC" w:themeColor="accent1" w:themeTint="99" w:sz="2"/>
        <w:insideH w:val="single" w:color="8FAADC" w:themeColor="accent1" w:themeTint="99" w:sz="2"/>
        <w:insideV w:val="single" w:color="8FAADC" w:themeColor="accent1" w:themeTint="99" w:sz="2"/>
        <w:top w:val="single" w:color="8FAADC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8FAADC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8FAADC" w:themeColor="accent1" w:themeTint="99" w:sz="2"/>
        </w:tcBorders>
      </w:tcPr>
    </w:tblStylePr>
  </w:style>
  <w:style w:styleId="PO53" w:type="table">
    <w:name w:val="Grid Table 2 Accent 2"/>
    <w:basedOn w:val="PO3"/>
    <w:uiPriority w:val="53"/>
    <w:pPr>
      <w:spacing w:lineRule="auto" w:line="240" w:after="0"/>
      <w:rPr/>
    </w:pPr>
    <w:rPr/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4" w:type="table">
    <w:name w:val="Grid Table 2 Accent 3"/>
    <w:basedOn w:val="PO3"/>
    <w:uiPriority w:val="54"/>
    <w:pPr>
      <w:spacing w:lineRule="auto" w:line="240" w:after="0"/>
      <w:rPr/>
    </w:pPr>
    <w:rPr/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5" w:type="table">
    <w:name w:val="Grid Table 2 Accent 4"/>
    <w:basedOn w:val="PO3"/>
    <w:uiPriority w:val="55"/>
    <w:pPr>
      <w:spacing w:lineRule="auto" w:line="240" w:after="0"/>
      <w:rPr/>
    </w:pPr>
    <w:rPr/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6" w:type="table">
    <w:name w:val="Grid Table 2 Accent 5"/>
    <w:basedOn w:val="PO3"/>
    <w:uiPriority w:val="56"/>
    <w:pPr>
      <w:spacing w:lineRule="auto" w:line="240" w:after="0"/>
      <w:rPr/>
    </w:pPr>
    <w:rPr/>
    <w:tblPr>
      <w:tblBorders>
        <w:bottom w:val="single" w:color="9DC3E6" w:themeColor="accent5" w:themeTint="99" w:sz="2"/>
        <w:insideH w:val="single" w:color="9DC3E6" w:themeColor="accent5" w:themeTint="99" w:sz="2"/>
        <w:insideV w:val="single" w:color="9DC3E6" w:themeColor="accent5" w:themeTint="99" w:sz="2"/>
        <w:top w:val="single" w:color="9DC3E6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9DC3E6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9DC3E6" w:themeColor="accent5" w:themeTint="99" w:sz="2"/>
        </w:tcBorders>
      </w:tcPr>
    </w:tblStylePr>
  </w:style>
  <w:style w:styleId="PO57" w:type="table">
    <w:name w:val="Grid Table 2 Accent 6"/>
    <w:basedOn w:val="PO3"/>
    <w:uiPriority w:val="57"/>
    <w:pPr>
      <w:spacing w:lineRule="auto" w:line="240" w:after="0"/>
      <w:rPr/>
    </w:pPr>
    <w:rPr/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8" w:type="table">
    <w:name w:val="Grid Table 3"/>
    <w:basedOn w:val="PO3"/>
    <w:uiPriority w:val="58"/>
    <w:pPr>
      <w:spacing w:lineRule="auto" w:line="240" w:after="0"/>
      <w:rPr/>
    </w:pPr>
    <w:rPr/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59"/>
    <w:pPr>
      <w:spacing w:lineRule="auto" w:line="240" w:after="0"/>
      <w:rPr/>
    </w:pPr>
    <w:rPr/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1" w:themeTint="99" w:sz="4"/>
        </w:tcBorders>
      </w:tcPr>
    </w:tblStylePr>
    <w:tblStylePr w:type="nwCell">
      <w:tcPr>
        <w:tcBorders>
          <w:bottom w:val="single" w:color="8FAADC" w:themeColor="accent1" w:themeTint="99" w:sz="4"/>
        </w:tcBorders>
      </w:tcPr>
    </w:tblStylePr>
    <w:tblStylePr w:type="seCell">
      <w:tcPr>
        <w:tcBorders>
          <w:top w:val="single" w:color="8FAADC" w:themeColor="accent1" w:themeTint="99" w:sz="4"/>
        </w:tcBorders>
      </w:tcPr>
    </w:tblStylePr>
    <w:tblStylePr w:type="swCell">
      <w:tcPr>
        <w:tcBorders>
          <w:top w:val="single" w:color="8FAADC" w:themeColor="accent1" w:themeTint="99" w:sz="4"/>
        </w:tcBorders>
      </w:tcPr>
    </w:tblStylePr>
  </w:style>
  <w:style w:styleId="PO60" w:type="table">
    <w:name w:val="Grid Table 3 Accent 2"/>
    <w:basedOn w:val="PO3"/>
    <w:uiPriority w:val="60"/>
    <w:pPr>
      <w:spacing w:lineRule="auto" w:line="240" w:after="0"/>
      <w:rPr/>
    </w:pPr>
    <w:rPr/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61" w:type="table">
    <w:name w:val="Grid Table 3 Accent 3"/>
    <w:basedOn w:val="PO3"/>
    <w:uiPriority w:val="61"/>
    <w:pPr>
      <w:spacing w:lineRule="auto" w:line="240" w:after="0"/>
      <w:rPr/>
    </w:pPr>
    <w:rPr/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62" w:type="table">
    <w:name w:val="Grid Table 3 Accent 4"/>
    <w:basedOn w:val="PO3"/>
    <w:uiPriority w:val="62"/>
    <w:pPr>
      <w:spacing w:lineRule="auto" w:line="240" w:after="0"/>
      <w:rPr/>
    </w:pPr>
    <w:rPr/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63" w:type="table">
    <w:name w:val="Grid Table 3 Accent 5"/>
    <w:basedOn w:val="PO3"/>
    <w:uiPriority w:val="63"/>
    <w:pPr>
      <w:spacing w:lineRule="auto" w:line="240" w:after="0"/>
      <w:rPr/>
    </w:pPr>
    <w:rPr/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5" w:themeTint="99" w:sz="4"/>
        </w:tcBorders>
      </w:tcPr>
    </w:tblStylePr>
    <w:tblStylePr w:type="nwCell">
      <w:tcPr>
        <w:tcBorders>
          <w:bottom w:val="single" w:color="9DC3E6" w:themeColor="accent5" w:themeTint="99" w:sz="4"/>
        </w:tcBorders>
      </w:tcPr>
    </w:tblStylePr>
    <w:tblStylePr w:type="seCell">
      <w:tcPr>
        <w:tcBorders>
          <w:top w:val="single" w:color="9DC3E6" w:themeColor="accent5" w:themeTint="99" w:sz="4"/>
        </w:tcBorders>
      </w:tcPr>
    </w:tblStylePr>
    <w:tblStylePr w:type="swCell">
      <w:tcPr>
        <w:tcBorders>
          <w:top w:val="single" w:color="9DC3E6" w:themeColor="accent5" w:themeTint="99" w:sz="4"/>
        </w:tcBorders>
      </w:tcPr>
    </w:tblStylePr>
  </w:style>
  <w:style w:styleId="PO64" w:type="table">
    <w:name w:val="Grid Table 3 Accent 6"/>
    <w:basedOn w:val="PO3"/>
    <w:uiPriority w:val="64"/>
    <w:pPr>
      <w:spacing w:lineRule="auto" w:line="240" w:after="0"/>
      <w:rPr/>
    </w:pPr>
    <w:rPr/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65" w:type="table">
    <w:name w:val="Grid Table 4"/>
    <w:basedOn w:val="PO3"/>
    <w:uiPriority w:val="65"/>
    <w:pPr>
      <w:spacing w:lineRule="auto" w:line="240" w:after="0"/>
      <w:rPr/>
    </w:pPr>
    <w:rPr/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66"/>
    <w:pPr>
      <w:spacing w:lineRule="auto" w:line="240" w:after="0"/>
      <w:rPr/>
    </w:pPr>
    <w:rPr/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472C4" w:themeFill="accent1" w:color="000000" w:val="clear"/>
        <w:tcBorders>
          <w:bottom w:val="single" w:color="4472C4" w:themeColor="accent1" w:sz="4"/>
          <w:insideH w:val="nil"/>
          <w:insideV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472C4" w:themeColor="accent1" w:sz="4"/>
        </w:tcBorders>
      </w:tcPr>
    </w:tblStylePr>
  </w:style>
  <w:style w:styleId="PO67" w:type="table">
    <w:name w:val="Grid Table 4 Accent 2"/>
    <w:basedOn w:val="PO3"/>
    <w:uiPriority w:val="67"/>
    <w:pPr>
      <w:spacing w:lineRule="auto" w:line="240" w:after="0"/>
      <w:rPr/>
    </w:pPr>
    <w:rPr/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ED7D31" w:themeFill="accent2" w:color="000000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ED7D31" w:themeColor="accent2" w:sz="4"/>
        </w:tcBorders>
      </w:tcPr>
    </w:tblStylePr>
  </w:style>
  <w:style w:styleId="PO68" w:type="table">
    <w:name w:val="Grid Table 4 Accent 3"/>
    <w:basedOn w:val="PO3"/>
    <w:uiPriority w:val="68"/>
    <w:pPr>
      <w:spacing w:lineRule="auto" w:line="240" w:after="0"/>
      <w:rPr/>
    </w:pPr>
    <w:rPr/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A5A5A5" w:themeFill="accent3" w:color="000000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5A5A5" w:themeColor="accent3" w:sz="4"/>
        </w:tcBorders>
      </w:tcPr>
    </w:tblStylePr>
  </w:style>
  <w:style w:styleId="PO69" w:type="table">
    <w:name w:val="Grid Table 4 Accent 4"/>
    <w:basedOn w:val="PO3"/>
    <w:uiPriority w:val="69"/>
    <w:pPr>
      <w:spacing w:lineRule="auto" w:line="240" w:after="0"/>
      <w:rPr/>
    </w:pPr>
    <w:rPr/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FC000" w:themeFill="accent4" w:color="000000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C000" w:themeColor="accent4" w:sz="4"/>
        </w:tcBorders>
      </w:tcPr>
    </w:tblStylePr>
  </w:style>
  <w:style w:styleId="PO70" w:type="table">
    <w:name w:val="Grid Table 4 Accent 5"/>
    <w:basedOn w:val="PO3"/>
    <w:uiPriority w:val="70"/>
    <w:pPr>
      <w:spacing w:lineRule="auto" w:line="240" w:after="0"/>
      <w:rPr/>
    </w:pPr>
    <w:rPr/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5B9BD5" w:themeFill="accent5" w:color="000000" w:val="clear"/>
        <w:tcBorders>
          <w:bottom w:val="single" w:color="5B9BD5" w:themeColor="accent5" w:sz="4"/>
          <w:insideH w:val="nil"/>
          <w:insideV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5B9BD5" w:themeColor="accent5" w:sz="4"/>
        </w:tcBorders>
      </w:tcPr>
    </w:tblStylePr>
  </w:style>
  <w:style w:styleId="PO71" w:type="table">
    <w:name w:val="Grid Table 4 Accent 6"/>
    <w:basedOn w:val="PO3"/>
    <w:uiPriority w:val="71"/>
    <w:pPr>
      <w:spacing w:lineRule="auto" w:line="240" w:after="0"/>
      <w:rPr/>
    </w:pPr>
    <w:rPr/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70AD47" w:themeFill="accent6" w:color="000000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70AD47" w:themeColor="accent6" w:sz="4"/>
        </w:tcBorders>
      </w:tcPr>
    </w:tblStylePr>
  </w:style>
  <w:style w:styleId="PO72" w:type="table">
    <w:name w:val="Grid Table 5 Dark"/>
    <w:basedOn w:val="PO3"/>
    <w:uiPriority w:val="72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000000" w:val="clear"/>
    </w:tcPr>
    <w:tblStylePr w:type="band1Horz">
      <w:tcPr>
        <w:shd w:fill="999999" w:themeFill="text1" w:themeFillTint="66" w:color="000000" w:val="clear"/>
      </w:tcPr>
    </w:tblStylePr>
    <w:tblStylePr w:type="band1Vert">
      <w:tcPr>
        <w:shd w:fill="999999" w:themeFill="text1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73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AE3F3" w:themeFill="accent1" w:themeFillTint="33" w:color="000000" w:val="clear"/>
    </w:tcPr>
    <w:tblStylePr w:type="band1Horz">
      <w:tcPr>
        <w:shd w:fill="B4C7E7" w:themeFill="accent1" w:themeFillTint="66" w:color="000000" w:val="clear"/>
      </w:tcPr>
    </w:tblStylePr>
    <w:tblStylePr w:type="band1Vert">
      <w:tcPr>
        <w:shd w:fill="B4C7E7" w:themeFill="accent1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4472C4" w:themeFill="accen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4472C4" w:themeFill="accen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4472C4" w:themeFill="accen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4472C4" w:themeFill="accen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74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BE5D6" w:themeFill="accent2" w:themeFillTint="33" w:color="000000" w:val="clear"/>
    </w:tcPr>
    <w:tblStylePr w:type="band1Horz">
      <w:tcPr>
        <w:shd w:fill="F8CBAD" w:themeFill="accent2" w:themeFillTint="66" w:color="000000" w:val="clear"/>
      </w:tcPr>
    </w:tblStylePr>
    <w:tblStylePr w:type="band1Vert">
      <w:tcPr>
        <w:shd w:fill="F8CBAD" w:themeFill="accent2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ED7D31" w:themeFill="accent2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ED7D31" w:themeFill="accent2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75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EDED" w:themeFill="accent3" w:themeFillTint="33" w:color="000000" w:val="clear"/>
    </w:tcPr>
    <w:tblStylePr w:type="band1Horz">
      <w:tcPr>
        <w:shd w:fill="DBDBDB" w:themeFill="accent3" w:themeFillTint="66" w:color="000000" w:val="clear"/>
      </w:tcPr>
    </w:tblStylePr>
    <w:tblStylePr w:type="band1Vert">
      <w:tcPr>
        <w:shd w:fill="DBDBDB" w:themeFill="accent3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A5A5A5" w:themeFill="accent3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A5A5A5" w:themeFill="accent3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76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F2CC" w:themeFill="accent4" w:themeFillTint="33" w:color="000000" w:val="clear"/>
    </w:tcPr>
    <w:tblStylePr w:type="band1Horz">
      <w:tcPr>
        <w:shd w:fill="FFE699" w:themeFill="accent4" w:themeFillTint="66" w:color="000000" w:val="clear"/>
      </w:tcPr>
    </w:tblStylePr>
    <w:tblStylePr w:type="band1Vert">
      <w:tcPr>
        <w:shd w:fill="FFE699" w:themeFill="accent4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FFC000" w:themeFill="accent4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FFC000" w:themeFill="accent4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77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EEBF7" w:themeFill="accent5" w:themeFillTint="33" w:color="000000" w:val="clear"/>
    </w:tcPr>
    <w:tblStylePr w:type="band1Horz">
      <w:tcPr>
        <w:shd w:fill="BDD7EE" w:themeFill="accent5" w:themeFillTint="66" w:color="000000" w:val="clear"/>
      </w:tcPr>
    </w:tblStylePr>
    <w:tblStylePr w:type="band1Vert">
      <w:tcPr>
        <w:shd w:fill="BDD7EE" w:themeFill="accent5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5B9BD5" w:themeFill="accent5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5B9BD5" w:themeFill="accent5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5B9BD5" w:themeFill="accent5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5B9BD5" w:themeFill="accent5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78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2F0D9" w:themeFill="accent6" w:themeFillTint="33" w:color="000000" w:val="clear"/>
    </w:tcPr>
    <w:tblStylePr w:type="band1Horz">
      <w:tcPr>
        <w:shd w:fill="C5E0B4" w:themeFill="accent6" w:themeFillTint="66" w:color="000000" w:val="clear"/>
      </w:tcPr>
    </w:tblStylePr>
    <w:tblStylePr w:type="band1Vert">
      <w:tcPr>
        <w:shd w:fill="C5E0B4" w:themeFill="accent6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70AD47" w:themeFill="accent6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70AD47" w:themeFill="accent6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79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80"/>
    <w:pPr>
      <w:spacing w:lineRule="auto" w:line="240" w:after="0"/>
      <w:rPr/>
    </w:pPr>
    <w:rPr>
      <w:color w:val="2F5395" w:themeColor="accent1" w:themeShade="BE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1" w:themeTint="99" w:sz="4"/>
        </w:tcBorders>
      </w:tcPr>
    </w:tblStylePr>
  </w:style>
  <w:style w:styleId="PO81" w:type="table">
    <w:name w:val="Grid Table 6 Colorful Accent 2"/>
    <w:basedOn w:val="PO3"/>
    <w:uiPriority w:val="81"/>
    <w:pPr>
      <w:spacing w:lineRule="auto" w:line="240" w:after="0"/>
      <w:rPr/>
    </w:pPr>
    <w:rPr>
      <w:color w:val="C35911" w:themeColor="accent2" w:themeShade="BE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4"/>
        </w:tcBorders>
      </w:tcPr>
    </w:tblStylePr>
  </w:style>
  <w:style w:styleId="PO82" w:type="table">
    <w:name w:val="Grid Table 6 Colorful Accent 3"/>
    <w:basedOn w:val="PO3"/>
    <w:uiPriority w:val="82"/>
    <w:pPr>
      <w:spacing w:lineRule="auto" w:line="240" w:after="0"/>
      <w:rPr/>
    </w:pPr>
    <w:rPr>
      <w:color w:val="7A7A7A" w:themeColor="accent3" w:themeShade="BE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4"/>
        </w:tcBorders>
      </w:tcPr>
    </w:tblStylePr>
  </w:style>
  <w:style w:styleId="PO83" w:type="table">
    <w:name w:val="Grid Table 6 Colorful Accent 4"/>
    <w:basedOn w:val="PO3"/>
    <w:uiPriority w:val="83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4"/>
        </w:tcBorders>
      </w:tcPr>
    </w:tblStylePr>
  </w:style>
  <w:style w:styleId="PO84" w:type="table">
    <w:name w:val="Grid Table 6 Colorful Accent 5"/>
    <w:basedOn w:val="PO3"/>
    <w:uiPriority w:val="84"/>
    <w:pPr>
      <w:spacing w:lineRule="auto" w:line="240" w:after="0"/>
      <w:rPr/>
    </w:pPr>
    <w:rPr>
      <w:color w:val="2E74B4" w:themeColor="accent5" w:themeShade="BE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5" w:themeTint="99" w:sz="4"/>
        </w:tcBorders>
      </w:tcPr>
    </w:tblStylePr>
  </w:style>
  <w:style w:styleId="PO85" w:type="table">
    <w:name w:val="Grid Table 6 Colorful Accent 6"/>
    <w:basedOn w:val="PO3"/>
    <w:uiPriority w:val="85"/>
    <w:pPr>
      <w:spacing w:lineRule="auto" w:line="240" w:after="0"/>
      <w:rPr/>
    </w:pPr>
    <w:rPr>
      <w:color w:val="538034" w:themeColor="accent6" w:themeShade="BE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4"/>
        </w:tcBorders>
      </w:tcPr>
    </w:tblStylePr>
  </w:style>
  <w:style w:styleId="PO86" w:type="table">
    <w:name w:val="Grid Table 7 Colorful"/>
    <w:basedOn w:val="PO3"/>
    <w:uiPriority w:val="86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87"/>
    <w:pPr>
      <w:spacing w:lineRule="auto" w:line="240" w:after="0"/>
      <w:rPr/>
    </w:pPr>
    <w:rPr>
      <w:color w:val="2F5395" w:themeColor="accent1" w:themeShade="BE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1" w:themeTint="99" w:sz="4"/>
        </w:tcBorders>
      </w:tcPr>
    </w:tblStylePr>
    <w:tblStylePr w:type="nwCell">
      <w:tcPr>
        <w:tcBorders>
          <w:bottom w:val="single" w:color="8FAADC" w:themeColor="accent1" w:themeTint="99" w:sz="4"/>
        </w:tcBorders>
      </w:tcPr>
    </w:tblStylePr>
    <w:tblStylePr w:type="seCell">
      <w:tcPr>
        <w:tcBorders>
          <w:top w:val="single" w:color="8FAADC" w:themeColor="accent1" w:themeTint="99" w:sz="4"/>
        </w:tcBorders>
      </w:tcPr>
    </w:tblStylePr>
    <w:tblStylePr w:type="swCell">
      <w:tcPr>
        <w:tcBorders>
          <w:top w:val="single" w:color="8FAADC" w:themeColor="accent1" w:themeTint="99" w:sz="4"/>
        </w:tcBorders>
      </w:tcPr>
    </w:tblStylePr>
  </w:style>
  <w:style w:styleId="PO88" w:type="table">
    <w:name w:val="Grid Table 7 Colorful Accent 2"/>
    <w:basedOn w:val="PO3"/>
    <w:uiPriority w:val="88"/>
    <w:pPr>
      <w:spacing w:lineRule="auto" w:line="240" w:after="0"/>
      <w:rPr/>
    </w:pPr>
    <w:rPr>
      <w:color w:val="C35911" w:themeColor="accent2" w:themeShade="BE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89" w:type="table">
    <w:name w:val="Grid Table 7 Colorful Accent 3"/>
    <w:basedOn w:val="PO3"/>
    <w:uiPriority w:val="89"/>
    <w:pPr>
      <w:spacing w:lineRule="auto" w:line="240" w:after="0"/>
      <w:rPr/>
    </w:pPr>
    <w:rPr>
      <w:color w:val="7A7A7A" w:themeColor="accent3" w:themeShade="BE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90" w:type="table">
    <w:name w:val="Grid Table 7 Colorful Accent 4"/>
    <w:basedOn w:val="PO3"/>
    <w:uiPriority w:val="90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91" w:type="table">
    <w:name w:val="Grid Table 7 Colorful Accent 5"/>
    <w:basedOn w:val="PO3"/>
    <w:uiPriority w:val="91"/>
    <w:pPr>
      <w:spacing w:lineRule="auto" w:line="240" w:after="0"/>
      <w:rPr/>
    </w:pPr>
    <w:rPr>
      <w:color w:val="2E74B4" w:themeColor="accent5" w:themeShade="BE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5" w:themeTint="99" w:sz="4"/>
        </w:tcBorders>
      </w:tcPr>
    </w:tblStylePr>
    <w:tblStylePr w:type="nwCell">
      <w:tcPr>
        <w:tcBorders>
          <w:bottom w:val="single" w:color="9DC3E6" w:themeColor="accent5" w:themeTint="99" w:sz="4"/>
        </w:tcBorders>
      </w:tcPr>
    </w:tblStylePr>
    <w:tblStylePr w:type="seCell">
      <w:tcPr>
        <w:tcBorders>
          <w:top w:val="single" w:color="9DC3E6" w:themeColor="accent5" w:themeTint="99" w:sz="4"/>
        </w:tcBorders>
      </w:tcPr>
    </w:tblStylePr>
    <w:tblStylePr w:type="swCell">
      <w:tcPr>
        <w:tcBorders>
          <w:top w:val="single" w:color="9DC3E6" w:themeColor="accent5" w:themeTint="99" w:sz="4"/>
        </w:tcBorders>
      </w:tcPr>
    </w:tblStylePr>
  </w:style>
  <w:style w:styleId="PO92" w:type="table">
    <w:name w:val="Grid Table 7 Colorful Accent 6"/>
    <w:basedOn w:val="PO3"/>
    <w:uiPriority w:val="92"/>
    <w:pPr>
      <w:spacing w:lineRule="auto" w:line="240" w:after="0"/>
      <w:rPr/>
    </w:pPr>
    <w:rPr>
      <w:color w:val="538034" w:themeColor="accent6" w:themeShade="BE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93" w:type="table">
    <w:name w:val="List Table 1 Light"/>
    <w:basedOn w:val="PO3"/>
    <w:uiPriority w:val="93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94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8FAADC" w:themeColor="accent1" w:themeTint="99" w:sz="4"/>
        </w:tcBorders>
      </w:tcPr>
    </w:tblStylePr>
  </w:style>
  <w:style w:styleId="PO95" w:type="table">
    <w:name w:val="List Table 1 Light Accent 2"/>
    <w:basedOn w:val="PO3"/>
    <w:uiPriority w:val="95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F4B183" w:themeColor="accent2" w:themeTint="99" w:sz="4"/>
        </w:tcBorders>
      </w:tcPr>
    </w:tblStylePr>
  </w:style>
  <w:style w:styleId="PO96" w:type="table">
    <w:name w:val="List Table 1 Light Accent 3"/>
    <w:basedOn w:val="PO3"/>
    <w:uiPriority w:val="96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C9C9C9" w:themeColor="accent3" w:themeTint="99" w:sz="4"/>
        </w:tcBorders>
      </w:tcPr>
    </w:tblStylePr>
  </w:style>
  <w:style w:styleId="PO97" w:type="table">
    <w:name w:val="List Table 1 Light Accent 4"/>
    <w:basedOn w:val="PO3"/>
    <w:uiPriority w:val="97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FFD966" w:themeColor="accent4" w:themeTint="99" w:sz="4"/>
        </w:tcBorders>
      </w:tcPr>
    </w:tblStylePr>
  </w:style>
  <w:style w:styleId="PO98" w:type="table">
    <w:name w:val="List Table 1 Light Accent 5"/>
    <w:basedOn w:val="PO3"/>
    <w:uiPriority w:val="98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5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9DC3E6" w:themeColor="accent5" w:themeTint="99" w:sz="4"/>
        </w:tcBorders>
      </w:tcPr>
    </w:tblStylePr>
  </w:style>
  <w:style w:styleId="PO99" w:type="table">
    <w:name w:val="List Table 1 Light Accent 6"/>
    <w:basedOn w:val="PO3"/>
    <w:uiPriority w:val="99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A9D18E" w:themeColor="accent6" w:themeTint="99" w:sz="4"/>
        </w:tcBorders>
      </w:tcPr>
    </w:tblStylePr>
  </w:style>
  <w:style w:styleId="PO100" w:type="table">
    <w:name w:val="List Table 2"/>
    <w:basedOn w:val="PO3"/>
    <w:uiPriority w:val="100"/>
    <w:pPr>
      <w:spacing w:lineRule="auto" w:line="240" w:after="0"/>
      <w:rPr/>
    </w:pPr>
    <w:rPr/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1" w:type="table">
    <w:name w:val="List Table 2 Accent 1"/>
    <w:basedOn w:val="PO3"/>
    <w:uiPriority w:val="101"/>
    <w:pPr>
      <w:spacing w:lineRule="auto" w:line="240" w:after="0"/>
      <w:rPr/>
    </w:pPr>
    <w:rPr/>
    <w:tblPr>
      <w:tblBorders>
        <w:bottom w:val="single" w:color="8FAADC" w:themeColor="accent1" w:themeTint="99" w:sz="4"/>
        <w:insideH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2" w:type="table">
    <w:name w:val="List Table 2 Accent 2"/>
    <w:basedOn w:val="PO3"/>
    <w:uiPriority w:val="102"/>
    <w:pPr>
      <w:spacing w:lineRule="auto" w:line="240" w:after="0"/>
      <w:rPr/>
    </w:pPr>
    <w:rPr/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3" w:type="table">
    <w:name w:val="List Table 2 Accent 3"/>
    <w:basedOn w:val="PO3"/>
    <w:uiPriority w:val="103"/>
    <w:pPr>
      <w:spacing w:lineRule="auto" w:line="240" w:after="0"/>
      <w:rPr/>
    </w:pPr>
    <w:rPr/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4" w:type="table">
    <w:name w:val="List Table 2 Accent 4"/>
    <w:basedOn w:val="PO3"/>
    <w:uiPriority w:val="104"/>
    <w:pPr>
      <w:spacing w:lineRule="auto" w:line="240" w:after="0"/>
      <w:rPr/>
    </w:pPr>
    <w:rPr/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5" w:type="table">
    <w:name w:val="List Table 2 Accent 5"/>
    <w:basedOn w:val="PO3"/>
    <w:uiPriority w:val="105"/>
    <w:pPr>
      <w:spacing w:lineRule="auto" w:line="240" w:after="0"/>
      <w:rPr/>
    </w:pPr>
    <w:rPr/>
    <w:tblPr>
      <w:tblBorders>
        <w:bottom w:val="single" w:color="9DC3E6" w:themeColor="accent5" w:themeTint="99" w:sz="4"/>
        <w:insideH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6" w:type="table">
    <w:name w:val="List Table 2 Accent 6"/>
    <w:basedOn w:val="PO3"/>
    <w:uiPriority w:val="106"/>
    <w:pPr>
      <w:spacing w:lineRule="auto" w:line="240" w:after="0"/>
      <w:rPr/>
    </w:pPr>
    <w:rPr/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7" w:type="table">
    <w:name w:val="List Table 3"/>
    <w:basedOn w:val="PO3"/>
    <w:uiPriority w:val="107"/>
    <w:pPr>
      <w:spacing w:lineRule="auto" w:line="240" w:after="0"/>
      <w:rPr/>
    </w:pPr>
    <w:rPr/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108"/>
    <w:pPr>
      <w:spacing w:lineRule="auto" w:line="240" w:after="0"/>
      <w:rPr/>
    </w:pPr>
    <w:rPr/>
    <w:tblPr>
      <w:tblBorders>
        <w:bottom w:val="single" w:color="4472C4" w:themeColor="accent1" w:sz="4"/>
        <w:left w:val="single" w:color="4472C4" w:themeColor="accent1" w:sz="4"/>
        <w:right w:val="single" w:color="4472C4" w:themeColor="accent1" w:sz="4"/>
        <w:top w:val="single" w:color="4472C4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472C4" w:themeColor="accent1" w:sz="4"/>
          <w:insideH w:val="nil"/>
          <w:top w:val="single" w:color="4472C4" w:themeColor="accent1" w:sz="4"/>
        </w:tcBorders>
      </w:tcPr>
    </w:tblStylePr>
    <w:tblStylePr w:type="band1Vert">
      <w:tcPr>
        <w:tcBorders>
          <w:left w:val="single" w:color="4472C4" w:themeColor="accent1" w:sz="4"/>
          <w:right w:val="single" w:color="4472C4" w:themeColor="accent1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4472C4" w:themeFill="accent1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4472C4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472C4" w:themeColor="accent1" w:sz="4"/>
        </w:tcBorders>
      </w:tcPr>
    </w:tblStylePr>
    <w:tblStylePr w:type="swCell">
      <w:tcPr>
        <w:tcBorders>
          <w:right w:val="nil"/>
          <w:top w:val="double" w:color="4472C4" w:themeColor="accent1" w:sz="4"/>
        </w:tcBorders>
      </w:tcPr>
    </w:tblStylePr>
  </w:style>
  <w:style w:styleId="PO109" w:type="table">
    <w:name w:val="List Table 3 Accent 2"/>
    <w:basedOn w:val="PO3"/>
    <w:uiPriority w:val="109"/>
    <w:pPr>
      <w:spacing w:lineRule="auto" w:line="240" w:after="0"/>
      <w:rPr/>
    </w:pPr>
    <w:rPr/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ED7D31" w:themeFill="accent2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ED7D31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ED7D31" w:themeColor="accent2" w:sz="4"/>
        </w:tcBorders>
      </w:tcPr>
    </w:tblStylePr>
    <w:tblStylePr w:type="swCell">
      <w:tcPr>
        <w:tcBorders>
          <w:right w:val="nil"/>
          <w:top w:val="double" w:color="ED7D31" w:themeColor="accent2" w:sz="4"/>
        </w:tcBorders>
      </w:tcPr>
    </w:tblStylePr>
  </w:style>
  <w:style w:styleId="PO110" w:type="table">
    <w:name w:val="List Table 3 Accent 3"/>
    <w:basedOn w:val="PO3"/>
    <w:uiPriority w:val="110"/>
    <w:pPr>
      <w:spacing w:lineRule="auto" w:line="240" w:after="0"/>
      <w:rPr/>
    </w:pPr>
    <w:rPr/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A5A5A5" w:themeFill="accent3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A5A5A5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A5A5A5" w:themeColor="accent3" w:sz="4"/>
        </w:tcBorders>
      </w:tcPr>
    </w:tblStylePr>
    <w:tblStylePr w:type="swCell">
      <w:tcPr>
        <w:tcBorders>
          <w:right w:val="nil"/>
          <w:top w:val="double" w:color="A5A5A5" w:themeColor="accent3" w:sz="4"/>
        </w:tcBorders>
      </w:tcPr>
    </w:tblStylePr>
  </w:style>
  <w:style w:styleId="PO111" w:type="table">
    <w:name w:val="List Table 3 Accent 4"/>
    <w:basedOn w:val="PO3"/>
    <w:uiPriority w:val="111"/>
    <w:pPr>
      <w:spacing w:lineRule="auto" w:line="240" w:after="0"/>
      <w:rPr/>
    </w:pPr>
    <w:rPr/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FFC000" w:themeFill="accent4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FFC000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FC000" w:themeColor="accent4" w:sz="4"/>
        </w:tcBorders>
      </w:tcPr>
    </w:tblStylePr>
    <w:tblStylePr w:type="swCell">
      <w:tcPr>
        <w:tcBorders>
          <w:right w:val="nil"/>
          <w:top w:val="double" w:color="FFC000" w:themeColor="accent4" w:sz="4"/>
        </w:tcBorders>
      </w:tcPr>
    </w:tblStylePr>
  </w:style>
  <w:style w:styleId="PO112" w:type="table">
    <w:name w:val="List Table 3 Accent 5"/>
    <w:basedOn w:val="PO3"/>
    <w:uiPriority w:val="112"/>
    <w:pPr>
      <w:spacing w:lineRule="auto" w:line="240" w:after="0"/>
      <w:rPr/>
    </w:pPr>
    <w:rPr/>
    <w:tblPr>
      <w:tblBorders>
        <w:bottom w:val="single" w:color="5B9BD5" w:themeColor="accent5" w:sz="4"/>
        <w:left w:val="single" w:color="5B9BD5" w:themeColor="accent5" w:sz="4"/>
        <w:right w:val="single" w:color="5B9BD5" w:themeColor="accent5" w:sz="4"/>
        <w:top w:val="single" w:color="5B9BD5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5B9BD5" w:themeColor="accent5" w:sz="4"/>
          <w:insideH w:val="nil"/>
          <w:top w:val="single" w:color="5B9BD5" w:themeColor="accent5" w:sz="4"/>
        </w:tcBorders>
      </w:tcPr>
    </w:tblStylePr>
    <w:tblStylePr w:type="band1Vert">
      <w:tcPr>
        <w:tcBorders>
          <w:left w:val="single" w:color="5B9BD5" w:themeColor="accent5" w:sz="4"/>
          <w:right w:val="single" w:color="5B9BD5" w:themeColor="accent5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5B9BD5" w:themeFill="accent5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5B9BD5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5B9BD5" w:themeColor="accent5" w:sz="4"/>
        </w:tcBorders>
      </w:tcPr>
    </w:tblStylePr>
    <w:tblStylePr w:type="swCell">
      <w:tcPr>
        <w:tcBorders>
          <w:right w:val="nil"/>
          <w:top w:val="double" w:color="5B9BD5" w:themeColor="accent5" w:sz="4"/>
        </w:tcBorders>
      </w:tcPr>
    </w:tblStylePr>
  </w:style>
  <w:style w:styleId="PO113" w:type="table">
    <w:name w:val="List Table 3 Accent 6"/>
    <w:basedOn w:val="PO3"/>
    <w:uiPriority w:val="113"/>
    <w:pPr>
      <w:spacing w:lineRule="auto" w:line="240" w:after="0"/>
      <w:rPr/>
    </w:pPr>
    <w:rPr/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70AD47" w:themeFill="accent6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70AD47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70AD47" w:themeColor="accent6" w:sz="4"/>
        </w:tcBorders>
      </w:tcPr>
    </w:tblStylePr>
    <w:tblStylePr w:type="swCell">
      <w:tcPr>
        <w:tcBorders>
          <w:right w:val="nil"/>
          <w:top w:val="double" w:color="70AD47" w:themeColor="accent6" w:sz="4"/>
        </w:tcBorders>
      </w:tcPr>
    </w:tblStylePr>
  </w:style>
  <w:style w:styleId="PO114" w:type="table">
    <w:name w:val="List Table 4"/>
    <w:basedOn w:val="PO3"/>
    <w:uiPriority w:val="114"/>
    <w:pPr>
      <w:spacing w:lineRule="auto" w:line="240" w:after="0"/>
      <w:rPr/>
    </w:pPr>
    <w:rPr/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115"/>
    <w:pPr>
      <w:spacing w:lineRule="auto" w:line="240" w:after="0"/>
      <w:rPr/>
    </w:pPr>
    <w:rPr/>
    <w:tblPr>
      <w:tblBorders>
        <w:bottom w:val="single" w:color="8FAADC" w:themeColor="accent1" w:themeTint="99" w:sz="4"/>
        <w:insideH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472C4" w:themeFill="accent1" w:color="000000" w:val="clear"/>
        <w:tcBorders>
          <w:bottom w:val="single" w:color="4472C4" w:themeColor="accent1" w:sz="4"/>
          <w:insideH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1" w:themeTint="99" w:sz="4"/>
        </w:tcBorders>
      </w:tcPr>
    </w:tblStylePr>
  </w:style>
  <w:style w:styleId="PO116" w:type="table">
    <w:name w:val="List Table 4 Accent 2"/>
    <w:basedOn w:val="PO3"/>
    <w:uiPriority w:val="116"/>
    <w:pPr>
      <w:spacing w:lineRule="auto" w:line="240" w:after="0"/>
      <w:rPr/>
    </w:pPr>
    <w:rPr/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ED7D31" w:themeFill="accent2" w:color="000000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4"/>
        </w:tcBorders>
      </w:tcPr>
    </w:tblStylePr>
  </w:style>
  <w:style w:styleId="PO117" w:type="table">
    <w:name w:val="List Table 4 Accent 3"/>
    <w:basedOn w:val="PO3"/>
    <w:uiPriority w:val="117"/>
    <w:pPr>
      <w:spacing w:lineRule="auto" w:line="240" w:after="0"/>
      <w:rPr/>
    </w:pPr>
    <w:rPr/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A5A5A5" w:themeFill="accent3" w:color="000000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4"/>
        </w:tcBorders>
      </w:tcPr>
    </w:tblStylePr>
  </w:style>
  <w:style w:styleId="PO118" w:type="table">
    <w:name w:val="List Table 4 Accent 4"/>
    <w:basedOn w:val="PO3"/>
    <w:uiPriority w:val="118"/>
    <w:pPr>
      <w:spacing w:lineRule="auto" w:line="240" w:after="0"/>
      <w:rPr/>
    </w:pPr>
    <w:rPr/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FC000" w:themeFill="accent4" w:color="000000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4"/>
        </w:tcBorders>
      </w:tcPr>
    </w:tblStylePr>
  </w:style>
  <w:style w:styleId="PO119" w:type="table">
    <w:name w:val="List Table 4 Accent 5"/>
    <w:basedOn w:val="PO3"/>
    <w:uiPriority w:val="119"/>
    <w:pPr>
      <w:spacing w:lineRule="auto" w:line="240" w:after="0"/>
      <w:rPr/>
    </w:pPr>
    <w:rPr/>
    <w:tblPr>
      <w:tblBorders>
        <w:bottom w:val="single" w:color="9DC3E6" w:themeColor="accent5" w:themeTint="99" w:sz="4"/>
        <w:insideH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5B9BD5" w:themeFill="accent5" w:color="000000" w:val="clear"/>
        <w:tcBorders>
          <w:bottom w:val="single" w:color="5B9BD5" w:themeColor="accent5" w:sz="4"/>
          <w:insideH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5" w:themeTint="99" w:sz="4"/>
        </w:tcBorders>
      </w:tcPr>
    </w:tblStylePr>
  </w:style>
  <w:style w:styleId="PO120" w:type="table">
    <w:name w:val="List Table 4 Accent 6"/>
    <w:basedOn w:val="PO3"/>
    <w:uiPriority w:val="120"/>
    <w:pPr>
      <w:spacing w:lineRule="auto" w:line="240" w:after="0"/>
      <w:rPr/>
    </w:pPr>
    <w:rPr/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70AD47" w:themeFill="accent6" w:color="000000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4"/>
        </w:tcBorders>
      </w:tcPr>
    </w:tblStylePr>
  </w:style>
  <w:style w:styleId="PO121" w:type="table">
    <w:name w:val="List Table 5"/>
    <w:basedOn w:val="PO3"/>
    <w:uiPriority w:val="121"/>
    <w:pPr>
      <w:spacing w:lineRule="auto" w:line="240" w:after="0"/>
      <w:rPr/>
    </w:pPr>
    <w:rPr>
      <w:color w:val="FFFFFF" w:themeColor="background1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2" w:type="table">
    <w:name w:val="List Table 5 Accent 1"/>
    <w:basedOn w:val="PO3"/>
    <w:uiPriority w:val="122"/>
    <w:pPr>
      <w:spacing w:lineRule="auto" w:line="240" w:after="0"/>
      <w:rPr/>
    </w:pPr>
    <w:rPr>
      <w:color w:val="FFFFFF" w:themeColor="background1"/>
    </w:rPr>
    <w:tblPr>
      <w:tblBorders>
        <w:bottom w:val="single" w:color="4472C4" w:themeColor="accent1" w:sz="24"/>
        <w:left w:val="single" w:color="4472C4" w:themeColor="accent1" w:sz="24"/>
        <w:right w:val="single" w:color="4472C4" w:themeColor="accent1" w:sz="24"/>
        <w:top w:val="single" w:color="4472C4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472C4" w:themeFill="accen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2"/>
    <w:basedOn w:val="PO3"/>
    <w:uiPriority w:val="123"/>
    <w:pPr>
      <w:spacing w:lineRule="auto" w:line="240" w:after="0"/>
      <w:rPr/>
    </w:pPr>
    <w:rPr>
      <w:color w:val="FFFFFF" w:themeColor="background1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7D31" w:themeFill="accent2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3"/>
    <w:basedOn w:val="PO3"/>
    <w:uiPriority w:val="124"/>
    <w:pPr>
      <w:spacing w:lineRule="auto" w:line="240" w:after="0"/>
      <w:rPr/>
    </w:pPr>
    <w:rPr>
      <w:color w:val="FFFFFF" w:themeColor="background1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5A5A5" w:themeFill="accent3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4"/>
    <w:basedOn w:val="PO3"/>
    <w:uiPriority w:val="125"/>
    <w:pPr>
      <w:spacing w:lineRule="auto" w:line="240" w:after="0"/>
      <w:rPr/>
    </w:pPr>
    <w:rPr>
      <w:color w:val="FFFFFF" w:themeColor="background1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C000" w:themeFill="accent4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5"/>
    <w:basedOn w:val="PO3"/>
    <w:uiPriority w:val="126"/>
    <w:pPr>
      <w:spacing w:lineRule="auto" w:line="240" w:after="0"/>
      <w:rPr/>
    </w:pPr>
    <w:rPr>
      <w:color w:val="FFFFFF" w:themeColor="background1"/>
    </w:rPr>
    <w:tblPr>
      <w:tblBorders>
        <w:bottom w:val="single" w:color="5B9BD5" w:themeColor="accent5" w:sz="24"/>
        <w:left w:val="single" w:color="5B9BD5" w:themeColor="accent5" w:sz="24"/>
        <w:right w:val="single" w:color="5B9BD5" w:themeColor="accent5" w:sz="24"/>
        <w:top w:val="single" w:color="5B9BD5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5B9BD5" w:themeFill="accent5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6"/>
    <w:basedOn w:val="PO3"/>
    <w:uiPriority w:val="127"/>
    <w:pPr>
      <w:spacing w:lineRule="auto" w:line="240" w:after="0"/>
      <w:rPr/>
    </w:pPr>
    <w:rPr>
      <w:color w:val="FFFFFF" w:themeColor="background1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70AD47" w:themeFill="accent6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128"/>
    <w:pPr>
      <w:spacing w:lineRule="auto" w:line="240" w:after="0"/>
      <w:rPr/>
    </w:pPr>
    <w:rPr>
      <w:color w:val="000000" w:themeColor="text1" w:themeShade="BE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129"/>
    <w:pPr>
      <w:spacing w:lineRule="auto" w:line="240" w:after="0"/>
      <w:rPr/>
    </w:pPr>
    <w:rPr>
      <w:color w:val="2F5395" w:themeColor="accent1" w:themeShade="BE"/>
    </w:rPr>
    <w:tblPr>
      <w:tblBorders>
        <w:bottom w:val="single" w:color="4472C4" w:themeColor="accent1" w:sz="4"/>
        <w:top w:val="single" w:color="4472C4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4472C4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472C4" w:themeColor="accent1" w:sz="4"/>
        </w:tcBorders>
      </w:tcPr>
    </w:tblStylePr>
  </w:style>
  <w:style w:styleId="PO130" w:type="table">
    <w:name w:val="List Table 6 Colorful Accent 2"/>
    <w:basedOn w:val="PO3"/>
    <w:uiPriority w:val="130"/>
    <w:pPr>
      <w:spacing w:lineRule="auto" w:line="240" w:after="0"/>
      <w:rPr/>
    </w:pPr>
    <w:rPr>
      <w:color w:val="C35911" w:themeColor="accent2" w:themeShade="BE"/>
    </w:rPr>
    <w:tblPr>
      <w:tblBorders>
        <w:bottom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ED7D31" w:themeColor="accent2" w:sz="4"/>
        </w:tcBorders>
      </w:tcPr>
    </w:tblStylePr>
  </w:style>
  <w:style w:styleId="PO131" w:type="table">
    <w:name w:val="List Table 6 Colorful Accent 3"/>
    <w:basedOn w:val="PO3"/>
    <w:uiPriority w:val="131"/>
    <w:pPr>
      <w:spacing w:lineRule="auto" w:line="240" w:after="0"/>
      <w:rPr/>
    </w:pPr>
    <w:rPr>
      <w:color w:val="7A7A7A" w:themeColor="accent3" w:themeShade="BE"/>
    </w:rPr>
    <w:tblPr>
      <w:tblBorders>
        <w:bottom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5A5A5" w:themeColor="accent3" w:sz="4"/>
        </w:tcBorders>
      </w:tcPr>
    </w:tblStylePr>
  </w:style>
  <w:style w:styleId="PO132" w:type="table">
    <w:name w:val="List Table 6 Colorful Accent 4"/>
    <w:basedOn w:val="PO3"/>
    <w:uiPriority w:val="132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C000" w:themeColor="accent4" w:sz="4"/>
        </w:tcBorders>
      </w:tcPr>
    </w:tblStylePr>
  </w:style>
  <w:style w:styleId="PO133" w:type="table">
    <w:name w:val="List Table 6 Colorful Accent 5"/>
    <w:basedOn w:val="PO3"/>
    <w:uiPriority w:val="133"/>
    <w:pPr>
      <w:spacing w:lineRule="auto" w:line="240" w:after="0"/>
      <w:rPr/>
    </w:pPr>
    <w:rPr>
      <w:color w:val="2E74B4" w:themeColor="accent5" w:themeShade="BE"/>
    </w:rPr>
    <w:tblPr>
      <w:tblBorders>
        <w:bottom w:val="single" w:color="5B9BD5" w:themeColor="accent5" w:sz="4"/>
        <w:top w:val="single" w:color="5B9BD5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5B9BD5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5B9BD5" w:themeColor="accent5" w:sz="4"/>
        </w:tcBorders>
      </w:tcPr>
    </w:tblStylePr>
  </w:style>
  <w:style w:styleId="PO134" w:type="table">
    <w:name w:val="List Table 6 Colorful Accent 6"/>
    <w:basedOn w:val="PO3"/>
    <w:uiPriority w:val="134"/>
    <w:pPr>
      <w:spacing w:lineRule="auto" w:line="240" w:after="0"/>
      <w:rPr/>
    </w:pPr>
    <w:rPr>
      <w:color w:val="538034" w:themeColor="accent6" w:themeShade="BE"/>
    </w:rPr>
    <w:tblPr>
      <w:tblBorders>
        <w:bottom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70AD47" w:themeColor="accent6" w:sz="4"/>
        </w:tcBorders>
      </w:tcPr>
    </w:tblStylePr>
  </w:style>
  <w:style w:styleId="PO135" w:type="table">
    <w:name w:val="List Table 7 Colorful"/>
    <w:basedOn w:val="PO3"/>
    <w:uiPriority w:val="135"/>
    <w:pPr>
      <w:spacing w:lineRule="auto" w:line="240" w:after="0"/>
      <w:rPr/>
    </w:pPr>
    <w:rPr>
      <w:color w:val="000000" w:themeColor="tex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136"/>
    <w:pPr>
      <w:spacing w:lineRule="auto" w:line="240" w:after="0"/>
      <w:rPr/>
    </w:pPr>
    <w:rPr>
      <w:color w:val="2F5395" w:themeColor="accen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4472C4" w:themeColor="accen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4472C4" w:themeColor="accen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4472C4" w:themeColor="accen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4472C4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137"/>
    <w:pPr>
      <w:spacing w:lineRule="auto" w:line="240" w:after="0"/>
      <w:rPr/>
    </w:pPr>
    <w:rPr>
      <w:color w:val="C35911" w:themeColor="accent2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ED7D31" w:themeColor="accent2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ED7D31" w:themeColor="accent2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ED7D31" w:themeColor="accent2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ED7D31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138"/>
    <w:pPr>
      <w:spacing w:lineRule="auto" w:line="240" w:after="0"/>
      <w:rPr/>
    </w:pPr>
    <w:rPr>
      <w:color w:val="7A7A7A" w:themeColor="accent3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A5A5A5" w:themeColor="accent3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A5A5A5" w:themeColor="accent3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A5A5A5" w:themeColor="accent3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A5A5A5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139"/>
    <w:pPr>
      <w:spacing w:lineRule="auto" w:line="240" w:after="0"/>
      <w:rPr/>
    </w:pPr>
    <w:rPr>
      <w:color w:val="BE8F00" w:themeColor="accent4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FFC000" w:themeColor="accent4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FFC000" w:themeColor="accent4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FFC000" w:themeColor="accent4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FFC000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140"/>
    <w:pPr>
      <w:spacing w:lineRule="auto" w:line="240" w:after="0"/>
      <w:rPr/>
    </w:pPr>
    <w:rPr>
      <w:color w:val="2E74B4" w:themeColor="accent5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5B9BD5" w:themeColor="accent5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5B9BD5" w:themeColor="accent5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5B9BD5" w:themeColor="accent5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5B9BD5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141"/>
    <w:pPr>
      <w:spacing w:lineRule="auto" w:line="240" w:after="0"/>
      <w:rPr/>
    </w:pPr>
    <w:rPr>
      <w:color w:val="538034" w:themeColor="accent6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70AD47" w:themeColor="accent6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70AD47" w:themeColor="accent6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70AD47" w:themeColor="accent6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70AD47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customStyle="1" w:styleId="PO142" w:type="table">
    <w:name w:val="Calendar1"/>
    <w:basedOn w:val="PO3"/>
    <w:uiPriority w:val="142"/>
    <w:pPr>
      <w:jc w:val="left"/>
      <w:spacing w:lineRule="auto" w:line="240" w:after="0"/>
      <w:rPr/>
    </w:pPr>
    <w:rPr>
      <w:sz w:val="22"/>
      <w:szCs w:val="22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val="nil"/>
    </w:tcPr>
    <w:tblStylePr w:type="band1Horz">
      <w:tcPr>
        <w:shd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  <w:tblStylePr w:type="band2Horz">
      <w:tcPr>
        <w:shd w:val="nil"/>
        <w:tcBorders>
          <w:bottom w:val="single" w:color="000000" w:themeColor="text1" w:sz="24"/>
          <w:insideH w:val="nil"/>
          <w:insideV w:val="nil"/>
          <w:left w:val="nil"/>
          <w:right w:val="nil"/>
          <w:top w:val="single" w:color="000000" w:themeColor="text1" w:sz="24"/>
          <w:tl2br w:val="nil"/>
          <w:tr2bl w:val="nil"/>
        </w:tcBorders>
      </w:tcPr>
    </w:tblStylePr>
    <w:tblStylePr w:type="firstRow">
      <w:pPr>
        <w:spacing w:lineRule="auto" w:line="259"/>
        <w:rPr/>
      </w:pPr>
      <w:rPr>
        <w:i w:val="0"/>
        <w:b w:val="1"/>
        <w:color w:val="auto"/>
        <w:sz w:val="44"/>
        <w:szCs w:val="44"/>
      </w:rPr>
      <w:tcPr/>
    </w:tblStylePr>
    <w:tblStylePr w:type="lastRow">
      <w:tcPr>
        <w:shd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</w:style>
  <w:style w:customStyle="1" w:styleId="PO151" w:type="character">
    <w:name w:val="바닥글 Char"/>
    <w:basedOn w:val="PO2"/>
    <w:uiPriority w:val="151"/>
    <w:rPr>
      <w:color w:val="000000"/>
      <w:rFonts w:ascii="맑은 고딕" w:eastAsia="맑은 고딕"/>
    </w:rPr>
  </w:style>
  <w:style w:styleId="PO152" w:type="paragraph">
    <w:name w:val="footer"/>
    <w:basedOn w:val="PO1"/>
    <w:uiPriority w:val="152"/>
    <w:unhideWhenUsed/>
    <w:pPr>
      <w:tabs>
        <w:tab w:val="center" w:pos="4513"/>
        <w:tab w:val="right" w:pos="9026"/>
      </w:tabs>
      <w:rPr/>
      <w:snapToGrid w:val="off"/>
    </w:pPr>
    <w:rPr/>
  </w:style>
  <w:style w:customStyle="1" w:styleId="PO153" w:type="character">
    <w:name w:val="머리글 Char"/>
    <w:basedOn w:val="PO2"/>
    <w:uiPriority w:val="153"/>
    <w:rPr>
      <w:color w:val="000000"/>
      <w:rFonts w:ascii="맑은 고딕" w:eastAsia="맑은 고딕"/>
    </w:rPr>
  </w:style>
  <w:style w:styleId="PO154" w:type="paragraph">
    <w:name w:val="header"/>
    <w:basedOn w:val="PO1"/>
    <w:uiPriority w:val="154"/>
    <w:unhideWhenUsed/>
    <w:pPr>
      <w:tabs>
        <w:tab w:val="center" w:pos="4513"/>
        <w:tab w:val="right" w:pos="9026"/>
      </w:tabs>
      <w:rPr/>
      <w:snapToGrid w:val="off"/>
    </w:pPr>
    <w:rPr/>
  </w:style>
  <w:style w:customStyle="1" w:styleId="PO155" w:type="paragraph">
    <w:name w:val="바탕글"/>
    <w:uiPriority w:val="155"/>
    <w:pPr>
      <w:spacing w:lineRule="auto" w:line="384" w:after="0"/>
      <w:pBdr>
        <w:top w:val="nil" w:sz="2" w:space="0" w:color="000000"/>
        <w:bottom w:val="nil" w:sz="2" w:space="0" w:color="000000"/>
        <w:left w:val="nil" w:sz="2" w:space="0" w:color="000000"/>
        <w:right w:val="nil" w:sz="2" w:space="0" w:color="000000"/>
      </w:pBdr>
      <w:rPr/>
      <w:wordWrap w:val="0"/>
      <w:snapToGrid w:val="off"/>
      <w:autoSpaceDE w:val="0"/>
      <w:autoSpaceDN w:val="0"/>
    </w:pPr>
    <w:rPr>
      <w:color w:val="000000"/>
      <w:rFonts w:ascii="한양신명조" w:eastAsia="한양신명조"/>
    </w:rPr>
  </w:style>
  <w:style w:customStyle="1" w:styleId="PO156" w:type="paragraph">
    <w:name w:val="바탕글1"/>
    <w:uiPriority w:val="156"/>
    <w:pPr>
      <w:spacing w:lineRule="auto" w:line="384" w:after="0"/>
      <w:pBdr>
        <w:top w:val="nil" w:sz="2" w:space="0" w:color="000000"/>
        <w:bottom w:val="nil" w:sz="2" w:space="0" w:color="000000"/>
        <w:left w:val="nil" w:sz="2" w:space="0" w:color="000000"/>
        <w:right w:val="nil" w:sz="2" w:space="0" w:color="000000"/>
      </w:pBdr>
      <w:rPr/>
      <w:wordWrap w:val="0"/>
      <w:autoSpaceDE w:val="0"/>
      <w:autoSpaceDN w:val="0"/>
    </w:pPr>
    <w:rPr>
      <w:color w:val="000000"/>
      <w:rFonts w:ascii="함초롬바탕" w:eastAsia="함초롬바탕"/>
    </w:rPr>
  </w:style>
  <w:style w:styleId="PO157" w:type="character">
    <w:name w:val="annotation reference"/>
    <w:basedOn w:val="PO2"/>
    <w:uiPriority w:val="157"/>
    <w:semiHidden/>
    <w:unhideWhenUsed/>
    <w:rPr>
      <w:sz w:val="18"/>
      <w:szCs w:val="18"/>
    </w:rPr>
  </w:style>
  <w:style w:styleId="PO158" w:type="paragraph">
    <w:name w:val="annotation text"/>
    <w:basedOn w:val="PO1"/>
    <w:link w:val="PO159"/>
    <w:uiPriority w:val="158"/>
    <w:semiHidden/>
    <w:unhideWhenUsed/>
    <w:pPr>
      <w:jc w:val="left"/>
      <w:rPr/>
    </w:pPr>
    <w:rPr/>
  </w:style>
  <w:style w:customStyle="1" w:styleId="PO159" w:type="character">
    <w:name w:val="메모 텍스트 Char"/>
    <w:basedOn w:val="PO2"/>
    <w:link w:val="PO158"/>
    <w:uiPriority w:val="159"/>
    <w:semiHidden/>
    <w:rPr>
      <w:color w:val="000000"/>
      <w:rFonts w:ascii="맑은 고딕" w:eastAsia="맑은 고딕"/>
    </w:rPr>
  </w:style>
  <w:style w:styleId="PO160" w:type="paragraph">
    <w:name w:val="annotation subject"/>
    <w:basedOn w:val="PO158"/>
    <w:next w:val="PO158"/>
    <w:link w:val="PO161"/>
    <w:uiPriority w:val="160"/>
    <w:semiHidden/>
    <w:unhideWhenUsed/>
    <w:rPr>
      <w:b w:val="1"/>
    </w:rPr>
  </w:style>
  <w:style w:customStyle="1" w:styleId="PO161" w:type="character">
    <w:name w:val="메모 주제 Char"/>
    <w:basedOn w:val="PO159"/>
    <w:link w:val="PO160"/>
    <w:uiPriority w:val="161"/>
    <w:semiHidden/>
    <w:rPr>
      <w:b w:val="1"/>
      <w:color w:val="000000"/>
      <w:rFonts w:ascii="맑은 고딕" w:eastAsia="맑은 고딕"/>
    </w:rPr>
  </w:style>
  <w:style w:styleId="PO162" w:type="paragraph">
    <w:name w:val="Balloon Text"/>
    <w:basedOn w:val="PO1"/>
    <w:link w:val="PO163"/>
    <w:uiPriority w:val="162"/>
    <w:semiHidden/>
    <w:unhideWhenUsed/>
    <w:pPr>
      <w:spacing w:lineRule="auto" w:line="240" w:after="0"/>
      <w:rPr/>
    </w:pPr>
    <w:rPr>
      <w:sz w:val="18"/>
      <w:szCs w:val="18"/>
      <w:rFonts w:asciiTheme="majorHAnsi" w:eastAsiaTheme="majorEastAsia" w:hAnsiTheme="majorHAnsi" w:cstheme="majorBidi"/>
    </w:rPr>
  </w:style>
  <w:style w:customStyle="1" w:styleId="PO163" w:type="character">
    <w:name w:val="풍선 도움말 텍스트 Char"/>
    <w:basedOn w:val="PO2"/>
    <w:link w:val="PO162"/>
    <w:uiPriority w:val="163"/>
    <w:semiHidden/>
    <w:rPr>
      <w:color w:val="000000"/>
      <w:sz w:val="18"/>
      <w:szCs w:val="18"/>
      <w:rFonts w:asciiTheme="majorHAnsi" w:eastAsiaTheme="majorEastAsia" w:hAnsiTheme="majorHAnsi" w:cstheme="majorBid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49734737488.png"></Relationship><Relationship Id="rId6" Type="http://schemas.openxmlformats.org/officeDocument/2006/relationships/image" Target="media/fImage2317761131169.png"></Relationship><Relationship Id="rId7" Type="http://schemas.openxmlformats.org/officeDocument/2006/relationships/image" Target="media/fImage1676835751075.png"></Relationship><Relationship Id="rId8" Type="http://schemas.openxmlformats.org/officeDocument/2006/relationships/image" Target="media/fImage3467865924976.png"></Relationship><Relationship Id="rId9" Type="http://schemas.openxmlformats.org/officeDocument/2006/relationships/image" Target="media/fImage4319713781280.png"></Relationship><Relationship Id="rId10" Type="http://schemas.openxmlformats.org/officeDocument/2006/relationships/image" Target="media/fImage2874913977064.png"></Relationship><Relationship Id="rId11" Type="http://schemas.openxmlformats.org/officeDocument/2006/relationships/image" Target="media/fImage7834518665226.png"></Relationship><Relationship Id="rId12" Type="http://schemas.openxmlformats.org/officeDocument/2006/relationships/image" Target="media/fImage159378138483.png"></Relationship><Relationship Id="rId13" Type="http://schemas.openxmlformats.org/officeDocument/2006/relationships/image" Target="media/fImage563367485847.png"></Relationship><Relationship Id="rId14" Type="http://schemas.openxmlformats.org/officeDocument/2006/relationships/image" Target="media/fImage106943529783.png"></Relationship><Relationship Id="rId15" Type="http://schemas.openxmlformats.org/officeDocument/2006/relationships/image" Target="media/fImage86355624365.png"></Relationship><Relationship Id="rId16" Type="http://schemas.openxmlformats.org/officeDocument/2006/relationships/image" Target="media/fImage6645368361.png"></Relationship><Relationship Id="rId17" Type="http://schemas.openxmlformats.org/officeDocument/2006/relationships/image" Target="media/fImage1079962398445.png"></Relationship><Relationship Id="rId18" Type="http://schemas.openxmlformats.org/officeDocument/2006/relationships/image" Target="media/fImage304648277313.png"></Relationship><Relationship Id="rId19" Type="http://schemas.openxmlformats.org/officeDocument/2006/relationships/image" Target="media/fImage23453276171.png"></Relationship><Relationship Id="rId20" Type="http://schemas.openxmlformats.org/officeDocument/2006/relationships/image" Target="media/fImage132220269371.png"></Relationship><Relationship Id="rId21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24</Lines>
  <LinksUpToDate>false</LinksUpToDate>
  <Pages>8</Pages>
  <Paragraphs>6</Paragraphs>
  <Words>513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cp:lastModifiedBy>코리아</cp:lastModifiedBy>
  <cp:version>9.102.76.43786</cp:version>
  <dcterms:modified xsi:type="dcterms:W3CDTF">2021-03-26T06:50:00Z</dcterms:modified>
</cp:coreProperties>
</file>