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C359C" w14:textId="29494167" w:rsidR="00F53FE9" w:rsidRDefault="00F53FE9" w:rsidP="00F53FE9">
      <w:pPr>
        <w:pStyle w:val="Chapter"/>
      </w:pPr>
      <w:r>
        <w:t>Chapter 1</w:t>
      </w:r>
    </w:p>
    <w:p w14:paraId="7A5ECAFB" w14:textId="5794730C" w:rsidR="00F53FE9" w:rsidRDefault="00F53FE9" w:rsidP="00F53FE9">
      <w:pPr>
        <w:pStyle w:val="ChapterTitle"/>
      </w:pPr>
      <w:r>
        <w:t>Worksheets</w:t>
      </w:r>
    </w:p>
    <w:p w14:paraId="03111B76" w14:textId="2F868BFD" w:rsidR="008C585A" w:rsidRDefault="008C585A" w:rsidP="008C585A">
      <w:r>
        <w:rPr>
          <w:b/>
        </w:rPr>
        <w:t>Name</w:t>
      </w:r>
      <w:r w:rsidR="00FA0384">
        <w:t>:</w:t>
      </w:r>
      <w:r w:rsidR="00FA0384">
        <w:tab/>
      </w:r>
      <w:permStart w:id="1476674012" w:edGrp="everyone"/>
    </w:p>
    <w:permEnd w:id="1476674012"/>
    <w:p w14:paraId="42572953" w14:textId="70679A6B" w:rsidR="008C585A" w:rsidRDefault="008C585A" w:rsidP="008C585A">
      <w:r w:rsidRPr="008C585A">
        <w:rPr>
          <w:b/>
        </w:rPr>
        <w:t>Email</w:t>
      </w:r>
      <w:r w:rsidR="00FA0384">
        <w:t>:</w:t>
      </w:r>
      <w:r w:rsidR="00FA0384">
        <w:tab/>
      </w:r>
      <w:permStart w:id="1792475915" w:edGrp="everyone"/>
    </w:p>
    <w:permEnd w:id="1792475915"/>
    <w:p w14:paraId="3CF217AC" w14:textId="6F08519A" w:rsidR="008C585A" w:rsidRPr="008C585A" w:rsidRDefault="008C585A" w:rsidP="008C585A">
      <w:r w:rsidRPr="008C585A">
        <w:rPr>
          <w:b/>
        </w:rPr>
        <w:t>Course</w:t>
      </w:r>
      <w:r>
        <w:rPr>
          <w:b/>
        </w:rPr>
        <w:t>/Section</w:t>
      </w:r>
      <w:r>
        <w:t>:</w:t>
      </w:r>
      <w:permStart w:id="1125584814" w:edGrp="everyone"/>
      <w:r w:rsidR="00FA0384">
        <w:t xml:space="preserve"> </w:t>
      </w:r>
    </w:p>
    <w:permEnd w:id="1125584814"/>
    <w:p w14:paraId="48077FCC" w14:textId="717910F3" w:rsidR="0003665B" w:rsidRPr="00F53FE9" w:rsidRDefault="00861897" w:rsidP="00F53FE9">
      <w:pPr>
        <w:pStyle w:val="WorksheetAHead"/>
      </w:pPr>
      <w:r w:rsidRPr="00F53FE9">
        <w:t>Fill in the Blank</w:t>
      </w:r>
    </w:p>
    <w:p w14:paraId="62BE8881" w14:textId="77777777" w:rsidR="0003665B" w:rsidRDefault="00861897">
      <w:pPr>
        <w:pStyle w:val="BodyNoIndent"/>
        <w:spacing w:after="240"/>
      </w:pPr>
      <w:r>
        <w:rPr>
          <w:rStyle w:val="BodyBold"/>
        </w:rPr>
        <w:t>Please add the appropriate word or words to complete the sentences.</w:t>
      </w:r>
      <w:r>
        <w:t xml:space="preserve"> </w:t>
      </w:r>
    </w:p>
    <w:p w14:paraId="417112A9" w14:textId="78D2366A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According to the invisible hand theory, </w:t>
      </w:r>
      <w:r w:rsidR="00266429">
        <w:t>efficiency</w:t>
      </w:r>
      <w:r>
        <w:t xml:space="preserve"> is dependent on the activity </w:t>
      </w:r>
      <w:proofErr w:type="gramStart"/>
      <w:r>
        <w:t>of</w:t>
      </w:r>
      <w:permStart w:id="648422129" w:edGrp="everyone"/>
      <w:r>
        <w:t xml:space="preserve">  </w:t>
      </w:r>
      <w:permEnd w:id="648422129"/>
      <w:r>
        <w:t>interacting</w:t>
      </w:r>
      <w:proofErr w:type="gramEnd"/>
      <w:r>
        <w:t xml:space="preserve"> in free markets. </w:t>
      </w:r>
    </w:p>
    <w:p w14:paraId="1C2EB0D8" w14:textId="438C4F7D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In a market system, all goods, services, and resources </w:t>
      </w:r>
      <w:proofErr w:type="gramStart"/>
      <w:r>
        <w:t>are</w:t>
      </w:r>
      <w:permStart w:id="189018668" w:edGrp="everyone"/>
      <w:r>
        <w:t xml:space="preserve">  </w:t>
      </w:r>
      <w:permEnd w:id="189018668"/>
      <w:r>
        <w:t>based</w:t>
      </w:r>
      <w:proofErr w:type="gramEnd"/>
      <w:r>
        <w:t xml:space="preserve"> on willingness and ability. </w:t>
      </w:r>
    </w:p>
    <w:p w14:paraId="7E4EECA6" w14:textId="4B4F7D72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Society has a dilemma determining what should </w:t>
      </w:r>
      <w:proofErr w:type="gramStart"/>
      <w:r>
        <w:t>be</w:t>
      </w:r>
      <w:permStart w:id="1244151473" w:edGrp="everyone"/>
      <w:r>
        <w:t xml:space="preserve">  </w:t>
      </w:r>
      <w:permEnd w:id="1244151473"/>
      <w:r>
        <w:t>because</w:t>
      </w:r>
      <w:proofErr w:type="gramEnd"/>
      <w:r>
        <w:t xml:space="preserve"> resources are scarce. </w:t>
      </w:r>
    </w:p>
    <w:p w14:paraId="378AB166" w14:textId="29EEDAE0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Because our wants </w:t>
      </w:r>
      <w:proofErr w:type="gramStart"/>
      <w:r>
        <w:t>are</w:t>
      </w:r>
      <w:permStart w:id="1946359498" w:edGrp="everyone"/>
      <w:r>
        <w:t xml:space="preserve">  </w:t>
      </w:r>
      <w:permEnd w:id="1946359498"/>
      <w:r>
        <w:t>and</w:t>
      </w:r>
      <w:proofErr w:type="gramEnd"/>
      <w:r>
        <w:t xml:space="preserve"> the resources to fulfill these wants </w:t>
      </w:r>
      <w:r w:rsidR="00CE6CC9">
        <w:t>have</w:t>
      </w:r>
      <w:permStart w:id="1349348010" w:edGrp="everyone"/>
      <w:r w:rsidR="00FA0384" w:rsidRPr="00FA0384">
        <w:t xml:space="preserve"> </w:t>
      </w:r>
      <w:permEnd w:id="1349348010"/>
      <w:r>
        <w:t xml:space="preserve">, we are forced to choose among a set of alternatives. </w:t>
      </w:r>
    </w:p>
    <w:p w14:paraId="46B15A2F" w14:textId="57B52321" w:rsidR="00266429" w:rsidRDefault="00FA0384" w:rsidP="008C585A">
      <w:pPr>
        <w:pStyle w:val="WorksheetNoIndent"/>
        <w:numPr>
          <w:ilvl w:val="0"/>
          <w:numId w:val="10"/>
        </w:numPr>
      </w:pPr>
      <w:permStart w:id="278090757" w:edGrp="everyone"/>
      <w:r>
        <w:t xml:space="preserve"> </w:t>
      </w:r>
      <w:permEnd w:id="278090757"/>
      <w:proofErr w:type="gramStart"/>
      <w:r w:rsidR="00861897">
        <w:t>is</w:t>
      </w:r>
      <w:proofErr w:type="gramEnd"/>
      <w:r w:rsidR="00861897">
        <w:t xml:space="preserve"> what is given up to accomplish something. </w:t>
      </w:r>
    </w:p>
    <w:p w14:paraId="6423CF62" w14:textId="031A606D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Efficient producers </w:t>
      </w:r>
      <w:proofErr w:type="gramStart"/>
      <w:r>
        <w:t>are</w:t>
      </w:r>
      <w:permStart w:id="154010163" w:edGrp="everyone"/>
      <w:r>
        <w:t xml:space="preserve">  </w:t>
      </w:r>
      <w:permEnd w:id="154010163"/>
      <w:r>
        <w:t>opportunity</w:t>
      </w:r>
      <w:proofErr w:type="gramEnd"/>
      <w:r>
        <w:t xml:space="preserve"> cost producers because they give up less. </w:t>
      </w:r>
    </w:p>
    <w:p w14:paraId="5733BE26" w14:textId="124F3113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Consumers determine what will be produced. Producers </w:t>
      </w:r>
      <w:proofErr w:type="gramStart"/>
      <w:r>
        <w:t>determine</w:t>
      </w:r>
      <w:permStart w:id="938939911" w:edGrp="everyone"/>
      <w:r>
        <w:t xml:space="preserve">  </w:t>
      </w:r>
      <w:permEnd w:id="938939911"/>
      <w:r>
        <w:t>to</w:t>
      </w:r>
      <w:proofErr w:type="gramEnd"/>
      <w:r>
        <w:t xml:space="preserve"> combine resources in produ</w:t>
      </w:r>
      <w:r>
        <w:t>c</w:t>
      </w:r>
      <w:r>
        <w:t xml:space="preserve">tion. </w:t>
      </w:r>
    </w:p>
    <w:p w14:paraId="1D6AC935" w14:textId="72BE8708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Only those who </w:t>
      </w:r>
      <w:proofErr w:type="gramStart"/>
      <w:r>
        <w:t>are</w:t>
      </w:r>
      <w:permStart w:id="1705986211" w:edGrp="everyone"/>
      <w:r>
        <w:t xml:space="preserve">  </w:t>
      </w:r>
      <w:permEnd w:id="1705986211"/>
      <w:r>
        <w:t>and</w:t>
      </w:r>
      <w:permStart w:id="2113030678" w:edGrp="everyone"/>
      <w:proofErr w:type="gramEnd"/>
      <w:r>
        <w:t xml:space="preserve"> </w:t>
      </w:r>
      <w:r w:rsidR="00FA0384">
        <w:t xml:space="preserve"> </w:t>
      </w:r>
      <w:permEnd w:id="2113030678"/>
      <w:r>
        <w:t>will have goods and services allocated to them.</w:t>
      </w:r>
    </w:p>
    <w:p w14:paraId="1D5628E8" w14:textId="5B1187FF" w:rsidR="00266429" w:rsidRDefault="00FA0384" w:rsidP="008C585A">
      <w:pPr>
        <w:pStyle w:val="WorksheetNoIndent"/>
        <w:numPr>
          <w:ilvl w:val="0"/>
          <w:numId w:val="10"/>
        </w:numPr>
      </w:pPr>
      <w:permStart w:id="858333003" w:edGrp="everyone"/>
      <w:r>
        <w:t xml:space="preserve"> </w:t>
      </w:r>
      <w:permEnd w:id="858333003"/>
      <w:proofErr w:type="gramStart"/>
      <w:r w:rsidR="00861897">
        <w:t>are</w:t>
      </w:r>
      <w:proofErr w:type="gramEnd"/>
      <w:r w:rsidR="00861897">
        <w:t xml:space="preserve"> productive inputs. </w:t>
      </w:r>
    </w:p>
    <w:p w14:paraId="740C8895" w14:textId="0AAF90B5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An example </w:t>
      </w:r>
      <w:proofErr w:type="gramStart"/>
      <w:r>
        <w:t>of</w:t>
      </w:r>
      <w:permStart w:id="24196909" w:edGrp="everyone"/>
      <w:r>
        <w:t xml:space="preserve">  </w:t>
      </w:r>
      <w:permEnd w:id="24196909"/>
      <w:r>
        <w:t>is</w:t>
      </w:r>
      <w:proofErr w:type="gramEnd"/>
      <w:r>
        <w:t xml:space="preserve"> an accountant or building contractor. </w:t>
      </w:r>
    </w:p>
    <w:p w14:paraId="278ED690" w14:textId="0D3022B1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An example </w:t>
      </w:r>
      <w:proofErr w:type="gramStart"/>
      <w:r>
        <w:t>of</w:t>
      </w:r>
      <w:permStart w:id="627966783" w:edGrp="everyone"/>
      <w:r>
        <w:t xml:space="preserve">  </w:t>
      </w:r>
      <w:permEnd w:id="627966783"/>
      <w:r>
        <w:t>could</w:t>
      </w:r>
      <w:proofErr w:type="gramEnd"/>
      <w:r>
        <w:t xml:space="preserve"> be an office building constructed on a plot of land. </w:t>
      </w:r>
    </w:p>
    <w:p w14:paraId="7D929480" w14:textId="6A850C27" w:rsidR="00266429" w:rsidRDefault="00861897" w:rsidP="008C585A">
      <w:pPr>
        <w:pStyle w:val="WorksheetNoIndent"/>
        <w:numPr>
          <w:ilvl w:val="0"/>
          <w:numId w:val="10"/>
        </w:numPr>
      </w:pPr>
      <w:r>
        <w:t>A production possibility model shows </w:t>
      </w:r>
      <w:proofErr w:type="gramStart"/>
      <w:r>
        <w:t>the</w:t>
      </w:r>
      <w:permStart w:id="1233153553" w:edGrp="everyone"/>
      <w:r>
        <w:t xml:space="preserve">  </w:t>
      </w:r>
      <w:permEnd w:id="1233153553"/>
      <w:r>
        <w:t>of</w:t>
      </w:r>
      <w:proofErr w:type="gramEnd"/>
      <w:r>
        <w:t xml:space="preserve"> any two goods that can be</w:t>
      </w:r>
      <w:r w:rsidR="00FA0384">
        <w:t xml:space="preserve"> </w:t>
      </w:r>
      <w:r>
        <w:t xml:space="preserve">. </w:t>
      </w:r>
    </w:p>
    <w:p w14:paraId="27534685" w14:textId="5F99EC4F" w:rsidR="00266429" w:rsidRDefault="00861897" w:rsidP="008C585A">
      <w:pPr>
        <w:pStyle w:val="WorksheetNoIndent"/>
        <w:numPr>
          <w:ilvl w:val="0"/>
          <w:numId w:val="10"/>
        </w:numPr>
      </w:pPr>
      <w:proofErr w:type="gramStart"/>
      <w:r>
        <w:t>The</w:t>
      </w:r>
      <w:permStart w:id="1950904900" w:edGrp="everyone"/>
      <w:r>
        <w:t xml:space="preserve">  </w:t>
      </w:r>
      <w:permEnd w:id="1950904900"/>
      <w:r>
        <w:t>slope</w:t>
      </w:r>
      <w:proofErr w:type="gramEnd"/>
      <w:r>
        <w:t xml:space="preserve"> of the curve or frontier tells us there is an inverse relationship between the two vari</w:t>
      </w:r>
      <w:r>
        <w:t>a</w:t>
      </w:r>
      <w:r>
        <w:t xml:space="preserve">bles being measured. </w:t>
      </w:r>
    </w:p>
    <w:p w14:paraId="4B8AE30A" w14:textId="532C2525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If an economy is </w:t>
      </w:r>
      <w:proofErr w:type="gramStart"/>
      <w:r>
        <w:t>producing</w:t>
      </w:r>
      <w:permStart w:id="1795382063" w:edGrp="everyone"/>
      <w:r>
        <w:t xml:space="preserve">  </w:t>
      </w:r>
      <w:permEnd w:id="1795382063"/>
      <w:r>
        <w:t>the</w:t>
      </w:r>
      <w:proofErr w:type="gramEnd"/>
      <w:r>
        <w:t xml:space="preserve"> frontier it is inefficient and has some idle resources. </w:t>
      </w:r>
    </w:p>
    <w:p w14:paraId="1EFCD646" w14:textId="6B5FBEEB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If an economy is </w:t>
      </w:r>
      <w:proofErr w:type="gramStart"/>
      <w:r>
        <w:t>producing</w:t>
      </w:r>
      <w:permStart w:id="387785973" w:edGrp="everyone"/>
      <w:r>
        <w:t xml:space="preserve">  </w:t>
      </w:r>
      <w:permEnd w:id="387785973"/>
      <w:r>
        <w:t>the</w:t>
      </w:r>
      <w:proofErr w:type="gramEnd"/>
      <w:r>
        <w:t xml:space="preserve"> production possibility frontier it is efficiently employing all available r</w:t>
      </w:r>
      <w:r>
        <w:t>e</w:t>
      </w:r>
      <w:r>
        <w:t xml:space="preserve">sources. </w:t>
      </w:r>
    </w:p>
    <w:p w14:paraId="7344EC48" w14:textId="47002387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A </w:t>
      </w:r>
      <w:proofErr w:type="gramStart"/>
      <w:r>
        <w:t>point</w:t>
      </w:r>
      <w:permStart w:id="1558869705" w:edGrp="everyone"/>
      <w:r>
        <w:t xml:space="preserve">  </w:t>
      </w:r>
      <w:permEnd w:id="1558869705"/>
      <w:r>
        <w:t>the</w:t>
      </w:r>
      <w:proofErr w:type="gramEnd"/>
      <w:r>
        <w:t xml:space="preserve"> frontier is an impossible combination of goods and services with the current state of knowledge. </w:t>
      </w:r>
    </w:p>
    <w:p w14:paraId="0253B36F" w14:textId="1FA639B2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Comparative Advantage states producing efficiently at a </w:t>
      </w:r>
      <w:proofErr w:type="gramStart"/>
      <w:r>
        <w:t>relatively</w:t>
      </w:r>
      <w:permStart w:id="1635070314" w:edGrp="everyone"/>
      <w:r>
        <w:t xml:space="preserve">  </w:t>
      </w:r>
      <w:permEnd w:id="1635070314"/>
      <w:r>
        <w:t>opportunity</w:t>
      </w:r>
      <w:proofErr w:type="gramEnd"/>
      <w:r>
        <w:t xml:space="preserve"> cost means we give up fe</w:t>
      </w:r>
      <w:r>
        <w:t>w</w:t>
      </w:r>
      <w:r>
        <w:t>er resources to achieve our output compared to another.  </w:t>
      </w:r>
    </w:p>
    <w:p w14:paraId="16173AC9" w14:textId="704845AF" w:rsidR="00266429" w:rsidRDefault="00861897" w:rsidP="008C585A">
      <w:pPr>
        <w:pStyle w:val="WorksheetNoIndent"/>
        <w:numPr>
          <w:ilvl w:val="0"/>
          <w:numId w:val="10"/>
        </w:numPr>
      </w:pPr>
      <w:r>
        <w:t xml:space="preserve">Empirical evidence may be described as evidence relating to or based </w:t>
      </w:r>
      <w:proofErr w:type="gramStart"/>
      <w:r>
        <w:t>on</w:t>
      </w:r>
      <w:permStart w:id="1434198303" w:edGrp="everyone"/>
      <w:r>
        <w:t xml:space="preserve">  </w:t>
      </w:r>
      <w:permEnd w:id="1434198303"/>
      <w:r>
        <w:t>or</w:t>
      </w:r>
      <w:proofErr w:type="gramEnd"/>
      <w:r>
        <w:t xml:space="preserve"> observation. </w:t>
      </w:r>
    </w:p>
    <w:p w14:paraId="37DED697" w14:textId="3D5153C8" w:rsidR="00266429" w:rsidRDefault="00FA0384" w:rsidP="008C585A">
      <w:pPr>
        <w:pStyle w:val="WorksheetNoIndent"/>
        <w:numPr>
          <w:ilvl w:val="0"/>
          <w:numId w:val="10"/>
        </w:numPr>
      </w:pPr>
      <w:permStart w:id="1225858321" w:edGrp="everyone"/>
      <w:r>
        <w:lastRenderedPageBreak/>
        <w:t xml:space="preserve"> </w:t>
      </w:r>
      <w:permEnd w:id="1225858321"/>
      <w:proofErr w:type="gramStart"/>
      <w:r w:rsidR="00861897">
        <w:t>statements</w:t>
      </w:r>
      <w:proofErr w:type="gramEnd"/>
      <w:r w:rsidR="00861897">
        <w:t xml:space="preserve"> are declarations of fact such as a statistic.</w:t>
      </w:r>
    </w:p>
    <w:p w14:paraId="6E566DB3" w14:textId="4A9B27C3" w:rsidR="00266429" w:rsidRDefault="00FA0384" w:rsidP="008C585A">
      <w:pPr>
        <w:pStyle w:val="WorksheetNoIndent"/>
        <w:numPr>
          <w:ilvl w:val="0"/>
          <w:numId w:val="10"/>
        </w:numPr>
      </w:pPr>
      <w:permStart w:id="1603292237" w:edGrp="everyone"/>
      <w:r>
        <w:t xml:space="preserve"> </w:t>
      </w:r>
      <w:permEnd w:id="1603292237"/>
      <w:proofErr w:type="gramStart"/>
      <w:r w:rsidR="00861897">
        <w:t>economic</w:t>
      </w:r>
      <w:proofErr w:type="gramEnd"/>
      <w:r w:rsidR="00861897">
        <w:t xml:space="preserve"> statements are opinions based on social or cultural norms. </w:t>
      </w:r>
    </w:p>
    <w:p w14:paraId="42879D12" w14:textId="65C0C83D" w:rsidR="0003665B" w:rsidRDefault="00861897" w:rsidP="008C585A">
      <w:pPr>
        <w:pStyle w:val="WorksheetNoIndent"/>
        <w:numPr>
          <w:ilvl w:val="0"/>
          <w:numId w:val="10"/>
        </w:numPr>
      </w:pPr>
      <w:r>
        <w:t>In the construction of all economic experiments analysts must use other things being equal. The purpose of this clause is to</w:t>
      </w:r>
      <w:bookmarkStart w:id="0" w:name="_GoBack"/>
      <w:permStart w:id="1931244551" w:edGrp="everyone"/>
      <w:proofErr w:type="gramStart"/>
      <w:r>
        <w:t xml:space="preserve">  </w:t>
      </w:r>
      <w:bookmarkEnd w:id="0"/>
      <w:permEnd w:id="1931244551"/>
      <w:r>
        <w:t>variables</w:t>
      </w:r>
      <w:proofErr w:type="gramEnd"/>
      <w:r>
        <w:t xml:space="preserve"> in problems to determine what causes a change. </w:t>
      </w:r>
    </w:p>
    <w:p w14:paraId="02A8F431" w14:textId="5E134C03" w:rsidR="00EC2BEC" w:rsidRDefault="00EC2BEC">
      <w:pPr>
        <w:rPr>
          <w:rFonts w:ascii="Cambria" w:hAnsi="Cambria" w:cs="UniversLTStd-BoldCn"/>
          <w:b/>
          <w:bCs/>
          <w:caps/>
          <w:color w:val="000000"/>
          <w:spacing w:val="-3"/>
          <w:sz w:val="28"/>
          <w:szCs w:val="28"/>
        </w:rPr>
      </w:pPr>
    </w:p>
    <w:p w14:paraId="67A19E11" w14:textId="1DE8AFB2" w:rsidR="0003665B" w:rsidRDefault="00861897" w:rsidP="00F53FE9">
      <w:pPr>
        <w:pStyle w:val="WorksheetAHead"/>
      </w:pPr>
      <w:r>
        <w:t xml:space="preserve">Equations </w:t>
      </w:r>
    </w:p>
    <w:p w14:paraId="3E39ECE9" w14:textId="77777777" w:rsidR="0003665B" w:rsidRDefault="00861897">
      <w:pPr>
        <w:pStyle w:val="BodyNoIndent"/>
        <w:keepNext/>
      </w:pPr>
      <w:r>
        <w:rPr>
          <w:rStyle w:val="BodyBold"/>
        </w:rPr>
        <w:t xml:space="preserve">Please use the following equation(s) to help solve problems for this chapter. </w:t>
      </w:r>
    </w:p>
    <w:p w14:paraId="4F426E5A" w14:textId="6CA99AB8" w:rsidR="0003665B" w:rsidRDefault="00861897" w:rsidP="00F53FE9">
      <w:pPr>
        <w:pStyle w:val="WorksheetBHead"/>
      </w:pPr>
      <w:r>
        <w:t xml:space="preserve">Equation for </w:t>
      </w:r>
      <w:r w:rsidR="00254295">
        <w:t xml:space="preserve">Per Unit </w:t>
      </w:r>
      <w:r>
        <w:t>Opportunity Cost</w:t>
      </w:r>
    </w:p>
    <w:p w14:paraId="42904604" w14:textId="37E4F58A" w:rsidR="0003665B" w:rsidRDefault="00861897" w:rsidP="00F53FE9">
      <w:pPr>
        <w:pStyle w:val="BodyNoIndent"/>
      </w:pPr>
      <w:r w:rsidRPr="00F53FE9">
        <w:t>Related concepts: comparative advantage, production possibilities model</w:t>
      </w:r>
      <w:r w:rsidR="0034741A">
        <w:t xml:space="preserve"> (PPF)</w:t>
      </w:r>
      <w:r w:rsidRPr="00F53FE9">
        <w:t>.</w:t>
      </w:r>
    </w:p>
    <w:p w14:paraId="478857CB" w14:textId="77777777" w:rsidR="00F53FE9" w:rsidRPr="00F53FE9" w:rsidRDefault="00F53FE9" w:rsidP="00F53FE9">
      <w:pPr>
        <w:pStyle w:val="BodyNoIndent"/>
      </w:pPr>
    </w:p>
    <w:p w14:paraId="33DAE0B2" w14:textId="424FED05" w:rsidR="0003665B" w:rsidRDefault="00861897" w:rsidP="00F53FE9">
      <w:pPr>
        <w:pStyle w:val="BodyNoIndent"/>
      </w:pPr>
      <w:r>
        <w:t xml:space="preserve">To calculate </w:t>
      </w:r>
      <w:r w:rsidR="0034741A">
        <w:t xml:space="preserve">per unit </w:t>
      </w:r>
      <w:r>
        <w:t xml:space="preserve">opportunity cost we must set up a relative ratio or proportions. We will use quantities of goods or services produced in the ratio. In our example, we will produce good </w:t>
      </w:r>
      <w:r>
        <w:rPr>
          <w:rStyle w:val="BodyItalic"/>
        </w:rPr>
        <w:t>x</w:t>
      </w:r>
      <w:r>
        <w:t xml:space="preserve"> or good </w:t>
      </w:r>
      <w:r>
        <w:rPr>
          <w:rStyle w:val="BodyItalic"/>
        </w:rPr>
        <w:t>y</w:t>
      </w:r>
      <w:r>
        <w:t xml:space="preserve">. </w:t>
      </w:r>
    </w:p>
    <w:p w14:paraId="6EEACCF3" w14:textId="4504C532" w:rsidR="0003665B" w:rsidRPr="00D3613E" w:rsidRDefault="00861897">
      <w:pPr>
        <w:pStyle w:val="BodyNoIndent"/>
        <w:spacing w:after="240"/>
        <w:ind w:left="480"/>
        <w:rPr>
          <w:lang w:val="es-US"/>
        </w:rPr>
      </w:pPr>
      <w:r w:rsidRPr="00D3613E">
        <w:rPr>
          <w:lang w:val="es-US"/>
        </w:rPr>
        <w:t>Producer A:</w:t>
      </w:r>
      <w:r w:rsidR="00B046AE">
        <w:t> </w:t>
      </w:r>
      <m:oMath>
        <m:f>
          <m:fPr>
            <m:ctrlPr>
              <w:rPr>
                <w:rFonts w:ascii="Cambria Math" w:hAnsi="Cambria Math"/>
                <w:i/>
                <w:lang w:val="es-US"/>
              </w:rPr>
            </m:ctrlPr>
          </m:fPr>
          <m:num>
            <m:r>
              <w:rPr>
                <w:rFonts w:ascii="Cambria Math" w:hAnsi="Cambria Math"/>
                <w:lang w:val="es-US"/>
              </w:rPr>
              <m:t>x</m:t>
            </m:r>
          </m:num>
          <m:den>
            <m:r>
              <w:rPr>
                <w:rFonts w:ascii="Cambria Math" w:hAnsi="Cambria Math"/>
                <w:lang w:val="es-US"/>
              </w:rPr>
              <m:t>x</m:t>
            </m:r>
          </m:den>
        </m:f>
      </m:oMath>
      <w:r w:rsidR="00B046AE">
        <w:t> </w:t>
      </w:r>
      <w:r w:rsidR="00F53FE9">
        <w:rPr>
          <w:rFonts w:ascii="MathematicalPi-One" w:hAnsi="MathematicalPi-One" w:cs="MathematicalPi-One"/>
          <w:lang w:val="es-US"/>
        </w:rPr>
        <w:t>=</w:t>
      </w:r>
      <w:r>
        <w:t> 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 </w:t>
      </w:r>
      <w:r>
        <w:t> </w:t>
      </w:r>
      <w:r w:rsidRPr="00D3613E">
        <w:rPr>
          <w:lang w:val="es-US"/>
        </w:rPr>
        <w:t>and</w:t>
      </w:r>
      <w:r>
        <w:t> </w:t>
      </w:r>
      <w:r>
        <w:t> 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B046AE">
        <w:t> </w:t>
      </w:r>
      <w:r w:rsidR="00F53FE9">
        <w:rPr>
          <w:rFonts w:ascii="MathematicalPi-One" w:hAnsi="MathematicalPi-One" w:cs="MathematicalPi-One"/>
          <w:lang w:val="es-US"/>
        </w:rPr>
        <w:t>=</w:t>
      </w:r>
      <w:r>
        <w:t> 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3209D7EC" w14:textId="3EAD38CC" w:rsidR="00B046AE" w:rsidRPr="00B046AE" w:rsidRDefault="00861897" w:rsidP="00B046AE">
      <w:pPr>
        <w:pStyle w:val="BodyNoIndent"/>
        <w:spacing w:after="240"/>
        <w:ind w:left="480"/>
      </w:pPr>
      <w:r w:rsidRPr="00B046AE">
        <w:t>Producer B:</w:t>
      </w:r>
      <w:r w:rsidR="00B046AE" w:rsidRPr="00B046AE">
        <w:t xml:space="preserve"> </w:t>
      </w:r>
      <w:r w:rsidR="00B046AE">
        <w:t> </w:t>
      </w:r>
      <m:oMath>
        <m:f>
          <m:fPr>
            <m:ctrlPr>
              <w:rPr>
                <w:rFonts w:ascii="Cambria Math" w:hAnsi="Cambria Math"/>
                <w:i/>
                <w:lang w:val="es-US"/>
              </w:rPr>
            </m:ctrlPr>
          </m:fPr>
          <m:num>
            <m:r>
              <w:rPr>
                <w:rFonts w:ascii="Cambria Math" w:hAnsi="Cambria Math"/>
                <w:lang w:val="es-US"/>
              </w:rPr>
              <m:t>x</m:t>
            </m:r>
          </m:num>
          <m:den>
            <m:r>
              <w:rPr>
                <w:rFonts w:ascii="Cambria Math" w:hAnsi="Cambria Math"/>
                <w:lang w:val="es-US"/>
              </w:rPr>
              <m:t>x</m:t>
            </m:r>
          </m:den>
        </m:f>
      </m:oMath>
      <w:r w:rsidR="00B046AE">
        <w:t> </w:t>
      </w:r>
      <w:r w:rsidR="00B046AE" w:rsidRPr="00B046AE">
        <w:rPr>
          <w:rFonts w:ascii="MathematicalPi-One" w:hAnsi="MathematicalPi-One" w:cs="MathematicalPi-One"/>
        </w:rPr>
        <w:t>=</w:t>
      </w:r>
      <w:r w:rsidR="00B046AE">
        <w:t> 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B046AE">
        <w:t> </w:t>
      </w:r>
      <w:r w:rsidR="00B046AE">
        <w:t> </w:t>
      </w:r>
      <w:r w:rsidR="00B046AE" w:rsidRPr="00B046AE">
        <w:t>and</w:t>
      </w:r>
      <w:r w:rsidR="00B046AE">
        <w:t> </w:t>
      </w:r>
      <w:r w:rsidR="00B046AE">
        <w:t> 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B046AE">
        <w:t> </w:t>
      </w:r>
      <w:r w:rsidR="00B046AE" w:rsidRPr="00B046AE">
        <w:rPr>
          <w:rFonts w:ascii="MathematicalPi-One" w:hAnsi="MathematicalPi-One" w:cs="MathematicalPi-One"/>
        </w:rPr>
        <w:t>=</w:t>
      </w:r>
      <w:r w:rsidR="00B046AE">
        <w:t> 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73E4B884" w14:textId="55F5735A" w:rsidR="0003665B" w:rsidRDefault="00861897" w:rsidP="00B046AE">
      <w:pPr>
        <w:pStyle w:val="BodyNoIndent"/>
        <w:spacing w:after="240"/>
        <w:ind w:left="480"/>
      </w:pPr>
      <w:r>
        <w:t xml:space="preserve">Some students may be more accustom to </w:t>
      </w:r>
      <w:r w:rsidR="00B046AE">
        <w:rPr>
          <w:noProof/>
          <w:lang w:eastAsia="en-US"/>
        </w:rPr>
        <w:drawing>
          <wp:inline distT="0" distB="0" distL="0" distR="0" wp14:anchorId="44573357" wp14:editId="0AFD2A8C">
            <wp:extent cx="109728" cy="88627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1 at 11.39.20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than </w:t>
      </w:r>
      <w:r w:rsidR="00B046AE">
        <w:rPr>
          <w:rFonts w:ascii="MathematicalPi-One" w:hAnsi="MathematicalPi-One" w:cs="MathematicalPi-One"/>
        </w:rPr>
        <w:t>=</w:t>
      </w:r>
      <w:r>
        <w:t>.</w:t>
      </w:r>
    </w:p>
    <w:p w14:paraId="28878ED9" w14:textId="77777777" w:rsidR="0003665B" w:rsidRDefault="00861897">
      <w:pPr>
        <w:pStyle w:val="BodyNoIndent"/>
      </w:pPr>
      <w:r>
        <w:t>For example, producer A can generate 65 tons of agricultural goods or 70 tons of industrial goods. These output levels represent the limits of goods production.</w:t>
      </w:r>
    </w:p>
    <w:p w14:paraId="590F9143" w14:textId="77777777" w:rsidR="00EC2BEC" w:rsidRDefault="00FA0384" w:rsidP="00B046AE">
      <w:pPr>
        <w:pStyle w:val="BodyNoIndent"/>
        <w:spacing w:after="240"/>
        <w:ind w:left="480"/>
        <w:rPr>
          <w:lang w:val="es-US"/>
        </w:rPr>
      </w:pPr>
      <m:oMath>
        <m:f>
          <m:fPr>
            <m:ctrlPr>
              <w:rPr>
                <w:rFonts w:ascii="Cambria Math" w:hAnsi="Cambria Math"/>
                <w:lang w:val="es-US"/>
              </w:rPr>
            </m:ctrlPr>
          </m:fPr>
          <m:num>
            <m:r>
              <w:rPr>
                <w:rFonts w:ascii="Cambria Math" w:hAnsi="Cambria Math"/>
                <w:lang w:val="es-US"/>
              </w:rPr>
              <m:t>65</m:t>
            </m:r>
          </m:num>
          <m:den>
            <m:r>
              <w:rPr>
                <w:rFonts w:ascii="Cambria Math" w:hAnsi="Cambria Math"/>
                <w:lang w:val="es-US"/>
              </w:rPr>
              <m:t>65</m:t>
            </m:r>
          </m:den>
        </m:f>
      </m:oMath>
      <w:r w:rsidR="00B046AE" w:rsidRPr="00B046AE">
        <w:rPr>
          <w:lang w:val="es-US"/>
        </w:rPr>
        <w:t> </w:t>
      </w:r>
      <w:r w:rsidR="00B046AE" w:rsidRPr="00B046AE">
        <w:rPr>
          <w:lang w:val="es-US"/>
        </w:rPr>
        <w:t>=</w:t>
      </w:r>
      <w:r w:rsidR="00B046AE" w:rsidRPr="00B046AE">
        <w:rPr>
          <w:lang w:val="es-US"/>
        </w:rPr>
        <w:t> </w:t>
      </w:r>
      <m:oMath>
        <m:f>
          <m:fPr>
            <m:ctrlPr>
              <w:rPr>
                <w:rFonts w:ascii="Cambria Math" w:hAnsi="Cambria Math"/>
                <w:lang w:val="es-US"/>
              </w:rPr>
            </m:ctrlPr>
          </m:fPr>
          <m:num>
            <m:r>
              <w:rPr>
                <w:rFonts w:ascii="Cambria Math" w:hAnsi="Cambria Math"/>
                <w:lang w:val="es-US"/>
              </w:rPr>
              <m:t>70</m:t>
            </m:r>
          </m:num>
          <m:den>
            <m:r>
              <w:rPr>
                <w:rFonts w:ascii="Cambria Math" w:hAnsi="Cambria Math"/>
                <w:lang w:val="es-US"/>
              </w:rPr>
              <m:t>65</m:t>
            </m:r>
          </m:den>
        </m:f>
      </m:oMath>
      <w:r w:rsidR="00B046AE" w:rsidRPr="00B046AE">
        <w:rPr>
          <w:lang w:val="es-US"/>
        </w:rPr>
        <w:t> </w:t>
      </w:r>
      <w:r w:rsidR="00B046AE" w:rsidRPr="00B046AE">
        <w:rPr>
          <w:lang w:val="es-US"/>
        </w:rPr>
        <w:t> </w:t>
      </w:r>
      <w:r w:rsidR="00B046AE" w:rsidRPr="00B046AE">
        <w:rPr>
          <w:lang w:val="es-US"/>
        </w:rPr>
        <w:t>and</w:t>
      </w:r>
      <w:r w:rsidR="00B046AE" w:rsidRPr="00B046AE">
        <w:rPr>
          <w:lang w:val="es-US"/>
        </w:rPr>
        <w:t> </w:t>
      </w:r>
      <w:r w:rsidR="00B046AE" w:rsidRPr="00B046AE">
        <w:rPr>
          <w:lang w:val="es-US"/>
        </w:rPr>
        <w:t> </w:t>
      </w:r>
      <m:oMath>
        <m:f>
          <m:fPr>
            <m:ctrlPr>
              <w:rPr>
                <w:rFonts w:ascii="Cambria Math" w:hAnsi="Cambria Math"/>
                <w:lang w:val="es-US"/>
              </w:rPr>
            </m:ctrlPr>
          </m:fPr>
          <m:num>
            <m:r>
              <w:rPr>
                <w:rFonts w:ascii="Cambria Math" w:hAnsi="Cambria Math"/>
                <w:lang w:val="es-US"/>
              </w:rPr>
              <m:t>70</m:t>
            </m:r>
          </m:num>
          <m:den>
            <m:r>
              <w:rPr>
                <w:rFonts w:ascii="Cambria Math" w:hAnsi="Cambria Math"/>
                <w:lang w:val="es-US"/>
              </w:rPr>
              <m:t>70</m:t>
            </m:r>
          </m:den>
        </m:f>
      </m:oMath>
      <w:r w:rsidR="00B046AE" w:rsidRPr="00B046AE">
        <w:rPr>
          <w:lang w:val="es-US"/>
        </w:rPr>
        <w:t> </w:t>
      </w:r>
      <w:r w:rsidR="00B046AE" w:rsidRPr="00B046AE">
        <w:rPr>
          <w:lang w:val="es-US"/>
        </w:rPr>
        <w:t>=</w:t>
      </w:r>
      <w:r w:rsidR="00B046AE" w:rsidRPr="00B046AE">
        <w:rPr>
          <w:lang w:val="es-US"/>
        </w:rPr>
        <w:t> </w:t>
      </w:r>
      <m:oMath>
        <m:f>
          <m:fPr>
            <m:ctrlPr>
              <w:rPr>
                <w:rFonts w:ascii="Cambria Math" w:hAnsi="Cambria Math"/>
                <w:lang w:val="es-US"/>
              </w:rPr>
            </m:ctrlPr>
          </m:fPr>
          <m:num>
            <m:r>
              <w:rPr>
                <w:rFonts w:ascii="Cambria Math" w:hAnsi="Cambria Math"/>
                <w:lang w:val="es-US"/>
              </w:rPr>
              <m:t>65</m:t>
            </m:r>
          </m:num>
          <m:den>
            <m:r>
              <w:rPr>
                <w:rFonts w:ascii="Cambria Math" w:hAnsi="Cambria Math"/>
                <w:lang w:val="es-US"/>
              </w:rPr>
              <m:t>10</m:t>
            </m:r>
          </m:den>
        </m:f>
      </m:oMath>
    </w:p>
    <w:p w14:paraId="0DDD478A" w14:textId="432FE71D" w:rsidR="0003665B" w:rsidRPr="00B046AE" w:rsidRDefault="00EC2BEC" w:rsidP="00B046AE">
      <w:pPr>
        <w:pStyle w:val="BodyNoIndent"/>
        <w:spacing w:after="240"/>
        <w:ind w:left="480"/>
        <w:rPr>
          <w:lang w:val="es-US"/>
        </w:rPr>
      </w:pPr>
      <w:r w:rsidRPr="00B046AE">
        <w:rPr>
          <w:lang w:val="es-US"/>
        </w:rPr>
        <w:t> </w:t>
      </w:r>
      <w:r w:rsidR="00861897" w:rsidRPr="00B046AE">
        <w:rPr>
          <w:lang w:val="es-US"/>
        </w:rPr>
        <w:t xml:space="preserve">1 </w:t>
      </w:r>
      <w:r>
        <w:rPr>
          <w:lang w:val="es-US"/>
        </w:rPr>
        <w:t>=</w:t>
      </w:r>
      <w:r w:rsidR="00861897" w:rsidRPr="00B046AE">
        <w:rPr>
          <w:lang w:val="es-US"/>
        </w:rPr>
        <w:t xml:space="preserve"> 1.08</w:t>
      </w:r>
      <w:r w:rsidR="00861897" w:rsidRPr="00B046AE">
        <w:rPr>
          <w:lang w:val="es-US"/>
        </w:rPr>
        <w:t> </w:t>
      </w:r>
      <w:r w:rsidR="00861897" w:rsidRPr="00B046AE">
        <w:rPr>
          <w:lang w:val="es-US"/>
        </w:rPr>
        <w:t> </w:t>
      </w:r>
      <w:r w:rsidR="00861897" w:rsidRPr="00B046AE">
        <w:rPr>
          <w:lang w:val="es-US"/>
        </w:rPr>
        <w:t> </w:t>
      </w:r>
      <w:r w:rsidR="00861897" w:rsidRPr="00B046AE">
        <w:rPr>
          <w:lang w:val="es-US"/>
        </w:rPr>
        <w:t> </w:t>
      </w:r>
      <w:r w:rsidR="00861897" w:rsidRPr="00B046AE">
        <w:rPr>
          <w:lang w:val="es-US"/>
        </w:rPr>
        <w:t> </w:t>
      </w:r>
      <w:r w:rsidR="00861897" w:rsidRPr="00B046AE">
        <w:rPr>
          <w:lang w:val="es-US"/>
        </w:rPr>
        <w:t> </w:t>
      </w:r>
      <w:r w:rsidR="00861897" w:rsidRPr="00B046AE">
        <w:rPr>
          <w:lang w:val="es-US"/>
        </w:rPr>
        <w:t> </w:t>
      </w:r>
      <w:r w:rsidR="00861897" w:rsidRPr="00B046AE">
        <w:rPr>
          <w:lang w:val="es-US"/>
        </w:rPr>
        <w:t xml:space="preserve">1 </w:t>
      </w:r>
      <w:r>
        <w:rPr>
          <w:lang w:val="es-US"/>
        </w:rPr>
        <w:t>=</w:t>
      </w:r>
      <w:r w:rsidR="00861897" w:rsidRPr="00B046AE">
        <w:rPr>
          <w:lang w:val="es-US"/>
        </w:rPr>
        <w:t xml:space="preserve"> .93</w:t>
      </w:r>
    </w:p>
    <w:p w14:paraId="7D0E3DB0" w14:textId="77777777" w:rsidR="0003665B" w:rsidRDefault="00861897">
      <w:pPr>
        <w:pStyle w:val="BodyNoIndent"/>
      </w:pPr>
      <w:r>
        <w:t>Using this table we may find all the ratios for some alternative productions in the model.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8"/>
        <w:gridCol w:w="1440"/>
        <w:gridCol w:w="1530"/>
      </w:tblGrid>
      <w:tr w:rsidR="0003665B" w14:paraId="322621F8" w14:textId="77777777">
        <w:trPr>
          <w:trHeight w:val="413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90DC" w14:textId="77777777" w:rsidR="0003665B" w:rsidRDefault="00861897">
            <w:pPr>
              <w:pStyle w:val="TableHeading"/>
            </w:pPr>
            <w:r>
              <w:t>Producer 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F0E95" w14:textId="77777777" w:rsidR="0003665B" w:rsidRDefault="00861897">
            <w:pPr>
              <w:pStyle w:val="TableHeading"/>
            </w:pPr>
            <w:r>
              <w:t>Agricultural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289E" w14:textId="77777777" w:rsidR="0003665B" w:rsidRDefault="00861897">
            <w:pPr>
              <w:pStyle w:val="TableHeading"/>
            </w:pPr>
            <w:r>
              <w:t>Industrial</w:t>
            </w:r>
          </w:p>
        </w:tc>
      </w:tr>
      <w:tr w:rsidR="0003665B" w14:paraId="18BD7C9F" w14:textId="77777777">
        <w:trPr>
          <w:trHeight w:val="60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2087F" w14:textId="77777777" w:rsidR="0003665B" w:rsidRDefault="0003665B">
            <w:pPr>
              <w:rPr>
                <w:rFonts w:ascii="UniversLTStd-BoldCn" w:hAnsi="UniversLTStd-BoldC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F570" w14:textId="77777777" w:rsidR="0003665B" w:rsidRDefault="00861897">
            <w:pPr>
              <w:pStyle w:val="TableBody"/>
            </w:pPr>
            <w:r>
              <w:t>50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0828F" w14:textId="77777777" w:rsidR="0003665B" w:rsidRDefault="00861897">
            <w:pPr>
              <w:pStyle w:val="TableBody"/>
            </w:pPr>
            <w:r>
              <w:t>45</w:t>
            </w:r>
          </w:p>
        </w:tc>
      </w:tr>
      <w:tr w:rsidR="0003665B" w14:paraId="57297E26" w14:textId="77777777">
        <w:trPr>
          <w:trHeight w:val="60"/>
        </w:trPr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9CFB" w14:textId="77777777" w:rsidR="0003665B" w:rsidRDefault="0003665B">
            <w:pPr>
              <w:rPr>
                <w:rFonts w:ascii="UniversLTStd-BoldCn" w:hAnsi="UniversLTStd-BoldC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D0C05" w14:textId="77777777" w:rsidR="0003665B" w:rsidRDefault="00861897">
            <w:pPr>
              <w:pStyle w:val="TableBody"/>
            </w:pPr>
            <w:r>
              <w:t>25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2F68D" w14:textId="77777777" w:rsidR="0003665B" w:rsidRDefault="00861897">
            <w:pPr>
              <w:pStyle w:val="TableBody"/>
            </w:pPr>
            <w:r>
              <w:t>65</w:t>
            </w:r>
          </w:p>
        </w:tc>
      </w:tr>
    </w:tbl>
    <w:p w14:paraId="4BB2D29C" w14:textId="77777777" w:rsidR="00EC2BEC" w:rsidRDefault="00EC2BEC" w:rsidP="00F53FE9">
      <w:pPr>
        <w:pStyle w:val="WorksheetAHead"/>
      </w:pPr>
    </w:p>
    <w:p w14:paraId="7CD48A8C" w14:textId="77777777" w:rsidR="00EC2BEC" w:rsidRDefault="00EC2BEC">
      <w:pPr>
        <w:rPr>
          <w:rFonts w:ascii="Cambria" w:hAnsi="Cambria" w:cs="UniversLTStd-BoldCn"/>
          <w:b/>
          <w:bCs/>
          <w:caps/>
          <w:color w:val="000000"/>
          <w:spacing w:val="-3"/>
          <w:sz w:val="28"/>
          <w:szCs w:val="28"/>
        </w:rPr>
      </w:pPr>
      <w:r>
        <w:br w:type="page"/>
      </w:r>
    </w:p>
    <w:p w14:paraId="3CDC6137" w14:textId="26469526" w:rsidR="0003665B" w:rsidRDefault="00861897" w:rsidP="00F53FE9">
      <w:pPr>
        <w:pStyle w:val="WorksheetAHead"/>
      </w:pPr>
      <w:r>
        <w:lastRenderedPageBreak/>
        <w:t>Graph Map</w:t>
      </w:r>
    </w:p>
    <w:p w14:paraId="6D8A448F" w14:textId="1FC21655" w:rsidR="0003665B" w:rsidRDefault="00861897">
      <w:pPr>
        <w:pStyle w:val="BodyNoIndent"/>
        <w:rPr>
          <w:rFonts w:ascii="Arial" w:hAnsi="Arial" w:cs="Arial"/>
          <w:b/>
          <w:bCs/>
        </w:rPr>
      </w:pPr>
      <w:r>
        <w:t>Please graph two hypothetical production possibilities models. In one of the graphs, please construct a frontier with the two variables having a constant rate of change. In the other draw the constraint with the two goods or services having a varied rate of change. What would make the frontier linear or nonlinear?</w:t>
      </w:r>
    </w:p>
    <w:p w14:paraId="62CC8EE1" w14:textId="77777777" w:rsidR="00EC2BEC" w:rsidRDefault="00EC2BEC">
      <w:pPr>
        <w:rPr>
          <w:rFonts w:ascii="Cambria" w:hAnsi="Cambria" w:cs="UniversLTStd-BoldCn"/>
          <w:b/>
          <w:bCs/>
          <w:caps/>
          <w:color w:val="000000"/>
          <w:spacing w:val="-3"/>
          <w:sz w:val="28"/>
          <w:szCs w:val="28"/>
        </w:rPr>
      </w:pPr>
      <w:r>
        <w:br w:type="page"/>
      </w:r>
    </w:p>
    <w:p w14:paraId="6C750A06" w14:textId="1233A84F" w:rsidR="0003665B" w:rsidRDefault="00861897" w:rsidP="00F53FE9">
      <w:pPr>
        <w:pStyle w:val="WorksheetAHead"/>
      </w:pPr>
      <w:r>
        <w:lastRenderedPageBreak/>
        <w:t>Math it Graph it Write it</w:t>
      </w:r>
    </w:p>
    <w:p w14:paraId="612351CE" w14:textId="77777777" w:rsidR="0012137B" w:rsidRPr="008C585A" w:rsidRDefault="0012137B">
      <w:pPr>
        <w:pStyle w:val="BodyNoIndent"/>
        <w:rPr>
          <w:u w:val="single"/>
        </w:rPr>
      </w:pPr>
      <w:r w:rsidRPr="008C585A">
        <w:rPr>
          <w:u w:val="single"/>
        </w:rPr>
        <w:t>Question 1</w:t>
      </w:r>
    </w:p>
    <w:p w14:paraId="610E6D8E" w14:textId="3B0267F1" w:rsidR="0003665B" w:rsidRDefault="00861897">
      <w:pPr>
        <w:pStyle w:val="BodyNoIndent"/>
      </w:pPr>
      <w:r>
        <w:t xml:space="preserve">Please use the information in the table to answer the following questions. For example, if Colombia produced 300 </w:t>
      </w:r>
      <w:r w:rsidR="00CA58BF">
        <w:t xml:space="preserve">units </w:t>
      </w:r>
      <w:r>
        <w:t xml:space="preserve">of tobacco, they would produce zero </w:t>
      </w:r>
      <w:r w:rsidR="00CA58BF">
        <w:t>units</w:t>
      </w:r>
      <w:r>
        <w:t xml:space="preserve"> of coffee. 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2160"/>
        <w:gridCol w:w="2070"/>
      </w:tblGrid>
      <w:tr w:rsidR="0003665B" w14:paraId="61B04245" w14:textId="77777777">
        <w:trPr>
          <w:trHeight w:val="60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D7A7" w14:textId="77777777" w:rsidR="0003665B" w:rsidRDefault="00861897">
            <w:pPr>
              <w:pStyle w:val="TableHeading"/>
            </w:pPr>
            <w:r>
              <w:t>Country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6D5" w14:textId="665A51E7" w:rsidR="0003665B" w:rsidRDefault="00861897">
            <w:pPr>
              <w:pStyle w:val="TableHeading"/>
            </w:pPr>
            <w:r>
              <w:t>Tobacco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B6D0" w14:textId="32050474" w:rsidR="0003665B" w:rsidRDefault="00861897">
            <w:pPr>
              <w:pStyle w:val="TableHeading"/>
            </w:pPr>
            <w:r>
              <w:t>Coffee</w:t>
            </w:r>
          </w:p>
        </w:tc>
      </w:tr>
      <w:tr w:rsidR="0003665B" w14:paraId="329A42D1" w14:textId="77777777">
        <w:trPr>
          <w:trHeight w:val="60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B42CF" w14:textId="77777777" w:rsidR="0003665B" w:rsidRDefault="00861897">
            <w:pPr>
              <w:pStyle w:val="TableBody"/>
            </w:pPr>
            <w:r>
              <w:t>Colombia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ECEB2" w14:textId="77777777" w:rsidR="0003665B" w:rsidRDefault="00861897">
            <w:pPr>
              <w:pStyle w:val="TableBody"/>
            </w:pPr>
            <w:r>
              <w:t>300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C7827" w14:textId="77777777" w:rsidR="0003665B" w:rsidRDefault="00861897">
            <w:pPr>
              <w:pStyle w:val="TableBody"/>
            </w:pPr>
            <w:r>
              <w:t>900</w:t>
            </w:r>
          </w:p>
        </w:tc>
      </w:tr>
      <w:tr w:rsidR="0003665B" w14:paraId="7900C4E7" w14:textId="77777777">
        <w:trPr>
          <w:trHeight w:val="60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20CD0" w14:textId="77777777" w:rsidR="0003665B" w:rsidRDefault="00861897">
            <w:pPr>
              <w:pStyle w:val="TableBody"/>
            </w:pPr>
            <w:r>
              <w:t>Cuba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26CF0" w14:textId="77777777" w:rsidR="0003665B" w:rsidRDefault="00861897">
            <w:pPr>
              <w:pStyle w:val="TableBody"/>
            </w:pPr>
            <w:r>
              <w:t>250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A2A2D" w14:textId="77777777" w:rsidR="0003665B" w:rsidRDefault="00861897">
            <w:pPr>
              <w:pStyle w:val="TableBody"/>
            </w:pPr>
            <w:r>
              <w:t>500</w:t>
            </w:r>
          </w:p>
        </w:tc>
      </w:tr>
    </w:tbl>
    <w:p w14:paraId="39F92B8B" w14:textId="41FBD8DD" w:rsidR="008C585A" w:rsidRDefault="00861897" w:rsidP="008C585A">
      <w:pPr>
        <w:pStyle w:val="NumberedListFirst"/>
        <w:numPr>
          <w:ilvl w:val="0"/>
          <w:numId w:val="1"/>
        </w:numPr>
      </w:pPr>
      <w:r>
        <w:t>What is the opportunity cost for Colombia to produce one unit of coffee? Tobacco?</w:t>
      </w:r>
    </w:p>
    <w:p w14:paraId="27084445" w14:textId="2166B925" w:rsidR="008C585A" w:rsidRDefault="00861897" w:rsidP="008C585A">
      <w:pPr>
        <w:pStyle w:val="NumberedListMiddle"/>
        <w:numPr>
          <w:ilvl w:val="0"/>
          <w:numId w:val="1"/>
        </w:numPr>
      </w:pPr>
      <w:r>
        <w:t>What is the opportunity cost for Cuba to produce one unit of coffee? Tobacco?</w:t>
      </w:r>
    </w:p>
    <w:p w14:paraId="21EDA6E0" w14:textId="0588A173" w:rsidR="0003665B" w:rsidRDefault="00861897" w:rsidP="00EC2BEC">
      <w:pPr>
        <w:pStyle w:val="NumberedListMiddle"/>
        <w:numPr>
          <w:ilvl w:val="0"/>
          <w:numId w:val="1"/>
        </w:numPr>
      </w:pPr>
      <w:r>
        <w:t>Please construct the production possibilities models</w:t>
      </w:r>
      <w:r w:rsidR="0086398A">
        <w:t xml:space="preserve"> (PPFs)</w:t>
      </w:r>
      <w:r>
        <w:t xml:space="preserve"> for each country. Other things being equal, the r</w:t>
      </w:r>
      <w:r>
        <w:t>e</w:t>
      </w:r>
      <w:r>
        <w:t xml:space="preserve">sources within each country have a constant </w:t>
      </w:r>
      <w:r w:rsidR="00EB51AE">
        <w:t>opportunity cost</w:t>
      </w:r>
      <w:r>
        <w:t xml:space="preserve"> and are suited to produce coffee or tobacco. </w:t>
      </w:r>
    </w:p>
    <w:p w14:paraId="4B5BD9CE" w14:textId="583E8086" w:rsidR="00861897" w:rsidRDefault="00861897">
      <w:pPr>
        <w:pStyle w:val="NumberedListMiddle"/>
        <w:numPr>
          <w:ilvl w:val="0"/>
          <w:numId w:val="1"/>
        </w:numPr>
      </w:pPr>
      <w:r>
        <w:t>Which country has a comparative advantage with regard to coffee production? Why?</w:t>
      </w:r>
      <w:r w:rsidR="004D7D70">
        <w:t xml:space="preserve"> </w:t>
      </w:r>
    </w:p>
    <w:p w14:paraId="01785F89" w14:textId="77777777" w:rsidR="0012137B" w:rsidRDefault="0012137B" w:rsidP="0012137B">
      <w:pPr>
        <w:pStyle w:val="NormalWeb"/>
        <w:rPr>
          <w:rFonts w:ascii="Calibri" w:hAnsi="Calibri" w:cs="Calibri"/>
          <w:color w:val="000000"/>
        </w:rPr>
      </w:pPr>
    </w:p>
    <w:p w14:paraId="6F2BBD64" w14:textId="77777777" w:rsidR="0012137B" w:rsidRPr="008C585A" w:rsidRDefault="0012137B" w:rsidP="0012137B">
      <w:pPr>
        <w:pStyle w:val="NormalWeb"/>
        <w:rPr>
          <w:rFonts w:ascii="Cambria" w:hAnsi="Cambria" w:cs="Calibri"/>
          <w:color w:val="000000"/>
          <w:sz w:val="20"/>
          <w:szCs w:val="20"/>
          <w:u w:val="single"/>
        </w:rPr>
      </w:pPr>
      <w:r w:rsidRPr="008C585A">
        <w:rPr>
          <w:rFonts w:ascii="Cambria" w:hAnsi="Cambria" w:cs="Calibri"/>
          <w:color w:val="000000"/>
          <w:sz w:val="20"/>
          <w:szCs w:val="20"/>
          <w:u w:val="single"/>
        </w:rPr>
        <w:t>Question 2</w:t>
      </w:r>
    </w:p>
    <w:p w14:paraId="410ED187" w14:textId="0A459963" w:rsidR="0012137B" w:rsidRPr="008C585A" w:rsidRDefault="004D7D70" w:rsidP="0012137B">
      <w:pPr>
        <w:pStyle w:val="NormalWeb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color w:val="000000"/>
          <w:sz w:val="20"/>
          <w:szCs w:val="20"/>
        </w:rPr>
        <w:t>Please use the</w:t>
      </w:r>
      <w:r w:rsidR="0012137B" w:rsidRPr="008C585A">
        <w:rPr>
          <w:rFonts w:ascii="Cambria" w:hAnsi="Cambria" w:cs="Calibri"/>
          <w:color w:val="000000"/>
          <w:sz w:val="20"/>
          <w:szCs w:val="20"/>
        </w:rPr>
        <w:t xml:space="preserve"> PPF </w:t>
      </w:r>
      <w:r>
        <w:rPr>
          <w:rFonts w:ascii="Cambria" w:hAnsi="Cambria" w:cs="Calibri"/>
          <w:color w:val="000000"/>
          <w:sz w:val="20"/>
          <w:szCs w:val="20"/>
        </w:rPr>
        <w:t>data</w:t>
      </w:r>
      <w:r w:rsidR="0012137B" w:rsidRPr="008C585A">
        <w:rPr>
          <w:rFonts w:ascii="Cambria" w:hAnsi="Cambria" w:cs="Calibri"/>
          <w:color w:val="000000"/>
          <w:sz w:val="20"/>
          <w:szCs w:val="20"/>
        </w:rPr>
        <w:t xml:space="preserve"> below</w:t>
      </w:r>
      <w:r>
        <w:rPr>
          <w:rFonts w:ascii="Cambria" w:hAnsi="Cambria" w:cs="Calibri"/>
          <w:color w:val="000000"/>
          <w:sz w:val="20"/>
          <w:szCs w:val="20"/>
        </w:rPr>
        <w:t xml:space="preserve"> to</w:t>
      </w:r>
      <w:r w:rsidR="0012137B" w:rsidRPr="008C585A">
        <w:rPr>
          <w:rFonts w:ascii="Cambria" w:hAnsi="Cambria" w:cs="Calibri"/>
          <w:color w:val="000000"/>
          <w:sz w:val="20"/>
          <w:szCs w:val="20"/>
        </w:rPr>
        <w:t xml:space="preserve"> answer the following questions.  Assume the points satisfy the assumption of full </w:t>
      </w:r>
      <w:r w:rsidR="0012137B">
        <w:rPr>
          <w:rFonts w:ascii="Cambria" w:hAnsi="Cambria" w:cs="Calibri"/>
          <w:color w:val="000000"/>
          <w:sz w:val="20"/>
          <w:szCs w:val="20"/>
        </w:rPr>
        <w:t>employment</w:t>
      </w:r>
      <w:r w:rsidR="0012137B" w:rsidRPr="008C585A">
        <w:rPr>
          <w:rFonts w:ascii="Cambria" w:hAnsi="Cambria" w:cs="Calibri"/>
          <w:color w:val="000000"/>
          <w:sz w:val="20"/>
          <w:szCs w:val="20"/>
        </w:rPr>
        <w:t xml:space="preserve"> and fixed </w:t>
      </w:r>
      <w:r w:rsidR="0012137B" w:rsidRPr="0012137B">
        <w:rPr>
          <w:rFonts w:ascii="Cambria" w:hAnsi="Cambria" w:cs="Calibri"/>
          <w:color w:val="000000"/>
          <w:sz w:val="20"/>
          <w:szCs w:val="20"/>
        </w:rPr>
        <w:t>technology</w:t>
      </w:r>
      <w:r>
        <w:rPr>
          <w:rFonts w:ascii="Cambria" w:hAnsi="Cambria" w:cs="Calibri"/>
          <w:color w:val="000000"/>
          <w:sz w:val="20"/>
          <w:szCs w:val="20"/>
        </w:rPr>
        <w:t xml:space="preserve"> in this economy</w:t>
      </w:r>
      <w:r w:rsidR="0012137B" w:rsidRPr="008C585A">
        <w:rPr>
          <w:rFonts w:ascii="Cambria" w:hAnsi="Cambria" w:cs="Calibri"/>
          <w:color w:val="000000"/>
          <w:sz w:val="20"/>
          <w:szCs w:val="20"/>
        </w:rPr>
        <w:t>.  The</w:t>
      </w:r>
      <w:r>
        <w:rPr>
          <w:rFonts w:ascii="Cambria" w:hAnsi="Cambria" w:cs="Calibri"/>
          <w:color w:val="000000"/>
          <w:sz w:val="20"/>
          <w:szCs w:val="20"/>
        </w:rPr>
        <w:t xml:space="preserve"> two goods the</w:t>
      </w:r>
      <w:r w:rsidR="0012137B" w:rsidRPr="008C585A">
        <w:rPr>
          <w:rFonts w:ascii="Cambria" w:hAnsi="Cambria" w:cs="Calibri"/>
          <w:color w:val="000000"/>
          <w:sz w:val="20"/>
          <w:szCs w:val="20"/>
        </w:rPr>
        <w:t xml:space="preserve"> </w:t>
      </w:r>
      <w:r w:rsidR="0012137B">
        <w:rPr>
          <w:rFonts w:ascii="Cambria" w:hAnsi="Cambria" w:cs="Calibri"/>
          <w:color w:val="000000"/>
          <w:sz w:val="20"/>
          <w:szCs w:val="20"/>
        </w:rPr>
        <w:t>economy</w:t>
      </w:r>
      <w:r w:rsidR="0012137B" w:rsidRPr="008C585A">
        <w:rPr>
          <w:rFonts w:ascii="Cambria" w:hAnsi="Cambria" w:cs="Calibri"/>
          <w:color w:val="000000"/>
          <w:sz w:val="20"/>
          <w:szCs w:val="20"/>
        </w:rPr>
        <w:t xml:space="preserve"> produces</w:t>
      </w:r>
      <w:r>
        <w:rPr>
          <w:rFonts w:ascii="Cambria" w:hAnsi="Cambria" w:cs="Calibri"/>
          <w:color w:val="000000"/>
          <w:sz w:val="20"/>
          <w:szCs w:val="20"/>
        </w:rPr>
        <w:t xml:space="preserve"> are</w:t>
      </w:r>
      <w:r w:rsidR="00872F6C">
        <w:rPr>
          <w:rFonts w:ascii="Cambria" w:hAnsi="Cambria" w:cs="Calibri"/>
          <w:color w:val="000000"/>
          <w:sz w:val="20"/>
          <w:szCs w:val="20"/>
        </w:rPr>
        <w:t xml:space="preserve"> bags of t</w:t>
      </w:r>
      <w:r w:rsidR="0012137B" w:rsidRPr="008C585A">
        <w:rPr>
          <w:rFonts w:ascii="Cambria" w:hAnsi="Cambria" w:cs="Calibri"/>
          <w:color w:val="000000"/>
          <w:sz w:val="20"/>
          <w:szCs w:val="20"/>
        </w:rPr>
        <w:t xml:space="preserve">ea and </w:t>
      </w:r>
      <w:r w:rsidR="00872F6C">
        <w:rPr>
          <w:rFonts w:ascii="Cambria" w:hAnsi="Cambria" w:cs="Calibri"/>
          <w:color w:val="000000"/>
          <w:sz w:val="20"/>
          <w:szCs w:val="20"/>
        </w:rPr>
        <w:t>bags of s</w:t>
      </w:r>
      <w:r w:rsidR="0012137B" w:rsidRPr="008C585A">
        <w:rPr>
          <w:rFonts w:ascii="Cambria" w:hAnsi="Cambria" w:cs="Calibri"/>
          <w:color w:val="000000"/>
          <w:sz w:val="20"/>
          <w:szCs w:val="20"/>
        </w:rPr>
        <w:t>nacks in these combination:</w:t>
      </w:r>
    </w:p>
    <w:p w14:paraId="2C01C8F0" w14:textId="77777777" w:rsidR="0012137B" w:rsidRDefault="0012137B" w:rsidP="0012137B">
      <w:pPr>
        <w:pStyle w:val="NormalWeb"/>
        <w:rPr>
          <w:rFonts w:ascii="Cambria" w:hAnsi="Cambria" w:cs="Calibri"/>
          <w:color w:val="000000"/>
          <w:sz w:val="20"/>
          <w:szCs w:val="20"/>
          <w:u w:val="single"/>
        </w:rPr>
      </w:pPr>
    </w:p>
    <w:p w14:paraId="70890D7E" w14:textId="2D6C3A35" w:rsidR="0012137B" w:rsidRPr="008C585A" w:rsidRDefault="0012137B" w:rsidP="0012137B">
      <w:pPr>
        <w:pStyle w:val="NormalWeb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hAnsi="Cambria" w:cs="Calibri"/>
          <w:color w:val="000000"/>
          <w:sz w:val="20"/>
          <w:szCs w:val="20"/>
          <w:u w:val="single"/>
        </w:rPr>
        <w:t>Points</w:t>
      </w:r>
      <w:r>
        <w:rPr>
          <w:rFonts w:ascii="Cambria" w:hAnsi="Cambria" w:cs="Calibri"/>
          <w:color w:val="000000"/>
          <w:sz w:val="20"/>
          <w:szCs w:val="20"/>
        </w:rPr>
        <w:t>          </w:t>
      </w:r>
      <w:r>
        <w:rPr>
          <w:rFonts w:ascii="Cambria" w:hAnsi="Cambria" w:cs="Calibri"/>
          <w:color w:val="000000"/>
          <w:sz w:val="20"/>
          <w:szCs w:val="20"/>
        </w:rPr>
        <w:tab/>
      </w:r>
      <w:r w:rsidRPr="008C585A">
        <w:rPr>
          <w:rFonts w:ascii="Cambria" w:hAnsi="Cambria" w:cs="Calibri"/>
          <w:color w:val="000000"/>
          <w:sz w:val="20"/>
          <w:szCs w:val="20"/>
          <w:u w:val="single"/>
        </w:rPr>
        <w:t>Tea</w:t>
      </w:r>
      <w:r w:rsidRPr="008C585A">
        <w:rPr>
          <w:rFonts w:ascii="Cambria" w:hAnsi="Cambria" w:cs="Calibri"/>
          <w:color w:val="000000"/>
          <w:sz w:val="20"/>
          <w:szCs w:val="20"/>
        </w:rPr>
        <w:t xml:space="preserve">                  </w:t>
      </w:r>
      <w:r w:rsidRPr="008C585A">
        <w:rPr>
          <w:rFonts w:ascii="Cambria" w:hAnsi="Cambria" w:cs="Calibri"/>
          <w:color w:val="000000"/>
          <w:sz w:val="20"/>
          <w:szCs w:val="20"/>
          <w:u w:val="single"/>
        </w:rPr>
        <w:t>Snacks</w:t>
      </w:r>
    </w:p>
    <w:p w14:paraId="54D798BA" w14:textId="78009C33" w:rsidR="0012137B" w:rsidRPr="008C585A" w:rsidRDefault="0012137B" w:rsidP="0012137B">
      <w:pPr>
        <w:pStyle w:val="NormalWeb"/>
        <w:rPr>
          <w:rFonts w:ascii="Cambria" w:hAnsi="Cambria" w:cs="Calibri"/>
          <w:color w:val="000000"/>
          <w:sz w:val="20"/>
          <w:szCs w:val="20"/>
        </w:rPr>
      </w:pPr>
    </w:p>
    <w:p w14:paraId="6E0AFE72" w14:textId="185CD433" w:rsidR="0012137B" w:rsidRPr="008C585A" w:rsidRDefault="0012137B" w:rsidP="0012137B">
      <w:pPr>
        <w:pStyle w:val="NormalWeb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hAnsi="Cambria" w:cs="Calibri"/>
          <w:color w:val="000000"/>
          <w:sz w:val="20"/>
          <w:szCs w:val="20"/>
        </w:rPr>
        <w:t>A </w:t>
      </w:r>
      <w:r>
        <w:rPr>
          <w:rFonts w:ascii="Cambria" w:hAnsi="Cambria" w:cs="Calibri"/>
          <w:color w:val="000000"/>
          <w:sz w:val="20"/>
          <w:szCs w:val="20"/>
        </w:rPr>
        <w:t>            </w:t>
      </w:r>
      <w:r>
        <w:rPr>
          <w:rFonts w:ascii="Cambria" w:hAnsi="Cambria" w:cs="Calibri"/>
          <w:color w:val="000000"/>
          <w:sz w:val="20"/>
          <w:szCs w:val="20"/>
        </w:rPr>
        <w:tab/>
      </w:r>
      <w:r>
        <w:rPr>
          <w:rFonts w:ascii="Cambria" w:hAnsi="Cambria" w:cs="Calibri"/>
          <w:color w:val="000000"/>
          <w:sz w:val="20"/>
          <w:szCs w:val="20"/>
        </w:rPr>
        <w:tab/>
      </w:r>
      <w:r w:rsidRPr="008C585A">
        <w:rPr>
          <w:rFonts w:ascii="Cambria" w:hAnsi="Cambria" w:cs="Calibri"/>
          <w:color w:val="000000"/>
          <w:sz w:val="20"/>
          <w:szCs w:val="20"/>
        </w:rPr>
        <w:t xml:space="preserve">0                      14                    </w:t>
      </w:r>
    </w:p>
    <w:p w14:paraId="36D04451" w14:textId="2B13A046" w:rsidR="0012137B" w:rsidRPr="008C585A" w:rsidRDefault="0012137B" w:rsidP="0012137B">
      <w:pPr>
        <w:pStyle w:val="NormalWeb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hAnsi="Cambria" w:cs="Calibri"/>
          <w:color w:val="000000"/>
          <w:sz w:val="20"/>
          <w:szCs w:val="20"/>
        </w:rPr>
        <w:t>B  </w:t>
      </w:r>
      <w:r>
        <w:rPr>
          <w:rFonts w:ascii="Cambria" w:hAnsi="Cambria" w:cs="Calibri"/>
          <w:color w:val="000000"/>
          <w:sz w:val="20"/>
          <w:szCs w:val="20"/>
        </w:rPr>
        <w:t>                 </w:t>
      </w:r>
      <w:r>
        <w:rPr>
          <w:rFonts w:ascii="Cambria" w:hAnsi="Cambria" w:cs="Calibri"/>
          <w:color w:val="000000"/>
          <w:sz w:val="20"/>
          <w:szCs w:val="20"/>
        </w:rPr>
        <w:tab/>
      </w:r>
      <w:r w:rsidRPr="008C585A">
        <w:rPr>
          <w:rFonts w:ascii="Cambria" w:hAnsi="Cambria" w:cs="Calibri"/>
          <w:color w:val="000000"/>
          <w:sz w:val="20"/>
          <w:szCs w:val="20"/>
        </w:rPr>
        <w:t>1                      13</w:t>
      </w:r>
    </w:p>
    <w:p w14:paraId="6ED9964A" w14:textId="3C5806AA" w:rsidR="0012137B" w:rsidRPr="008C585A" w:rsidRDefault="0012137B" w:rsidP="0012137B">
      <w:pPr>
        <w:pStyle w:val="NormalWeb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hAnsi="Cambria" w:cs="Calibri"/>
          <w:color w:val="000000"/>
          <w:sz w:val="20"/>
          <w:szCs w:val="20"/>
        </w:rPr>
        <w:t>C  </w:t>
      </w:r>
      <w:r>
        <w:rPr>
          <w:rFonts w:ascii="Cambria" w:hAnsi="Cambria" w:cs="Calibri"/>
          <w:color w:val="000000"/>
          <w:sz w:val="20"/>
          <w:szCs w:val="20"/>
        </w:rPr>
        <w:t>               </w:t>
      </w:r>
      <w:r>
        <w:rPr>
          <w:rFonts w:ascii="Cambria" w:hAnsi="Cambria" w:cs="Calibri"/>
          <w:color w:val="000000"/>
          <w:sz w:val="20"/>
          <w:szCs w:val="20"/>
        </w:rPr>
        <w:tab/>
      </w:r>
      <w:r w:rsidRPr="008C585A">
        <w:rPr>
          <w:rFonts w:ascii="Cambria" w:hAnsi="Cambria" w:cs="Calibri"/>
          <w:color w:val="000000"/>
          <w:sz w:val="20"/>
          <w:szCs w:val="20"/>
        </w:rPr>
        <w:t>2                      10</w:t>
      </w:r>
    </w:p>
    <w:p w14:paraId="2C677DEF" w14:textId="490636B8" w:rsidR="0012137B" w:rsidRPr="008C585A" w:rsidRDefault="0012137B" w:rsidP="0012137B">
      <w:pPr>
        <w:pStyle w:val="NormalWeb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hAnsi="Cambria" w:cs="Calibri"/>
          <w:color w:val="000000"/>
          <w:sz w:val="20"/>
          <w:szCs w:val="20"/>
        </w:rPr>
        <w:t>D </w:t>
      </w:r>
      <w:r>
        <w:rPr>
          <w:rFonts w:ascii="Cambria" w:hAnsi="Cambria" w:cs="Calibri"/>
          <w:color w:val="000000"/>
          <w:sz w:val="20"/>
          <w:szCs w:val="20"/>
        </w:rPr>
        <w:t>        `  </w:t>
      </w:r>
      <w:r>
        <w:rPr>
          <w:rFonts w:ascii="Cambria" w:hAnsi="Cambria" w:cs="Calibri"/>
          <w:color w:val="000000"/>
          <w:sz w:val="20"/>
          <w:szCs w:val="20"/>
        </w:rPr>
        <w:tab/>
      </w:r>
      <w:r w:rsidRPr="008C585A">
        <w:rPr>
          <w:rFonts w:ascii="Cambria" w:hAnsi="Cambria" w:cs="Calibri"/>
          <w:color w:val="000000"/>
          <w:sz w:val="20"/>
          <w:szCs w:val="20"/>
        </w:rPr>
        <w:t>3                      6</w:t>
      </w:r>
    </w:p>
    <w:p w14:paraId="195706C7" w14:textId="7763A0FE" w:rsidR="0012137B" w:rsidRPr="008C585A" w:rsidRDefault="0012137B" w:rsidP="0012137B">
      <w:pPr>
        <w:pStyle w:val="NormalWeb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hAnsi="Cambria" w:cs="Calibri"/>
          <w:color w:val="000000"/>
          <w:sz w:val="20"/>
          <w:szCs w:val="20"/>
        </w:rPr>
        <w:t>E  </w:t>
      </w:r>
      <w:r>
        <w:rPr>
          <w:rFonts w:ascii="Cambria" w:hAnsi="Cambria" w:cs="Calibri"/>
          <w:color w:val="000000"/>
          <w:sz w:val="20"/>
          <w:szCs w:val="20"/>
        </w:rPr>
        <w:t>                </w:t>
      </w:r>
      <w:r>
        <w:rPr>
          <w:rFonts w:ascii="Cambria" w:hAnsi="Cambria" w:cs="Calibri"/>
          <w:color w:val="000000"/>
          <w:sz w:val="20"/>
          <w:szCs w:val="20"/>
        </w:rPr>
        <w:tab/>
      </w:r>
      <w:r w:rsidRPr="008C585A">
        <w:rPr>
          <w:rFonts w:ascii="Cambria" w:hAnsi="Cambria" w:cs="Calibri"/>
          <w:color w:val="000000"/>
          <w:sz w:val="20"/>
          <w:szCs w:val="20"/>
        </w:rPr>
        <w:t>4                      0</w:t>
      </w:r>
    </w:p>
    <w:p w14:paraId="3AABC8AD" w14:textId="77777777" w:rsidR="0012137B" w:rsidRPr="008C585A" w:rsidRDefault="0012137B" w:rsidP="0012137B">
      <w:pPr>
        <w:pStyle w:val="NormalWeb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hAnsi="Cambria" w:cs="Calibri"/>
          <w:color w:val="000000"/>
          <w:sz w:val="20"/>
          <w:szCs w:val="20"/>
        </w:rPr>
        <w:t> </w:t>
      </w:r>
    </w:p>
    <w:p w14:paraId="52158B0B" w14:textId="0ACA63FD" w:rsidR="0012137B" w:rsidRPr="008C585A" w:rsidRDefault="0012137B" w:rsidP="008C585A">
      <w:pPr>
        <w:numPr>
          <w:ilvl w:val="0"/>
          <w:numId w:val="3"/>
        </w:numPr>
        <w:spacing w:before="100" w:beforeAutospacing="1" w:after="100" w:afterAutospacing="1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eastAsia="Times New Roman" w:hAnsi="Cambria" w:cs="Calibri"/>
          <w:color w:val="000000"/>
          <w:sz w:val="20"/>
          <w:szCs w:val="20"/>
        </w:rPr>
        <w:t>What is the opportunity cost per-unit gain</w:t>
      </w:r>
      <w:r w:rsidR="00102149">
        <w:rPr>
          <w:rFonts w:ascii="Cambria" w:eastAsia="Times New Roman" w:hAnsi="Cambria" w:cs="Calibri"/>
          <w:color w:val="000000"/>
          <w:sz w:val="20"/>
          <w:szCs w:val="20"/>
        </w:rPr>
        <w:t>ed</w:t>
      </w:r>
      <w:r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 </w:t>
      </w:r>
      <w:r w:rsidR="00CF3FED">
        <w:rPr>
          <w:rFonts w:ascii="Cambria" w:eastAsia="Times New Roman" w:hAnsi="Cambria" w:cs="Calibri"/>
          <w:color w:val="000000"/>
          <w:sz w:val="20"/>
          <w:szCs w:val="20"/>
        </w:rPr>
        <w:t>when</w:t>
      </w:r>
      <w:r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 moving production from point </w:t>
      </w:r>
      <w:r w:rsidRPr="008C585A">
        <w:rPr>
          <w:rFonts w:ascii="Cambria" w:hAnsi="Cambria" w:cs="Calibri"/>
          <w:color w:val="000000"/>
          <w:sz w:val="20"/>
          <w:szCs w:val="20"/>
        </w:rPr>
        <w:t> </w:t>
      </w:r>
    </w:p>
    <w:p w14:paraId="1F840F06" w14:textId="20E86A85" w:rsidR="0012137B" w:rsidRPr="008C585A" w:rsidRDefault="0012137B" w:rsidP="008C585A">
      <w:pPr>
        <w:pStyle w:val="NormalWeb"/>
        <w:ind w:firstLine="360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hAnsi="Cambria" w:cs="Calibri"/>
          <w:color w:val="000000"/>
          <w:sz w:val="20"/>
          <w:szCs w:val="20"/>
        </w:rPr>
        <w:t>i.                    B to C</w:t>
      </w:r>
      <w:r w:rsidR="00B102D4">
        <w:rPr>
          <w:rFonts w:ascii="Cambria" w:hAnsi="Cambria" w:cs="Calibri"/>
          <w:color w:val="000000"/>
          <w:sz w:val="20"/>
          <w:szCs w:val="20"/>
        </w:rPr>
        <w:t>?</w:t>
      </w:r>
      <w:r w:rsidRPr="008C585A">
        <w:rPr>
          <w:rFonts w:ascii="Cambria" w:hAnsi="Cambria" w:cs="Calibri"/>
          <w:color w:val="000000"/>
          <w:sz w:val="20"/>
          <w:szCs w:val="20"/>
        </w:rPr>
        <w:t xml:space="preserve">                                            iii.        E to </w:t>
      </w:r>
      <w:proofErr w:type="spellStart"/>
      <w:r w:rsidRPr="008C585A">
        <w:rPr>
          <w:rFonts w:ascii="Cambria" w:hAnsi="Cambria" w:cs="Calibri"/>
          <w:color w:val="000000"/>
          <w:sz w:val="20"/>
          <w:szCs w:val="20"/>
        </w:rPr>
        <w:t>D</w:t>
      </w:r>
      <w:proofErr w:type="spellEnd"/>
      <w:r w:rsidR="00B102D4">
        <w:rPr>
          <w:rFonts w:ascii="Cambria" w:hAnsi="Cambria" w:cs="Calibri"/>
          <w:color w:val="000000"/>
          <w:sz w:val="20"/>
          <w:szCs w:val="20"/>
        </w:rPr>
        <w:t>?</w:t>
      </w:r>
      <w:r w:rsidRPr="008C585A">
        <w:rPr>
          <w:rFonts w:ascii="Cambria" w:hAnsi="Cambria" w:cs="Calibri"/>
          <w:color w:val="000000"/>
          <w:sz w:val="20"/>
          <w:szCs w:val="20"/>
        </w:rPr>
        <w:t> </w:t>
      </w:r>
    </w:p>
    <w:p w14:paraId="28410D7B" w14:textId="30BF8374" w:rsidR="0012137B" w:rsidRPr="008C585A" w:rsidRDefault="0012137B" w:rsidP="008C585A">
      <w:pPr>
        <w:pStyle w:val="NormalWeb"/>
        <w:ind w:firstLine="360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hAnsi="Cambria" w:cs="Calibri"/>
          <w:color w:val="000000"/>
          <w:sz w:val="20"/>
          <w:szCs w:val="20"/>
        </w:rPr>
        <w:t>ii.                  A to B</w:t>
      </w:r>
      <w:r w:rsidR="00B102D4">
        <w:rPr>
          <w:rFonts w:ascii="Cambria" w:hAnsi="Cambria" w:cs="Calibri"/>
          <w:color w:val="000000"/>
          <w:sz w:val="20"/>
          <w:szCs w:val="20"/>
        </w:rPr>
        <w:t>?</w:t>
      </w:r>
      <w:r w:rsidRPr="008C585A">
        <w:rPr>
          <w:rFonts w:ascii="Cambria" w:hAnsi="Cambria" w:cs="Calibri"/>
          <w:color w:val="000000"/>
          <w:sz w:val="20"/>
          <w:szCs w:val="20"/>
        </w:rPr>
        <w:t>                                            iv.        D to C</w:t>
      </w:r>
      <w:r w:rsidR="00B102D4">
        <w:rPr>
          <w:rFonts w:ascii="Cambria" w:hAnsi="Cambria" w:cs="Calibri"/>
          <w:color w:val="000000"/>
          <w:sz w:val="20"/>
          <w:szCs w:val="20"/>
        </w:rPr>
        <w:t>?</w:t>
      </w:r>
      <w:r w:rsidRPr="008C585A">
        <w:rPr>
          <w:rFonts w:ascii="Cambria" w:hAnsi="Cambria" w:cs="Calibri"/>
          <w:color w:val="000000"/>
          <w:sz w:val="20"/>
          <w:szCs w:val="20"/>
        </w:rPr>
        <w:br/>
        <w:t>  </w:t>
      </w:r>
    </w:p>
    <w:p w14:paraId="64152D1C" w14:textId="578DBDC6" w:rsidR="0012137B" w:rsidRPr="008C585A" w:rsidRDefault="0012137B" w:rsidP="008C585A">
      <w:pPr>
        <w:numPr>
          <w:ilvl w:val="0"/>
          <w:numId w:val="4"/>
        </w:numPr>
        <w:spacing w:before="100" w:beforeAutospacing="1" w:after="100" w:afterAutospacing="1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If the </w:t>
      </w:r>
      <w:r w:rsidR="00CA58BF">
        <w:rPr>
          <w:rFonts w:ascii="Cambria" w:eastAsia="Times New Roman" w:hAnsi="Cambria" w:cs="Calibri"/>
          <w:color w:val="000000"/>
          <w:sz w:val="20"/>
          <w:szCs w:val="20"/>
        </w:rPr>
        <w:t>economy</w:t>
      </w:r>
      <w:r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 is currently producing 10 bags of snacks, what is the opportunity cost of producing two more bags of tea?</w:t>
      </w:r>
      <w:r w:rsidRPr="008C585A">
        <w:rPr>
          <w:rFonts w:ascii="Cambria" w:hAnsi="Cambria" w:cs="Calibri"/>
          <w:color w:val="000000"/>
          <w:sz w:val="20"/>
          <w:szCs w:val="20"/>
        </w:rPr>
        <w:t> </w:t>
      </w:r>
      <w:permStart w:id="942620417" w:edGrp="everyone"/>
    </w:p>
    <w:permEnd w:id="942620417"/>
    <w:p w14:paraId="72A83139" w14:textId="5E257722" w:rsidR="0012137B" w:rsidRPr="008C585A" w:rsidRDefault="0086398A" w:rsidP="008C585A">
      <w:pPr>
        <w:numPr>
          <w:ilvl w:val="0"/>
          <w:numId w:val="5"/>
        </w:numPr>
        <w:spacing w:before="100" w:beforeAutospacing="1" w:after="100" w:afterAutospacing="1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eastAsia="Times New Roman" w:hAnsi="Cambria" w:cs="Calibri"/>
          <w:color w:val="000000"/>
          <w:sz w:val="20"/>
          <w:szCs w:val="20"/>
        </w:rPr>
        <w:t>Is point B efficient?</w:t>
      </w:r>
      <w:r w:rsidR="0012137B"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 </w:t>
      </w:r>
      <w:r>
        <w:rPr>
          <w:rFonts w:ascii="Cambria" w:eastAsia="Times New Roman" w:hAnsi="Cambria" w:cs="Calibri"/>
          <w:color w:val="000000"/>
          <w:sz w:val="20"/>
          <w:szCs w:val="20"/>
        </w:rPr>
        <w:t>W</w:t>
      </w:r>
      <w:r w:rsidR="0012137B" w:rsidRPr="008C585A">
        <w:rPr>
          <w:rFonts w:ascii="Cambria" w:eastAsia="Times New Roman" w:hAnsi="Cambria" w:cs="Calibri"/>
          <w:color w:val="000000"/>
          <w:sz w:val="20"/>
          <w:szCs w:val="20"/>
        </w:rPr>
        <w:t>hy?</w:t>
      </w:r>
      <w:r w:rsidR="0012137B" w:rsidRPr="008C585A">
        <w:rPr>
          <w:rFonts w:ascii="Cambria" w:hAnsi="Cambria" w:cs="Calibri"/>
          <w:color w:val="000000"/>
          <w:sz w:val="20"/>
          <w:szCs w:val="20"/>
        </w:rPr>
        <w:t>  </w:t>
      </w:r>
    </w:p>
    <w:p w14:paraId="50ABE666" w14:textId="6EB5EBEF" w:rsidR="0012137B" w:rsidRPr="008C585A" w:rsidRDefault="0012137B" w:rsidP="008C585A">
      <w:pPr>
        <w:numPr>
          <w:ilvl w:val="0"/>
          <w:numId w:val="6"/>
        </w:numPr>
        <w:spacing w:before="100" w:beforeAutospacing="1" w:after="100" w:afterAutospacing="1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If the </w:t>
      </w:r>
      <w:r w:rsidR="00CA58BF">
        <w:rPr>
          <w:rFonts w:ascii="Cambria" w:eastAsia="Times New Roman" w:hAnsi="Cambria" w:cs="Calibri"/>
          <w:color w:val="000000"/>
          <w:sz w:val="20"/>
          <w:szCs w:val="20"/>
        </w:rPr>
        <w:t>economy</w:t>
      </w:r>
      <w:r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 is currently producing at a point F</w:t>
      </w:r>
      <w:r w:rsidR="0086398A">
        <w:rPr>
          <w:rFonts w:ascii="Cambria" w:eastAsia="Times New Roman" w:hAnsi="Cambria" w:cs="Calibri"/>
          <w:color w:val="000000"/>
          <w:sz w:val="20"/>
          <w:szCs w:val="20"/>
        </w:rPr>
        <w:t>,</w:t>
      </w:r>
      <w:r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 which is 3 bags of tea and 5 bags of snacks, what is the economy doing?</w:t>
      </w:r>
      <w:r w:rsidRPr="008C585A">
        <w:rPr>
          <w:rFonts w:ascii="Cambria" w:hAnsi="Cambria" w:cs="Calibri"/>
          <w:color w:val="000000"/>
          <w:sz w:val="20"/>
          <w:szCs w:val="20"/>
        </w:rPr>
        <w:t> </w:t>
      </w:r>
    </w:p>
    <w:p w14:paraId="07F4EF15" w14:textId="01576896" w:rsidR="0012137B" w:rsidRPr="008C585A" w:rsidRDefault="0012137B" w:rsidP="008C585A">
      <w:pPr>
        <w:numPr>
          <w:ilvl w:val="0"/>
          <w:numId w:val="7"/>
        </w:numPr>
        <w:spacing w:before="100" w:beforeAutospacing="1" w:after="100" w:afterAutospacing="1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Why </w:t>
      </w:r>
      <w:r w:rsidR="00102149">
        <w:rPr>
          <w:rFonts w:ascii="Cambria" w:eastAsia="Times New Roman" w:hAnsi="Cambria" w:cs="Calibri"/>
          <w:color w:val="000000"/>
          <w:sz w:val="20"/>
          <w:szCs w:val="20"/>
        </w:rPr>
        <w:t>does</w:t>
      </w:r>
      <w:r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 this PPF have a bowed-out (concave) shape?</w:t>
      </w:r>
      <w:r w:rsidRPr="008C585A">
        <w:rPr>
          <w:rFonts w:ascii="Cambria" w:hAnsi="Cambria" w:cs="Calibri"/>
          <w:color w:val="000000"/>
          <w:sz w:val="20"/>
          <w:szCs w:val="20"/>
        </w:rPr>
        <w:t> </w:t>
      </w:r>
    </w:p>
    <w:p w14:paraId="5C2E5FEC" w14:textId="51E38C5E" w:rsidR="0012137B" w:rsidRPr="008C585A" w:rsidRDefault="0012137B" w:rsidP="008C585A">
      <w:pPr>
        <w:numPr>
          <w:ilvl w:val="0"/>
          <w:numId w:val="8"/>
        </w:numPr>
        <w:spacing w:before="100" w:beforeAutospacing="1" w:after="100" w:afterAutospacing="1"/>
        <w:rPr>
          <w:rFonts w:ascii="Cambria" w:hAnsi="Cambria" w:cs="Calibri"/>
          <w:color w:val="000000"/>
          <w:sz w:val="20"/>
          <w:szCs w:val="20"/>
        </w:rPr>
      </w:pPr>
      <w:r w:rsidRPr="008C585A">
        <w:rPr>
          <w:rFonts w:ascii="Cambria" w:eastAsia="Times New Roman" w:hAnsi="Cambria" w:cs="Calibri"/>
          <w:color w:val="000000"/>
          <w:sz w:val="20"/>
          <w:szCs w:val="20"/>
        </w:rPr>
        <w:t>How can the economy increase its production of both tea and snacks?</w:t>
      </w:r>
      <w:r w:rsidRPr="008C585A">
        <w:rPr>
          <w:rFonts w:ascii="Cambria" w:hAnsi="Cambria" w:cs="Calibri"/>
          <w:color w:val="000000"/>
          <w:sz w:val="20"/>
          <w:szCs w:val="20"/>
        </w:rPr>
        <w:t> </w:t>
      </w:r>
    </w:p>
    <w:p w14:paraId="7A22D65E" w14:textId="6EB55EA7" w:rsidR="0012137B" w:rsidRPr="008C585A" w:rsidRDefault="0012137B" w:rsidP="0012137B">
      <w:pPr>
        <w:numPr>
          <w:ilvl w:val="0"/>
          <w:numId w:val="9"/>
        </w:numPr>
        <w:spacing w:before="100" w:beforeAutospacing="1" w:after="100" w:afterAutospacing="1"/>
        <w:rPr>
          <w:rFonts w:ascii="Cambria" w:eastAsia="Times New Roman" w:hAnsi="Cambria" w:cs="Calibri"/>
          <w:color w:val="000000"/>
          <w:sz w:val="20"/>
          <w:szCs w:val="20"/>
        </w:rPr>
      </w:pPr>
      <w:r>
        <w:rPr>
          <w:rFonts w:ascii="Cambria" w:eastAsia="Times New Roman" w:hAnsi="Cambria" w:cs="Calibri"/>
          <w:color w:val="000000"/>
          <w:sz w:val="20"/>
          <w:szCs w:val="20"/>
        </w:rPr>
        <w:t xml:space="preserve">Using </w:t>
      </w:r>
      <w:r w:rsidR="00CA58BF">
        <w:rPr>
          <w:rFonts w:ascii="Cambria" w:eastAsia="Times New Roman" w:hAnsi="Cambria" w:cs="Calibri"/>
          <w:color w:val="000000"/>
          <w:sz w:val="20"/>
          <w:szCs w:val="20"/>
        </w:rPr>
        <w:t>the data</w:t>
      </w:r>
      <w:r>
        <w:rPr>
          <w:rFonts w:ascii="Cambria" w:eastAsia="Times New Roman" w:hAnsi="Cambria" w:cs="Calibri"/>
          <w:color w:val="000000"/>
          <w:sz w:val="20"/>
          <w:szCs w:val="20"/>
        </w:rPr>
        <w:t>, d</w:t>
      </w:r>
      <w:r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raw the PPF </w:t>
      </w:r>
      <w:r>
        <w:rPr>
          <w:rFonts w:ascii="Cambria" w:eastAsia="Times New Roman" w:hAnsi="Cambria" w:cs="Calibri"/>
          <w:color w:val="000000"/>
          <w:sz w:val="20"/>
          <w:szCs w:val="20"/>
        </w:rPr>
        <w:t xml:space="preserve">and show the change from </w:t>
      </w:r>
      <w:r w:rsidR="000D48D5">
        <w:rPr>
          <w:rFonts w:ascii="Cambria" w:eastAsia="Times New Roman" w:hAnsi="Cambria" w:cs="Calibri"/>
          <w:color w:val="000000"/>
          <w:sz w:val="20"/>
          <w:szCs w:val="20"/>
        </w:rPr>
        <w:t>question</w:t>
      </w:r>
      <w:r>
        <w:rPr>
          <w:rFonts w:ascii="Cambria" w:eastAsia="Times New Roman" w:hAnsi="Cambria" w:cs="Calibri"/>
          <w:color w:val="000000"/>
          <w:sz w:val="20"/>
          <w:szCs w:val="20"/>
        </w:rPr>
        <w:t xml:space="preserve"> </w:t>
      </w:r>
      <w:r w:rsidR="00190638">
        <w:rPr>
          <w:rFonts w:ascii="Cambria" w:eastAsia="Times New Roman" w:hAnsi="Cambria" w:cs="Calibri"/>
          <w:color w:val="000000"/>
          <w:sz w:val="20"/>
          <w:szCs w:val="20"/>
        </w:rPr>
        <w:t>(</w:t>
      </w:r>
      <w:r>
        <w:rPr>
          <w:rFonts w:ascii="Cambria" w:eastAsia="Times New Roman" w:hAnsi="Cambria" w:cs="Calibri"/>
          <w:color w:val="000000"/>
          <w:sz w:val="20"/>
          <w:szCs w:val="20"/>
        </w:rPr>
        <w:t>f</w:t>
      </w:r>
      <w:r w:rsidR="00190638">
        <w:rPr>
          <w:rFonts w:ascii="Cambria" w:eastAsia="Times New Roman" w:hAnsi="Cambria" w:cs="Calibri"/>
          <w:color w:val="000000"/>
          <w:sz w:val="20"/>
          <w:szCs w:val="20"/>
        </w:rPr>
        <w:t>)</w:t>
      </w:r>
      <w:r w:rsidRPr="008C585A">
        <w:rPr>
          <w:rFonts w:ascii="Cambria" w:eastAsia="Times New Roman" w:hAnsi="Cambria" w:cs="Calibri"/>
          <w:color w:val="000000"/>
          <w:sz w:val="20"/>
          <w:szCs w:val="20"/>
        </w:rPr>
        <w:t xml:space="preserve"> on the </w:t>
      </w:r>
      <w:r w:rsidRPr="0012137B">
        <w:rPr>
          <w:rFonts w:ascii="Cambria" w:eastAsia="Times New Roman" w:hAnsi="Cambria" w:cs="Calibri"/>
          <w:color w:val="000000"/>
          <w:sz w:val="20"/>
          <w:szCs w:val="20"/>
        </w:rPr>
        <w:t>graph.</w:t>
      </w:r>
    </w:p>
    <w:p w14:paraId="76A859FF" w14:textId="50A6C763" w:rsidR="00003A25" w:rsidRPr="0012137B" w:rsidRDefault="00003A25" w:rsidP="008C585A">
      <w:pPr>
        <w:pStyle w:val="NumberedListMiddle"/>
        <w:ind w:firstLine="0"/>
      </w:pPr>
    </w:p>
    <w:sectPr w:rsidR="00003A25" w:rsidRPr="0012137B" w:rsidSect="00D3613E">
      <w:footerReference w:type="default" r:id="rId9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F472E" w14:textId="77777777" w:rsidR="00117D41" w:rsidRDefault="00117D41" w:rsidP="00F53FE9">
      <w:r>
        <w:separator/>
      </w:r>
    </w:p>
  </w:endnote>
  <w:endnote w:type="continuationSeparator" w:id="0">
    <w:p w14:paraId="0FD26C25" w14:textId="77777777" w:rsidR="00117D41" w:rsidRDefault="00117D41" w:rsidP="00F5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LTStd-BoldC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ITC Century Std Light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T Std Cond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ITC Century Std Book">
    <w:altName w:val="Century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UniversLTStd-LightC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ematicalPi-One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52A40" w14:textId="2319AFE3" w:rsidR="00F53FE9" w:rsidRPr="00F53FE9" w:rsidRDefault="00F53FE9" w:rsidP="00F53FE9">
    <w:pPr>
      <w:pStyle w:val="Footer"/>
    </w:pPr>
    <w:r w:rsidRPr="0007583A">
      <w:rPr>
        <w:i/>
      </w:rPr>
      <w:t xml:space="preserve">Workbook and Reader to Accompany Macro </w:t>
    </w:r>
    <w:proofErr w:type="spellStart"/>
    <w:r w:rsidRPr="0007583A">
      <w:rPr>
        <w:i/>
      </w:rPr>
      <w:t>Easeonomics</w:t>
    </w:r>
    <w:proofErr w:type="spellEnd"/>
    <w:r w:rsidRPr="0007583A">
      <w:rPr>
        <w:i/>
      </w:rPr>
      <w:t>™</w:t>
    </w:r>
    <w:r w:rsidRPr="004C62AB">
      <w:t>, Third Edition</w:t>
    </w:r>
    <w:r w:rsidRPr="004C62AB">
      <w:tab/>
    </w:r>
    <w:r>
      <w:t>Chapter 13</w:t>
    </w:r>
    <w:r>
      <w:tab/>
    </w:r>
    <w:sdt>
      <w:sdtPr>
        <w:rPr>
          <w:rStyle w:val="FooterChar"/>
        </w:rPr>
        <w:id w:val="1427300942"/>
        <w:docPartObj>
          <w:docPartGallery w:val="Page Numbers (Bottom of Page)"/>
          <w:docPartUnique/>
        </w:docPartObj>
      </w:sdtPr>
      <w:sdtEndPr>
        <w:rPr>
          <w:rStyle w:val="FooterChar"/>
        </w:rPr>
      </w:sdtEndPr>
      <w:sdtContent>
        <w:r>
          <w:rPr>
            <w:rStyle w:val="FooterChar"/>
          </w:rPr>
          <w:fldChar w:fldCharType="begin"/>
        </w:r>
        <w:r>
          <w:rPr>
            <w:rStyle w:val="FooterChar"/>
          </w:rPr>
          <w:instrText xml:space="preserve"> PAGE </w:instrText>
        </w:r>
        <w:r>
          <w:rPr>
            <w:rStyle w:val="FooterChar"/>
          </w:rPr>
          <w:fldChar w:fldCharType="separate"/>
        </w:r>
        <w:r w:rsidR="00FA0384">
          <w:rPr>
            <w:rStyle w:val="FooterChar"/>
            <w:noProof/>
          </w:rPr>
          <w:t>2</w:t>
        </w:r>
        <w:r>
          <w:rPr>
            <w:rStyle w:val="FooterCha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A8F51" w14:textId="77777777" w:rsidR="00117D41" w:rsidRDefault="00117D41" w:rsidP="00F53FE9">
      <w:r>
        <w:separator/>
      </w:r>
    </w:p>
  </w:footnote>
  <w:footnote w:type="continuationSeparator" w:id="0">
    <w:p w14:paraId="5C095EDD" w14:textId="77777777" w:rsidR="00117D41" w:rsidRDefault="00117D41" w:rsidP="00F5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3B4"/>
    <w:multiLevelType w:val="multilevel"/>
    <w:tmpl w:val="602E214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E3BC7"/>
    <w:multiLevelType w:val="multilevel"/>
    <w:tmpl w:val="1430D4D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B318D"/>
    <w:multiLevelType w:val="multilevel"/>
    <w:tmpl w:val="6B8EA83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68529F"/>
    <w:multiLevelType w:val="multilevel"/>
    <w:tmpl w:val="EA7AD50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832FE4"/>
    <w:multiLevelType w:val="hybridMultilevel"/>
    <w:tmpl w:val="5262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16E8F"/>
    <w:multiLevelType w:val="hybridMultilevel"/>
    <w:tmpl w:val="771E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E52C58"/>
    <w:multiLevelType w:val="multilevel"/>
    <w:tmpl w:val="B8DC40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370BD7"/>
    <w:multiLevelType w:val="hybridMultilevel"/>
    <w:tmpl w:val="960E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A3886"/>
    <w:multiLevelType w:val="multilevel"/>
    <w:tmpl w:val="665C670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393472"/>
    <w:multiLevelType w:val="multilevel"/>
    <w:tmpl w:val="536CC2E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ed Beebe">
    <w15:presenceInfo w15:providerId="AD" w15:userId="S-1-5-21-2021793643-622274997-239210854-17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s-U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3E"/>
    <w:rsid w:val="00003A25"/>
    <w:rsid w:val="0003665B"/>
    <w:rsid w:val="000D48D5"/>
    <w:rsid w:val="00102149"/>
    <w:rsid w:val="00117D41"/>
    <w:rsid w:val="0012137B"/>
    <w:rsid w:val="00190638"/>
    <w:rsid w:val="00254295"/>
    <w:rsid w:val="00266429"/>
    <w:rsid w:val="002D1765"/>
    <w:rsid w:val="0034741A"/>
    <w:rsid w:val="004D7D70"/>
    <w:rsid w:val="0050682C"/>
    <w:rsid w:val="00663CC0"/>
    <w:rsid w:val="006A49FD"/>
    <w:rsid w:val="00763907"/>
    <w:rsid w:val="00791CB6"/>
    <w:rsid w:val="00861897"/>
    <w:rsid w:val="0086398A"/>
    <w:rsid w:val="00872F6C"/>
    <w:rsid w:val="008C585A"/>
    <w:rsid w:val="00957809"/>
    <w:rsid w:val="00B046AE"/>
    <w:rsid w:val="00B102D4"/>
    <w:rsid w:val="00C66B6F"/>
    <w:rsid w:val="00CA58BF"/>
    <w:rsid w:val="00CE6CC9"/>
    <w:rsid w:val="00CF3FED"/>
    <w:rsid w:val="00D3613E"/>
    <w:rsid w:val="00EB51AE"/>
    <w:rsid w:val="00EC2BEC"/>
    <w:rsid w:val="00EF2CEB"/>
    <w:rsid w:val="00F53FE9"/>
    <w:rsid w:val="00FA0384"/>
    <w:rsid w:val="00F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B666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sheetAHead">
    <w:name w:val="Worksheet A Head"/>
    <w:basedOn w:val="Normal"/>
    <w:uiPriority w:val="99"/>
    <w:rsid w:val="00EC2BEC"/>
    <w:pPr>
      <w:keepNext/>
      <w:keepLines/>
      <w:widowControl w:val="0"/>
      <w:suppressAutoHyphens/>
      <w:autoSpaceDE w:val="0"/>
      <w:autoSpaceDN w:val="0"/>
      <w:adjustRightInd w:val="0"/>
      <w:spacing w:before="480" w:after="160"/>
      <w:jc w:val="center"/>
      <w:textAlignment w:val="center"/>
    </w:pPr>
    <w:rPr>
      <w:rFonts w:ascii="Cambria" w:hAnsi="Cambria" w:cs="UniversLTStd-BoldCn"/>
      <w:b/>
      <w:bCs/>
      <w:caps/>
      <w:color w:val="000000"/>
      <w:spacing w:val="-3"/>
      <w:sz w:val="28"/>
      <w:szCs w:val="28"/>
    </w:rPr>
  </w:style>
  <w:style w:type="paragraph" w:customStyle="1" w:styleId="BodyNoIndent">
    <w:name w:val="Body No Indent"/>
    <w:basedOn w:val="Normal"/>
    <w:uiPriority w:val="99"/>
    <w:rsid w:val="00EC2BEC"/>
    <w:pPr>
      <w:widowControl w:val="0"/>
      <w:autoSpaceDE w:val="0"/>
      <w:autoSpaceDN w:val="0"/>
      <w:adjustRightInd w:val="0"/>
      <w:spacing w:line="260" w:lineRule="atLeast"/>
      <w:jc w:val="both"/>
      <w:textAlignment w:val="center"/>
    </w:pPr>
    <w:rPr>
      <w:rFonts w:ascii="Cambria" w:hAnsi="Cambria" w:cs="ITC Century Std Light"/>
      <w:color w:val="000000"/>
      <w:sz w:val="20"/>
      <w:szCs w:val="20"/>
    </w:rPr>
  </w:style>
  <w:style w:type="paragraph" w:customStyle="1" w:styleId="WorksheetNoIndent">
    <w:name w:val="Worksheet No Indent"/>
    <w:basedOn w:val="BodyNoIndent"/>
    <w:uiPriority w:val="99"/>
    <w:pPr>
      <w:spacing w:line="400" w:lineRule="atLeast"/>
    </w:pPr>
  </w:style>
  <w:style w:type="paragraph" w:customStyle="1" w:styleId="WorksheetBHead">
    <w:name w:val="Worksheet B Head"/>
    <w:basedOn w:val="WorksheetAHead"/>
    <w:uiPriority w:val="99"/>
    <w:pPr>
      <w:spacing w:before="240"/>
      <w:jc w:val="left"/>
    </w:pPr>
    <w:rPr>
      <w:caps w:val="0"/>
      <w:spacing w:val="-2"/>
      <w:sz w:val="24"/>
      <w:szCs w:val="24"/>
    </w:rPr>
  </w:style>
  <w:style w:type="paragraph" w:customStyle="1" w:styleId="Figure">
    <w:name w:val="Figure"/>
    <w:basedOn w:val="Normal"/>
    <w:uiPriority w:val="99"/>
    <w:rsid w:val="00EC2BEC"/>
    <w:pPr>
      <w:widowControl w:val="0"/>
      <w:autoSpaceDE w:val="0"/>
      <w:autoSpaceDN w:val="0"/>
      <w:adjustRightInd w:val="0"/>
      <w:spacing w:before="240" w:after="240" w:line="288" w:lineRule="auto"/>
      <w:jc w:val="center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NumberedListFirst">
    <w:name w:val="Numbered List First"/>
    <w:basedOn w:val="ListFirst"/>
    <w:uiPriority w:val="99"/>
    <w:rsid w:val="00F53FE9"/>
    <w:pPr>
      <w:ind w:left="360"/>
    </w:pPr>
  </w:style>
  <w:style w:type="paragraph" w:customStyle="1" w:styleId="NumberedListMiddle">
    <w:name w:val="Numbered List Middle"/>
    <w:basedOn w:val="NumberedListFirst"/>
    <w:uiPriority w:val="99"/>
    <w:rsid w:val="00F53FE9"/>
  </w:style>
  <w:style w:type="paragraph" w:customStyle="1" w:styleId="TableHeading">
    <w:name w:val="Table Heading"/>
    <w:basedOn w:val="Normal"/>
    <w:uiPriority w:val="99"/>
    <w:rsid w:val="00EC2BEC"/>
    <w:pPr>
      <w:widowControl w:val="0"/>
      <w:autoSpaceDE w:val="0"/>
      <w:autoSpaceDN w:val="0"/>
      <w:adjustRightInd w:val="0"/>
      <w:spacing w:after="200" w:line="240" w:lineRule="atLeast"/>
      <w:jc w:val="center"/>
      <w:textAlignment w:val="center"/>
    </w:pPr>
    <w:rPr>
      <w:rFonts w:ascii="Helvetica LT Std Cond" w:hAnsi="Helvetica LT Std Cond" w:cs="Helvetica LT Std Cond"/>
      <w:b/>
      <w:bCs/>
      <w:color w:val="000000"/>
      <w:sz w:val="20"/>
      <w:szCs w:val="20"/>
    </w:rPr>
  </w:style>
  <w:style w:type="paragraph" w:customStyle="1" w:styleId="TableBody">
    <w:name w:val="Table Body"/>
    <w:basedOn w:val="Normal"/>
    <w:uiPriority w:val="99"/>
    <w:rsid w:val="00EC2BEC"/>
    <w:pPr>
      <w:widowControl w:val="0"/>
      <w:autoSpaceDE w:val="0"/>
      <w:autoSpaceDN w:val="0"/>
      <w:adjustRightInd w:val="0"/>
      <w:spacing w:after="200" w:line="220" w:lineRule="atLeast"/>
      <w:jc w:val="center"/>
      <w:textAlignment w:val="center"/>
    </w:pPr>
    <w:rPr>
      <w:rFonts w:ascii="Helvetica LT Std Cond" w:hAnsi="Helvetica LT Std Cond" w:cs="Helvetica LT Std Cond"/>
      <w:color w:val="000000"/>
      <w:sz w:val="18"/>
      <w:szCs w:val="18"/>
    </w:rPr>
  </w:style>
  <w:style w:type="character" w:customStyle="1" w:styleId="BodyBold">
    <w:name w:val="Body Bold"/>
    <w:uiPriority w:val="99"/>
    <w:rsid w:val="00F53FE9"/>
    <w:rPr>
      <w:rFonts w:ascii="Cambria" w:hAnsi="Cambria" w:cs="ITC Century Std Book"/>
      <w:b/>
      <w:bCs/>
    </w:rPr>
  </w:style>
  <w:style w:type="character" w:customStyle="1" w:styleId="BodyItalic">
    <w:name w:val="Body Italic"/>
    <w:uiPriority w:val="99"/>
    <w:rsid w:val="00F53FE9"/>
    <w:rPr>
      <w:i/>
      <w:iCs/>
    </w:rPr>
  </w:style>
  <w:style w:type="character" w:customStyle="1" w:styleId="BodyBoldItalic">
    <w:name w:val="Body BoldItalic"/>
    <w:basedOn w:val="BodyItalic"/>
    <w:uiPriority w:val="99"/>
    <w:rsid w:val="00F53FE9"/>
    <w:rPr>
      <w:rFonts w:ascii="ITC Century Std Book" w:hAnsi="ITC Century Std Book" w:cs="ITC Century Std Book"/>
      <w:b/>
      <w:bCs/>
      <w:i/>
      <w:iCs/>
    </w:rPr>
  </w:style>
  <w:style w:type="paragraph" w:customStyle="1" w:styleId="BodyIndent">
    <w:name w:val="Body Indent"/>
    <w:basedOn w:val="BodyNoIndent"/>
    <w:uiPriority w:val="99"/>
    <w:rsid w:val="00F53FE9"/>
    <w:pPr>
      <w:ind w:firstLine="360"/>
    </w:pPr>
  </w:style>
  <w:style w:type="paragraph" w:customStyle="1" w:styleId="CHead">
    <w:name w:val="C Head"/>
    <w:basedOn w:val="Normal"/>
    <w:uiPriority w:val="99"/>
    <w:rsid w:val="00EC2BEC"/>
    <w:pPr>
      <w:keepNext/>
      <w:widowControl w:val="0"/>
      <w:suppressAutoHyphens/>
      <w:autoSpaceDE w:val="0"/>
      <w:autoSpaceDN w:val="0"/>
      <w:adjustRightInd w:val="0"/>
      <w:spacing w:before="240" w:after="80" w:line="320" w:lineRule="atLeast"/>
      <w:textAlignment w:val="center"/>
    </w:pPr>
    <w:rPr>
      <w:rFonts w:ascii="UniversLTStd-LightCn" w:hAnsi="UniversLTStd-LightCn" w:cs="UniversLTStd-LightCn"/>
      <w:color w:val="DD2600"/>
      <w:sz w:val="28"/>
      <w:szCs w:val="28"/>
    </w:rPr>
  </w:style>
  <w:style w:type="paragraph" w:customStyle="1" w:styleId="Chapter">
    <w:name w:val="Chapter #"/>
    <w:qFormat/>
    <w:rsid w:val="00F53FE9"/>
    <w:rPr>
      <w:rFonts w:ascii="Calibri" w:hAnsi="Calibri" w:cs="Calibri"/>
      <w:b/>
      <w:bCs/>
      <w:color w:val="2F5496"/>
      <w:sz w:val="40"/>
      <w:szCs w:val="80"/>
    </w:rPr>
  </w:style>
  <w:style w:type="paragraph" w:customStyle="1" w:styleId="ChapterTitle">
    <w:name w:val="Chapter Title"/>
    <w:basedOn w:val="Normal"/>
    <w:uiPriority w:val="99"/>
    <w:rsid w:val="00EC2BEC"/>
    <w:pPr>
      <w:widowControl w:val="0"/>
      <w:suppressAutoHyphens/>
      <w:autoSpaceDE w:val="0"/>
      <w:autoSpaceDN w:val="0"/>
      <w:adjustRightInd w:val="0"/>
      <w:spacing w:before="120" w:after="360"/>
      <w:textAlignment w:val="center"/>
    </w:pPr>
    <w:rPr>
      <w:rFonts w:ascii="UniversLTStd-BoldCn" w:hAnsi="UniversLTStd-BoldCn" w:cs="UniversLTStd-BoldCn"/>
      <w:b/>
      <w:bCs/>
      <w:color w:val="2F5496"/>
      <w:sz w:val="80"/>
      <w:szCs w:val="80"/>
    </w:rPr>
  </w:style>
  <w:style w:type="paragraph" w:customStyle="1" w:styleId="Equationbottomline">
    <w:name w:val="Equation bottom line"/>
    <w:basedOn w:val="BodyNoIndent"/>
    <w:uiPriority w:val="99"/>
    <w:rsid w:val="00F53FE9"/>
    <w:pPr>
      <w:tabs>
        <w:tab w:val="center" w:pos="2980"/>
      </w:tabs>
      <w:spacing w:after="120"/>
      <w:jc w:val="left"/>
    </w:pPr>
  </w:style>
  <w:style w:type="paragraph" w:customStyle="1" w:styleId="EquationCentered">
    <w:name w:val="Equation Centered"/>
    <w:basedOn w:val="BodyIndent"/>
    <w:uiPriority w:val="99"/>
    <w:rsid w:val="00F53FE9"/>
    <w:pPr>
      <w:spacing w:before="240" w:after="240"/>
      <w:ind w:firstLine="0"/>
      <w:jc w:val="center"/>
    </w:pPr>
  </w:style>
  <w:style w:type="paragraph" w:customStyle="1" w:styleId="Equationtopline">
    <w:name w:val="Equation top line"/>
    <w:basedOn w:val="BodyNoIndent"/>
    <w:uiPriority w:val="99"/>
    <w:rsid w:val="00F53FE9"/>
    <w:pPr>
      <w:pBdr>
        <w:bottom w:val="single" w:sz="4" w:space="3" w:color="auto"/>
      </w:pBdr>
      <w:spacing w:before="120"/>
      <w:jc w:val="center"/>
    </w:pPr>
  </w:style>
  <w:style w:type="paragraph" w:styleId="Footer">
    <w:name w:val="footer"/>
    <w:basedOn w:val="Normal"/>
    <w:link w:val="FooterChar"/>
    <w:uiPriority w:val="99"/>
    <w:unhideWhenUsed/>
    <w:rsid w:val="00F53FE9"/>
    <w:pPr>
      <w:tabs>
        <w:tab w:val="center" w:pos="7200"/>
        <w:tab w:val="right" w:pos="10080"/>
      </w:tabs>
      <w:ind w:right="36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3FE9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E9"/>
  </w:style>
  <w:style w:type="paragraph" w:customStyle="1" w:styleId="ListFirst">
    <w:name w:val="List First"/>
    <w:basedOn w:val="BodyIndent"/>
    <w:uiPriority w:val="99"/>
    <w:rsid w:val="00F53FE9"/>
    <w:pPr>
      <w:spacing w:before="120" w:after="60"/>
      <w:ind w:left="720" w:hanging="360"/>
    </w:pPr>
  </w:style>
  <w:style w:type="character" w:styleId="PageNumber">
    <w:name w:val="page number"/>
    <w:basedOn w:val="DefaultParagraphFont"/>
    <w:uiPriority w:val="99"/>
    <w:semiHidden/>
    <w:unhideWhenUsed/>
    <w:rsid w:val="00F53FE9"/>
  </w:style>
  <w:style w:type="paragraph" w:customStyle="1" w:styleId="ProductKey">
    <w:name w:val="Product Key"/>
    <w:basedOn w:val="Normal"/>
    <w:uiPriority w:val="99"/>
    <w:rsid w:val="00EC2BEC"/>
    <w:pPr>
      <w:suppressAutoHyphens/>
      <w:autoSpaceDE w:val="0"/>
      <w:autoSpaceDN w:val="0"/>
      <w:adjustRightInd w:val="0"/>
      <w:spacing w:before="60" w:line="205" w:lineRule="atLeast"/>
      <w:textAlignment w:val="center"/>
    </w:pPr>
    <w:rPr>
      <w:rFonts w:ascii="UniversLTStd-LightCn" w:hAnsi="UniversLTStd-LightCn" w:cs="UniversLTStd-LightCn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046AE"/>
    <w:rPr>
      <w:color w:val="808080"/>
    </w:rPr>
  </w:style>
  <w:style w:type="paragraph" w:styleId="NormalWeb">
    <w:name w:val="Normal (Web)"/>
    <w:basedOn w:val="Normal"/>
    <w:uiPriority w:val="99"/>
    <w:unhideWhenUsed/>
    <w:rsid w:val="0012137B"/>
    <w:rPr>
      <w:rFonts w:ascii="Times New Roman" w:eastAsiaTheme="minorHAnsi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sheetAHead">
    <w:name w:val="Worksheet A Head"/>
    <w:basedOn w:val="Normal"/>
    <w:uiPriority w:val="99"/>
    <w:rsid w:val="00EC2BEC"/>
    <w:pPr>
      <w:keepNext/>
      <w:keepLines/>
      <w:widowControl w:val="0"/>
      <w:suppressAutoHyphens/>
      <w:autoSpaceDE w:val="0"/>
      <w:autoSpaceDN w:val="0"/>
      <w:adjustRightInd w:val="0"/>
      <w:spacing w:before="480" w:after="160"/>
      <w:jc w:val="center"/>
      <w:textAlignment w:val="center"/>
    </w:pPr>
    <w:rPr>
      <w:rFonts w:ascii="Cambria" w:hAnsi="Cambria" w:cs="UniversLTStd-BoldCn"/>
      <w:b/>
      <w:bCs/>
      <w:caps/>
      <w:color w:val="000000"/>
      <w:spacing w:val="-3"/>
      <w:sz w:val="28"/>
      <w:szCs w:val="28"/>
    </w:rPr>
  </w:style>
  <w:style w:type="paragraph" w:customStyle="1" w:styleId="BodyNoIndent">
    <w:name w:val="Body No Indent"/>
    <w:basedOn w:val="Normal"/>
    <w:uiPriority w:val="99"/>
    <w:rsid w:val="00EC2BEC"/>
    <w:pPr>
      <w:widowControl w:val="0"/>
      <w:autoSpaceDE w:val="0"/>
      <w:autoSpaceDN w:val="0"/>
      <w:adjustRightInd w:val="0"/>
      <w:spacing w:line="260" w:lineRule="atLeast"/>
      <w:jc w:val="both"/>
      <w:textAlignment w:val="center"/>
    </w:pPr>
    <w:rPr>
      <w:rFonts w:ascii="Cambria" w:hAnsi="Cambria" w:cs="ITC Century Std Light"/>
      <w:color w:val="000000"/>
      <w:sz w:val="20"/>
      <w:szCs w:val="20"/>
    </w:rPr>
  </w:style>
  <w:style w:type="paragraph" w:customStyle="1" w:styleId="WorksheetNoIndent">
    <w:name w:val="Worksheet No Indent"/>
    <w:basedOn w:val="BodyNoIndent"/>
    <w:uiPriority w:val="99"/>
    <w:pPr>
      <w:spacing w:line="400" w:lineRule="atLeast"/>
    </w:pPr>
  </w:style>
  <w:style w:type="paragraph" w:customStyle="1" w:styleId="WorksheetBHead">
    <w:name w:val="Worksheet B Head"/>
    <w:basedOn w:val="WorksheetAHead"/>
    <w:uiPriority w:val="99"/>
    <w:pPr>
      <w:spacing w:before="240"/>
      <w:jc w:val="left"/>
    </w:pPr>
    <w:rPr>
      <w:caps w:val="0"/>
      <w:spacing w:val="-2"/>
      <w:sz w:val="24"/>
      <w:szCs w:val="24"/>
    </w:rPr>
  </w:style>
  <w:style w:type="paragraph" w:customStyle="1" w:styleId="Figure">
    <w:name w:val="Figure"/>
    <w:basedOn w:val="Normal"/>
    <w:uiPriority w:val="99"/>
    <w:rsid w:val="00EC2BEC"/>
    <w:pPr>
      <w:widowControl w:val="0"/>
      <w:autoSpaceDE w:val="0"/>
      <w:autoSpaceDN w:val="0"/>
      <w:adjustRightInd w:val="0"/>
      <w:spacing w:before="240" w:after="240" w:line="288" w:lineRule="auto"/>
      <w:jc w:val="center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NumberedListFirst">
    <w:name w:val="Numbered List First"/>
    <w:basedOn w:val="ListFirst"/>
    <w:uiPriority w:val="99"/>
    <w:rsid w:val="00F53FE9"/>
    <w:pPr>
      <w:ind w:left="360"/>
    </w:pPr>
  </w:style>
  <w:style w:type="paragraph" w:customStyle="1" w:styleId="NumberedListMiddle">
    <w:name w:val="Numbered List Middle"/>
    <w:basedOn w:val="NumberedListFirst"/>
    <w:uiPriority w:val="99"/>
    <w:rsid w:val="00F53FE9"/>
  </w:style>
  <w:style w:type="paragraph" w:customStyle="1" w:styleId="TableHeading">
    <w:name w:val="Table Heading"/>
    <w:basedOn w:val="Normal"/>
    <w:uiPriority w:val="99"/>
    <w:rsid w:val="00EC2BEC"/>
    <w:pPr>
      <w:widowControl w:val="0"/>
      <w:autoSpaceDE w:val="0"/>
      <w:autoSpaceDN w:val="0"/>
      <w:adjustRightInd w:val="0"/>
      <w:spacing w:after="200" w:line="240" w:lineRule="atLeast"/>
      <w:jc w:val="center"/>
      <w:textAlignment w:val="center"/>
    </w:pPr>
    <w:rPr>
      <w:rFonts w:ascii="Helvetica LT Std Cond" w:hAnsi="Helvetica LT Std Cond" w:cs="Helvetica LT Std Cond"/>
      <w:b/>
      <w:bCs/>
      <w:color w:val="000000"/>
      <w:sz w:val="20"/>
      <w:szCs w:val="20"/>
    </w:rPr>
  </w:style>
  <w:style w:type="paragraph" w:customStyle="1" w:styleId="TableBody">
    <w:name w:val="Table Body"/>
    <w:basedOn w:val="Normal"/>
    <w:uiPriority w:val="99"/>
    <w:rsid w:val="00EC2BEC"/>
    <w:pPr>
      <w:widowControl w:val="0"/>
      <w:autoSpaceDE w:val="0"/>
      <w:autoSpaceDN w:val="0"/>
      <w:adjustRightInd w:val="0"/>
      <w:spacing w:after="200" w:line="220" w:lineRule="atLeast"/>
      <w:jc w:val="center"/>
      <w:textAlignment w:val="center"/>
    </w:pPr>
    <w:rPr>
      <w:rFonts w:ascii="Helvetica LT Std Cond" w:hAnsi="Helvetica LT Std Cond" w:cs="Helvetica LT Std Cond"/>
      <w:color w:val="000000"/>
      <w:sz w:val="18"/>
      <w:szCs w:val="18"/>
    </w:rPr>
  </w:style>
  <w:style w:type="character" w:customStyle="1" w:styleId="BodyBold">
    <w:name w:val="Body Bold"/>
    <w:uiPriority w:val="99"/>
    <w:rsid w:val="00F53FE9"/>
    <w:rPr>
      <w:rFonts w:ascii="Cambria" w:hAnsi="Cambria" w:cs="ITC Century Std Book"/>
      <w:b/>
      <w:bCs/>
    </w:rPr>
  </w:style>
  <w:style w:type="character" w:customStyle="1" w:styleId="BodyItalic">
    <w:name w:val="Body Italic"/>
    <w:uiPriority w:val="99"/>
    <w:rsid w:val="00F53FE9"/>
    <w:rPr>
      <w:i/>
      <w:iCs/>
    </w:rPr>
  </w:style>
  <w:style w:type="character" w:customStyle="1" w:styleId="BodyBoldItalic">
    <w:name w:val="Body BoldItalic"/>
    <w:basedOn w:val="BodyItalic"/>
    <w:uiPriority w:val="99"/>
    <w:rsid w:val="00F53FE9"/>
    <w:rPr>
      <w:rFonts w:ascii="ITC Century Std Book" w:hAnsi="ITC Century Std Book" w:cs="ITC Century Std Book"/>
      <w:b/>
      <w:bCs/>
      <w:i/>
      <w:iCs/>
    </w:rPr>
  </w:style>
  <w:style w:type="paragraph" w:customStyle="1" w:styleId="BodyIndent">
    <w:name w:val="Body Indent"/>
    <w:basedOn w:val="BodyNoIndent"/>
    <w:uiPriority w:val="99"/>
    <w:rsid w:val="00F53FE9"/>
    <w:pPr>
      <w:ind w:firstLine="360"/>
    </w:pPr>
  </w:style>
  <w:style w:type="paragraph" w:customStyle="1" w:styleId="CHead">
    <w:name w:val="C Head"/>
    <w:basedOn w:val="Normal"/>
    <w:uiPriority w:val="99"/>
    <w:rsid w:val="00EC2BEC"/>
    <w:pPr>
      <w:keepNext/>
      <w:widowControl w:val="0"/>
      <w:suppressAutoHyphens/>
      <w:autoSpaceDE w:val="0"/>
      <w:autoSpaceDN w:val="0"/>
      <w:adjustRightInd w:val="0"/>
      <w:spacing w:before="240" w:after="80" w:line="320" w:lineRule="atLeast"/>
      <w:textAlignment w:val="center"/>
    </w:pPr>
    <w:rPr>
      <w:rFonts w:ascii="UniversLTStd-LightCn" w:hAnsi="UniversLTStd-LightCn" w:cs="UniversLTStd-LightCn"/>
      <w:color w:val="DD2600"/>
      <w:sz w:val="28"/>
      <w:szCs w:val="28"/>
    </w:rPr>
  </w:style>
  <w:style w:type="paragraph" w:customStyle="1" w:styleId="Chapter">
    <w:name w:val="Chapter #"/>
    <w:qFormat/>
    <w:rsid w:val="00F53FE9"/>
    <w:rPr>
      <w:rFonts w:ascii="Calibri" w:hAnsi="Calibri" w:cs="Calibri"/>
      <w:b/>
      <w:bCs/>
      <w:color w:val="2F5496"/>
      <w:sz w:val="40"/>
      <w:szCs w:val="80"/>
    </w:rPr>
  </w:style>
  <w:style w:type="paragraph" w:customStyle="1" w:styleId="ChapterTitle">
    <w:name w:val="Chapter Title"/>
    <w:basedOn w:val="Normal"/>
    <w:uiPriority w:val="99"/>
    <w:rsid w:val="00EC2BEC"/>
    <w:pPr>
      <w:widowControl w:val="0"/>
      <w:suppressAutoHyphens/>
      <w:autoSpaceDE w:val="0"/>
      <w:autoSpaceDN w:val="0"/>
      <w:adjustRightInd w:val="0"/>
      <w:spacing w:before="120" w:after="360"/>
      <w:textAlignment w:val="center"/>
    </w:pPr>
    <w:rPr>
      <w:rFonts w:ascii="UniversLTStd-BoldCn" w:hAnsi="UniversLTStd-BoldCn" w:cs="UniversLTStd-BoldCn"/>
      <w:b/>
      <w:bCs/>
      <w:color w:val="2F5496"/>
      <w:sz w:val="80"/>
      <w:szCs w:val="80"/>
    </w:rPr>
  </w:style>
  <w:style w:type="paragraph" w:customStyle="1" w:styleId="Equationbottomline">
    <w:name w:val="Equation bottom line"/>
    <w:basedOn w:val="BodyNoIndent"/>
    <w:uiPriority w:val="99"/>
    <w:rsid w:val="00F53FE9"/>
    <w:pPr>
      <w:tabs>
        <w:tab w:val="center" w:pos="2980"/>
      </w:tabs>
      <w:spacing w:after="120"/>
      <w:jc w:val="left"/>
    </w:pPr>
  </w:style>
  <w:style w:type="paragraph" w:customStyle="1" w:styleId="EquationCentered">
    <w:name w:val="Equation Centered"/>
    <w:basedOn w:val="BodyIndent"/>
    <w:uiPriority w:val="99"/>
    <w:rsid w:val="00F53FE9"/>
    <w:pPr>
      <w:spacing w:before="240" w:after="240"/>
      <w:ind w:firstLine="0"/>
      <w:jc w:val="center"/>
    </w:pPr>
  </w:style>
  <w:style w:type="paragraph" w:customStyle="1" w:styleId="Equationtopline">
    <w:name w:val="Equation top line"/>
    <w:basedOn w:val="BodyNoIndent"/>
    <w:uiPriority w:val="99"/>
    <w:rsid w:val="00F53FE9"/>
    <w:pPr>
      <w:pBdr>
        <w:bottom w:val="single" w:sz="4" w:space="3" w:color="auto"/>
      </w:pBdr>
      <w:spacing w:before="120"/>
      <w:jc w:val="center"/>
    </w:pPr>
  </w:style>
  <w:style w:type="paragraph" w:styleId="Footer">
    <w:name w:val="footer"/>
    <w:basedOn w:val="Normal"/>
    <w:link w:val="FooterChar"/>
    <w:uiPriority w:val="99"/>
    <w:unhideWhenUsed/>
    <w:rsid w:val="00F53FE9"/>
    <w:pPr>
      <w:tabs>
        <w:tab w:val="center" w:pos="7200"/>
        <w:tab w:val="right" w:pos="10080"/>
      </w:tabs>
      <w:ind w:right="36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3FE9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E9"/>
  </w:style>
  <w:style w:type="paragraph" w:customStyle="1" w:styleId="ListFirst">
    <w:name w:val="List First"/>
    <w:basedOn w:val="BodyIndent"/>
    <w:uiPriority w:val="99"/>
    <w:rsid w:val="00F53FE9"/>
    <w:pPr>
      <w:spacing w:before="120" w:after="60"/>
      <w:ind w:left="720" w:hanging="360"/>
    </w:pPr>
  </w:style>
  <w:style w:type="character" w:styleId="PageNumber">
    <w:name w:val="page number"/>
    <w:basedOn w:val="DefaultParagraphFont"/>
    <w:uiPriority w:val="99"/>
    <w:semiHidden/>
    <w:unhideWhenUsed/>
    <w:rsid w:val="00F53FE9"/>
  </w:style>
  <w:style w:type="paragraph" w:customStyle="1" w:styleId="ProductKey">
    <w:name w:val="Product Key"/>
    <w:basedOn w:val="Normal"/>
    <w:uiPriority w:val="99"/>
    <w:rsid w:val="00EC2BEC"/>
    <w:pPr>
      <w:suppressAutoHyphens/>
      <w:autoSpaceDE w:val="0"/>
      <w:autoSpaceDN w:val="0"/>
      <w:adjustRightInd w:val="0"/>
      <w:spacing w:before="60" w:line="205" w:lineRule="atLeast"/>
      <w:textAlignment w:val="center"/>
    </w:pPr>
    <w:rPr>
      <w:rFonts w:ascii="UniversLTStd-LightCn" w:hAnsi="UniversLTStd-LightCn" w:cs="UniversLTStd-LightCn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046AE"/>
    <w:rPr>
      <w:color w:val="808080"/>
    </w:rPr>
  </w:style>
  <w:style w:type="paragraph" w:styleId="NormalWeb">
    <w:name w:val="Normal (Web)"/>
    <w:basedOn w:val="Normal"/>
    <w:uiPriority w:val="99"/>
    <w:unhideWhenUsed/>
    <w:rsid w:val="0012137B"/>
    <w:rPr>
      <w:rFonts w:ascii="Times New Roman" w:eastAsiaTheme="minorHAnsi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848</Words>
  <Characters>4546</Characters>
  <Application>Microsoft Office Word</Application>
  <DocSecurity>8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Beebe</dc:creator>
  <cp:keywords/>
  <dc:description/>
  <cp:lastModifiedBy>Tiffany Ballard</cp:lastModifiedBy>
  <cp:revision>24</cp:revision>
  <dcterms:created xsi:type="dcterms:W3CDTF">2019-06-11T16:40:00Z</dcterms:created>
  <dcterms:modified xsi:type="dcterms:W3CDTF">2020-05-14T14:22:00Z</dcterms:modified>
</cp:coreProperties>
</file>