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942282"/>
        <w:docPartObj>
          <w:docPartGallery w:val="Cover Pages"/>
          <w:docPartUnique/>
        </w:docPartObj>
      </w:sdtPr>
      <w:sdtContent>
        <w:p w:rsidR="0047216E" w:rsidRDefault="0047216E"/>
        <w:p w:rsidR="0047216E" w:rsidRDefault="0047216E"/>
        <w:tbl>
          <w:tblPr>
            <w:tblpPr w:leftFromText="187" w:rightFromText="187" w:horzAnchor="margin" w:tblpXSpec="center" w:tblpYSpec="bottom"/>
            <w:tblW w:w="4000" w:type="pct"/>
            <w:tblLook w:val="04A0"/>
          </w:tblPr>
          <w:tblGrid>
            <w:gridCol w:w="8557"/>
          </w:tblGrid>
          <w:tr w:rsidR="0047216E">
            <w:tc>
              <w:tcPr>
                <w:tcW w:w="7672" w:type="dxa"/>
                <w:tcMar>
                  <w:top w:w="216" w:type="dxa"/>
                  <w:left w:w="115" w:type="dxa"/>
                  <w:bottom w:w="216" w:type="dxa"/>
                  <w:right w:w="115" w:type="dxa"/>
                </w:tcMar>
              </w:tcPr>
              <w:sdt>
                <w:sdtPr>
                  <w:alias w:val="作成者"/>
                  <w:id w:val="13406928"/>
                  <w:dataBinding w:prefixMappings="xmlns:ns0='http://schemas.openxmlformats.org/package/2006/metadata/core-properties' xmlns:ns1='http://purl.org/dc/elements/1.1/'" w:xpath="/ns0:coreProperties[1]/ns1:creator[1]" w:storeItemID="{6C3C8BC8-F283-45AE-878A-BAB7291924A1}"/>
                  <w:text/>
                </w:sdtPr>
                <w:sdtContent>
                  <w:p w:rsidR="0047216E" w:rsidRDefault="0047216E" w:rsidP="0047216E">
                    <w:pPr>
                      <w:pStyle w:val="ae"/>
                      <w:jc w:val="center"/>
                      <w:rPr>
                        <w:color w:val="4F81BD" w:themeColor="accent1"/>
                      </w:rPr>
                    </w:pPr>
                    <w:r w:rsidRPr="007C1FB0">
                      <w:rPr>
                        <w:rFonts w:hint="eastAsia"/>
                      </w:rPr>
                      <w:t>浦</w:t>
                    </w:r>
                    <w:r w:rsidR="00802DDE">
                      <w:rPr>
                        <w:rFonts w:hint="eastAsia"/>
                      </w:rPr>
                      <w:t xml:space="preserve"> </w:t>
                    </w:r>
                    <w:r w:rsidRPr="007C1FB0">
                      <w:rPr>
                        <w:rFonts w:hint="eastAsia"/>
                      </w:rPr>
                      <w:t>公統</w:t>
                    </w:r>
                  </w:p>
                </w:sdtContent>
              </w:sdt>
              <w:sdt>
                <w:sdtPr>
                  <w:alias w:val="日付"/>
                  <w:id w:val="13406932"/>
                  <w:dataBinding w:prefixMappings="xmlns:ns0='http://schemas.microsoft.com/office/2006/coverPageProps'" w:xpath="/ns0:CoverPageProperties[1]/ns0:PublishDate[1]" w:storeItemID="{55AF091B-3C7A-41E3-B477-F2FDAA23CFDA}"/>
                  <w:date w:fullDate="2019-10-08T00:00:00Z">
                    <w:dateFormat w:val="yyyy/MM/dd"/>
                    <w:lid w:val="ja-JP"/>
                    <w:storeMappedDataAs w:val="dateTime"/>
                    <w:calendar w:val="gregorian"/>
                  </w:date>
                </w:sdtPr>
                <w:sdtContent>
                  <w:p w:rsidR="0047216E" w:rsidRPr="007C1FB0" w:rsidRDefault="00295986" w:rsidP="0047216E">
                    <w:pPr>
                      <w:pStyle w:val="ae"/>
                      <w:jc w:val="center"/>
                    </w:pPr>
                    <w:r>
                      <w:rPr>
                        <w:rFonts w:hint="eastAsia"/>
                      </w:rPr>
                      <w:t>2019/</w:t>
                    </w:r>
                    <w:r w:rsidR="00F51975">
                      <w:rPr>
                        <w:rFonts w:hint="eastAsia"/>
                      </w:rPr>
                      <w:t>10</w:t>
                    </w:r>
                    <w:r>
                      <w:rPr>
                        <w:rFonts w:hint="eastAsia"/>
                      </w:rPr>
                      <w:t>/</w:t>
                    </w:r>
                    <w:r w:rsidR="00F51975">
                      <w:rPr>
                        <w:rFonts w:hint="eastAsia"/>
                      </w:rPr>
                      <w:t>0</w:t>
                    </w:r>
                    <w:r w:rsidR="00464C4D">
                      <w:rPr>
                        <w:rFonts w:hint="eastAsia"/>
                      </w:rPr>
                      <w:t>8</w:t>
                    </w:r>
                  </w:p>
                </w:sdtContent>
              </w:sdt>
              <w:p w:rsidR="0047216E" w:rsidRDefault="0047216E">
                <w:pPr>
                  <w:pStyle w:val="ae"/>
                  <w:rPr>
                    <w:color w:val="4F81BD" w:themeColor="accent1"/>
                  </w:rPr>
                </w:pPr>
              </w:p>
            </w:tc>
          </w:tr>
        </w:tbl>
        <w:p w:rsidR="0047216E" w:rsidRDefault="0047216E"/>
        <w:tbl>
          <w:tblPr>
            <w:tblpPr w:leftFromText="187" w:rightFromText="187" w:vertAnchor="page" w:horzAnchor="margin" w:tblpXSpec="center" w:tblpY="3511"/>
            <w:tblW w:w="4229" w:type="pct"/>
            <w:tblLook w:val="04A0"/>
          </w:tblPr>
          <w:tblGrid>
            <w:gridCol w:w="9047"/>
          </w:tblGrid>
          <w:tr w:rsidR="00E76A67" w:rsidTr="00B15A6A">
            <w:tc>
              <w:tcPr>
                <w:tcW w:w="9046" w:type="dxa"/>
                <w:tcMar>
                  <w:top w:w="216" w:type="dxa"/>
                  <w:left w:w="115" w:type="dxa"/>
                  <w:bottom w:w="216" w:type="dxa"/>
                  <w:right w:w="115" w:type="dxa"/>
                </w:tcMar>
              </w:tcPr>
              <w:p w:rsidR="00E76A67" w:rsidRDefault="00ED3262" w:rsidP="00121936">
                <w:pPr>
                  <w:pStyle w:val="ae"/>
                  <w:jc w:val="center"/>
                  <w:rPr>
                    <w:rFonts w:asciiTheme="majorHAnsi" w:eastAsiaTheme="majorEastAsia" w:hAnsiTheme="majorHAnsi" w:cstheme="majorBidi"/>
                  </w:rPr>
                </w:pPr>
                <w:sdt>
                  <w:sdtPr>
                    <w:rPr>
                      <w:rFonts w:asciiTheme="majorHAnsi" w:eastAsiaTheme="majorEastAsia" w:hAnsiTheme="majorHAnsi" w:cstheme="majorBidi"/>
                      <w:kern w:val="2"/>
                      <w:sz w:val="21"/>
                    </w:rPr>
                    <w:alias w:val="会社名"/>
                    <w:id w:val="13406915"/>
                    <w:dataBinding w:prefixMappings="xmlns:ns0='http://schemas.openxmlformats.org/officeDocument/2006/extended-properties'" w:xpath="/ns0:Properties[1]/ns0:Company[1]" w:storeItemID="{6668398D-A668-4E3E-A5EB-62B293D839F1}"/>
                    <w:text/>
                  </w:sdtPr>
                  <w:sdtEndPr>
                    <w:rPr>
                      <w:kern w:val="0"/>
                      <w:sz w:val="22"/>
                    </w:rPr>
                  </w:sdtEndPr>
                  <w:sdtContent>
                    <w:r w:rsidR="00121936">
                      <w:rPr>
                        <w:rFonts w:asciiTheme="majorHAnsi" w:eastAsiaTheme="majorEastAsia" w:hAnsiTheme="majorHAnsi" w:cstheme="majorBidi" w:hint="eastAsia"/>
                      </w:rPr>
                      <w:t>JavaScript</w:t>
                    </w:r>
                    <w:r w:rsidR="00121936">
                      <w:rPr>
                        <w:rFonts w:asciiTheme="majorHAnsi" w:eastAsiaTheme="majorEastAsia" w:hAnsiTheme="majorHAnsi" w:cstheme="majorBidi" w:hint="eastAsia"/>
                      </w:rPr>
                      <w:t>ソフトウェア</w:t>
                    </w:r>
                  </w:sdtContent>
                </w:sdt>
              </w:p>
            </w:tc>
          </w:tr>
          <w:tr w:rsidR="00E76A67" w:rsidTr="00B15A6A">
            <w:tc>
              <w:tcPr>
                <w:tcW w:w="9046" w:type="dxa"/>
              </w:tcPr>
              <w:sdt>
                <w:sdtPr>
                  <w:rPr>
                    <w:rFonts w:asciiTheme="majorHAnsi" w:eastAsiaTheme="majorEastAsia" w:hAnsiTheme="majorHAnsi" w:cstheme="majorBidi"/>
                    <w:color w:val="4F81BD" w:themeColor="accent1"/>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E76A67" w:rsidRDefault="00FB1EB4" w:rsidP="00E76A67">
                    <w:pPr>
                      <w:pStyle w:val="ae"/>
                      <w:jc w:val="center"/>
                      <w:rPr>
                        <w:rFonts w:asciiTheme="majorHAnsi" w:eastAsiaTheme="majorEastAsia" w:hAnsiTheme="majorHAnsi" w:cstheme="majorBidi"/>
                        <w:color w:val="4F81BD" w:themeColor="accent1"/>
                        <w:sz w:val="80"/>
                        <w:szCs w:val="80"/>
                      </w:rPr>
                    </w:pPr>
                    <w:r w:rsidRPr="00FB1EB4">
                      <w:rPr>
                        <w:rFonts w:asciiTheme="majorHAnsi" w:eastAsiaTheme="majorEastAsia" w:hAnsiTheme="majorHAnsi" w:cstheme="majorBidi" w:hint="eastAsia"/>
                        <w:color w:val="4F81BD" w:themeColor="accent1"/>
                        <w:sz w:val="80"/>
                        <w:szCs w:val="80"/>
                      </w:rPr>
                      <w:t>小児薬用量計算ツール（拡張</w:t>
                    </w:r>
                    <w:r w:rsidRPr="00FB1EB4">
                      <w:rPr>
                        <w:rFonts w:asciiTheme="majorHAnsi" w:eastAsiaTheme="majorEastAsia" w:hAnsiTheme="majorHAnsi" w:cstheme="majorBidi" w:hint="eastAsia"/>
                        <w:color w:val="4F81BD" w:themeColor="accent1"/>
                        <w:sz w:val="80"/>
                        <w:szCs w:val="80"/>
                      </w:rPr>
                      <w:t>Clark</w:t>
                    </w:r>
                    <w:r w:rsidRPr="00FB1EB4">
                      <w:rPr>
                        <w:rFonts w:asciiTheme="majorHAnsi" w:eastAsiaTheme="majorEastAsia" w:hAnsiTheme="majorHAnsi" w:cstheme="majorBidi" w:hint="eastAsia"/>
                        <w:color w:val="4F81BD" w:themeColor="accent1"/>
                        <w:sz w:val="80"/>
                        <w:szCs w:val="80"/>
                      </w:rPr>
                      <w:t>式）</w:t>
                    </w:r>
                    <w:r>
                      <w:rPr>
                        <w:rFonts w:asciiTheme="majorHAnsi" w:eastAsiaTheme="majorEastAsia" w:hAnsiTheme="majorHAnsi" w:cstheme="majorBidi" w:hint="eastAsia"/>
                        <w:color w:val="4F81BD" w:themeColor="accent1"/>
                        <w:sz w:val="80"/>
                        <w:szCs w:val="80"/>
                      </w:rPr>
                      <w:t xml:space="preserve">      </w:t>
                    </w:r>
                    <w:r w:rsidRPr="00FB1EB4">
                      <w:rPr>
                        <w:rFonts w:asciiTheme="majorHAnsi" w:eastAsiaTheme="majorEastAsia" w:hAnsiTheme="majorHAnsi" w:cstheme="majorBidi" w:hint="eastAsia"/>
                        <w:color w:val="4F81BD" w:themeColor="accent1"/>
                        <w:sz w:val="80"/>
                        <w:szCs w:val="80"/>
                      </w:rPr>
                      <w:t>外部仕様書</w:t>
                    </w:r>
                  </w:p>
                </w:sdtContent>
              </w:sdt>
            </w:tc>
          </w:tr>
          <w:tr w:rsidR="00E76A67" w:rsidTr="00B15A6A">
            <w:sdt>
              <w:sdtPr>
                <w:rPr>
                  <w:rFonts w:asciiTheme="majorHAnsi" w:eastAsiaTheme="majorEastAsia" w:hAnsiTheme="majorHAnsi" w:cstheme="majorBidi"/>
                  <w:sz w:val="36"/>
                </w:rPr>
                <w:alias w:val="サブタイトル"/>
                <w:id w:val="13406923"/>
                <w:dataBinding w:prefixMappings="xmlns:ns0='http://schemas.openxmlformats.org/package/2006/metadata/core-properties' xmlns:ns1='http://purl.org/dc/elements/1.1/'" w:xpath="/ns0:coreProperties[1]/ns1:subject[1]" w:storeItemID="{6C3C8BC8-F283-45AE-878A-BAB7291924A1}"/>
                <w:text/>
              </w:sdtPr>
              <w:sdtContent>
                <w:tc>
                  <w:tcPr>
                    <w:tcW w:w="9046" w:type="dxa"/>
                    <w:tcMar>
                      <w:top w:w="216" w:type="dxa"/>
                      <w:left w:w="115" w:type="dxa"/>
                      <w:bottom w:w="216" w:type="dxa"/>
                      <w:right w:w="115" w:type="dxa"/>
                    </w:tcMar>
                  </w:tcPr>
                  <w:p w:rsidR="00E76A67" w:rsidRDefault="00E76A67" w:rsidP="00E76A67">
                    <w:pPr>
                      <w:pStyle w:val="ae"/>
                      <w:jc w:val="center"/>
                      <w:rPr>
                        <w:rFonts w:asciiTheme="majorHAnsi" w:eastAsiaTheme="majorEastAsia" w:hAnsiTheme="majorHAnsi" w:cstheme="majorBidi"/>
                      </w:rPr>
                    </w:pPr>
                    <w:r w:rsidRPr="0047216E">
                      <w:rPr>
                        <w:rFonts w:asciiTheme="majorHAnsi" w:eastAsiaTheme="majorEastAsia" w:hAnsiTheme="majorHAnsi" w:cstheme="majorBidi"/>
                        <w:sz w:val="36"/>
                      </w:rPr>
                      <w:t>Version</w:t>
                    </w:r>
                    <w:r w:rsidRPr="0047216E">
                      <w:rPr>
                        <w:rFonts w:asciiTheme="majorHAnsi" w:eastAsiaTheme="majorEastAsia" w:hAnsiTheme="majorHAnsi" w:cstheme="majorBidi" w:hint="eastAsia"/>
                        <w:sz w:val="36"/>
                      </w:rPr>
                      <w:t xml:space="preserve"> 1.0</w:t>
                    </w:r>
                    <w:r w:rsidR="00227EA3">
                      <w:rPr>
                        <w:rFonts w:asciiTheme="majorHAnsi" w:eastAsiaTheme="majorEastAsia" w:hAnsiTheme="majorHAnsi" w:cstheme="majorBidi" w:hint="eastAsia"/>
                        <w:sz w:val="36"/>
                      </w:rPr>
                      <w:t>.</w:t>
                    </w:r>
                    <w:r>
                      <w:rPr>
                        <w:rFonts w:asciiTheme="majorHAnsi" w:eastAsiaTheme="majorEastAsia" w:hAnsiTheme="majorHAnsi" w:cstheme="majorBidi" w:hint="eastAsia"/>
                        <w:sz w:val="36"/>
                      </w:rPr>
                      <w:t>0</w:t>
                    </w:r>
                  </w:p>
                </w:tc>
              </w:sdtContent>
            </w:sdt>
          </w:tr>
        </w:tbl>
        <w:p w:rsidR="0047216E" w:rsidRDefault="00ED3262">
          <w:pPr>
            <w:widowControl/>
            <w:jc w:val="left"/>
          </w:pPr>
          <w:r>
            <w:rPr>
              <w:noProof/>
            </w:rPr>
            <w:pict>
              <v:shapetype id="_x0000_t202" coordsize="21600,21600" o:spt="202" path="m,l,21600r21600,l21600,xe">
                <v:stroke joinstyle="miter"/>
                <v:path gradientshapeok="t" o:connecttype="rect"/>
              </v:shapetype>
              <v:shape id="_x0000_s2221" type="#_x0000_t202" style="position:absolute;margin-left:75.75pt;margin-top:531pt;width:373.5pt;height:39.75pt;z-index:251735040;mso-position-horizontal-relative:text;mso-position-vertical-relative:text" filled="f" stroked="f">
                <v:textbox style="mso-next-textbox:#_x0000_s2221" inset="5.85pt,.7pt,5.85pt,.7pt">
                  <w:txbxContent>
                    <w:p w:rsidR="00802DDE" w:rsidRPr="009628D3" w:rsidRDefault="00802DDE" w:rsidP="009628D3">
                      <w:pPr>
                        <w:pStyle w:val="aa"/>
                        <w:numPr>
                          <w:ilvl w:val="0"/>
                          <w:numId w:val="9"/>
                        </w:numPr>
                        <w:ind w:leftChars="0"/>
                        <w:rPr>
                          <w:sz w:val="22"/>
                        </w:rPr>
                      </w:pPr>
                      <w:r w:rsidRPr="009628D3">
                        <w:rPr>
                          <w:sz w:val="22"/>
                        </w:rPr>
                        <w:t>このライセンスはソフトウェア本体のライセンスとは異なります。</w:t>
                      </w:r>
                    </w:p>
                    <w:p w:rsidR="00802DDE" w:rsidRPr="00C839C0" w:rsidRDefault="00802DDE" w:rsidP="00C839C0">
                      <w:pPr>
                        <w:ind w:firstLineChars="200" w:firstLine="440"/>
                        <w:rPr>
                          <w:sz w:val="22"/>
                        </w:rPr>
                      </w:pPr>
                      <w:r>
                        <w:rPr>
                          <w:sz w:val="22"/>
                        </w:rPr>
                        <w:t>詳しくは、本文を参照してください。</w:t>
                      </w:r>
                    </w:p>
                  </w:txbxContent>
                </v:textbox>
              </v:shape>
            </w:pict>
          </w:r>
          <w:r>
            <w:rPr>
              <w:noProof/>
            </w:rPr>
            <w:pict>
              <v:shape id="_x0000_s2219" type="#_x0000_t202" style="position:absolute;margin-left:-10.5pt;margin-top:409.5pt;width:546pt;height:114pt;z-index:251734016;mso-position-horizontal-relative:text;mso-position-vertical-relative:text" filled="f" stroked="f">
                <v:textbox style="mso-next-textbox:#_x0000_s2219" inset="5.85pt,.7pt,5.85pt,.7pt">
                  <w:txbxContent>
                    <w:p w:rsidR="00802DDE" w:rsidRDefault="00802DDE" w:rsidP="00D24E0C">
                      <w:pPr>
                        <w:jc w:val="center"/>
                        <w:rPr>
                          <w:sz w:val="22"/>
                        </w:rPr>
                      </w:pPr>
                      <w:r>
                        <w:rPr>
                          <w:noProof/>
                          <w:sz w:val="28"/>
                        </w:rPr>
                        <w:drawing>
                          <wp:inline distT="0" distB="0" distL="0" distR="0">
                            <wp:extent cx="2748642" cy="962025"/>
                            <wp:effectExtent l="19050" t="0" r="0" b="0"/>
                            <wp:docPr id="7" name="図 6" descr="320px-Cc-by-sa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Cc-by-sa_(1).svg.png"/>
                                    <pic:cNvPicPr/>
                                  </pic:nvPicPr>
                                  <pic:blipFill>
                                    <a:blip r:embed="rId9"/>
                                    <a:stretch>
                                      <a:fillRect/>
                                    </a:stretch>
                                  </pic:blipFill>
                                  <pic:spPr>
                                    <a:xfrm>
                                      <a:off x="0" y="0"/>
                                      <a:ext cx="2748642" cy="962025"/>
                                    </a:xfrm>
                                    <a:prstGeom prst="rect">
                                      <a:avLst/>
                                    </a:prstGeom>
                                  </pic:spPr>
                                </pic:pic>
                              </a:graphicData>
                            </a:graphic>
                          </wp:inline>
                        </w:drawing>
                      </w:r>
                    </w:p>
                    <w:p w:rsidR="00802DDE" w:rsidRDefault="00802DDE" w:rsidP="00D24E0C">
                      <w:pPr>
                        <w:jc w:val="center"/>
                        <w:rPr>
                          <w:sz w:val="22"/>
                        </w:rPr>
                      </w:pPr>
                      <w:r w:rsidRPr="00F10E18">
                        <w:rPr>
                          <w:rFonts w:hint="eastAsia"/>
                          <w:sz w:val="22"/>
                        </w:rPr>
                        <w:t>この文書は</w:t>
                      </w:r>
                      <w:r w:rsidRPr="00F10E18">
                        <w:rPr>
                          <w:rFonts w:hint="eastAsia"/>
                          <w:sz w:val="22"/>
                        </w:rPr>
                        <w:t xml:space="preserve"> CC BY-SA 4.0 </w:t>
                      </w:r>
                      <w:r w:rsidRPr="00F10E18">
                        <w:rPr>
                          <w:rFonts w:hint="eastAsia"/>
                          <w:sz w:val="22"/>
                        </w:rPr>
                        <w:t>国際ライセンスの下に提供されています。</w:t>
                      </w:r>
                      <w:r w:rsidRPr="009628D3">
                        <w:rPr>
                          <w:rFonts w:hint="eastAsia"/>
                          <w:sz w:val="22"/>
                          <w:vertAlign w:val="superscript"/>
                        </w:rPr>
                        <w:t>※</w:t>
                      </w:r>
                    </w:p>
                    <w:p w:rsidR="00802DDE" w:rsidRPr="00F10E18" w:rsidRDefault="00802DDE" w:rsidP="00F10E18">
                      <w:pPr>
                        <w:jc w:val="center"/>
                        <w:rPr>
                          <w:sz w:val="28"/>
                        </w:rPr>
                      </w:pPr>
                    </w:p>
                  </w:txbxContent>
                </v:textbox>
              </v:shape>
            </w:pict>
          </w:r>
          <w:r w:rsidR="0047216E">
            <w:br w:type="page"/>
          </w:r>
        </w:p>
      </w:sdtContent>
    </w:sdt>
    <w:p w:rsidR="005B667D" w:rsidRDefault="009B28D7" w:rsidP="0039710E">
      <w:pPr>
        <w:pStyle w:val="aa"/>
        <w:numPr>
          <w:ilvl w:val="0"/>
          <w:numId w:val="4"/>
        </w:numPr>
        <w:ind w:leftChars="0"/>
      </w:pPr>
      <w:r>
        <w:lastRenderedPageBreak/>
        <w:t>ソフトウェアの</w:t>
      </w:r>
      <w:r>
        <w:rPr>
          <w:rFonts w:hint="eastAsia"/>
        </w:rPr>
        <w:t>名称</w:t>
      </w:r>
    </w:p>
    <w:p w:rsidR="009B28D7" w:rsidRPr="00A55041" w:rsidRDefault="009B28D7" w:rsidP="003A0ADA">
      <w:pPr>
        <w:pStyle w:val="aa"/>
        <w:ind w:leftChars="0" w:left="425" w:firstLineChars="100" w:firstLine="210"/>
      </w:pPr>
      <w:r>
        <w:rPr>
          <w:rFonts w:hint="eastAsia"/>
        </w:rPr>
        <w:t>このソフトウェアの名称は「</w:t>
      </w:r>
      <w:r w:rsidR="00FB1EB4" w:rsidRPr="00FB1EB4">
        <w:rPr>
          <w:rFonts w:hint="eastAsia"/>
        </w:rPr>
        <w:t>小児薬用量計算ツール（拡張</w:t>
      </w:r>
      <w:r w:rsidR="00FB1EB4" w:rsidRPr="00FB1EB4">
        <w:rPr>
          <w:rFonts w:hint="eastAsia"/>
        </w:rPr>
        <w:t>Clark</w:t>
      </w:r>
      <w:r w:rsidR="00FB1EB4" w:rsidRPr="00FB1EB4">
        <w:rPr>
          <w:rFonts w:hint="eastAsia"/>
        </w:rPr>
        <w:t>式）</w:t>
      </w:r>
      <w:r>
        <w:rPr>
          <w:rFonts w:hint="eastAsia"/>
        </w:rPr>
        <w:t>」</w:t>
      </w:r>
      <w:r w:rsidR="00772C2E">
        <w:rPr>
          <w:rFonts w:hint="eastAsia"/>
        </w:rPr>
        <w:t>とする</w:t>
      </w:r>
      <w:r>
        <w:rPr>
          <w:rFonts w:hint="eastAsia"/>
        </w:rPr>
        <w:t>。</w:t>
      </w:r>
      <w:r w:rsidR="003A0ADA">
        <w:rPr>
          <w:rFonts w:hint="eastAsia"/>
        </w:rPr>
        <w:t>以下、</w:t>
      </w:r>
      <w:r w:rsidR="00983FD6">
        <w:rPr>
          <w:rFonts w:hint="eastAsia"/>
        </w:rPr>
        <w:t>本書で</w:t>
      </w:r>
      <w:r w:rsidR="00B26F4C">
        <w:rPr>
          <w:rFonts w:hint="eastAsia"/>
        </w:rPr>
        <w:t>「このツール」と書</w:t>
      </w:r>
      <w:r w:rsidR="00AD6EDD">
        <w:rPr>
          <w:rFonts w:hint="eastAsia"/>
        </w:rPr>
        <w:t>く</w:t>
      </w:r>
      <w:r w:rsidR="00B26F4C">
        <w:rPr>
          <w:rFonts w:hint="eastAsia"/>
        </w:rPr>
        <w:t>ときは、</w:t>
      </w:r>
      <w:r w:rsidR="005F7E10" w:rsidRPr="00FB1EB4">
        <w:rPr>
          <w:rFonts w:hint="eastAsia"/>
        </w:rPr>
        <w:t>小児薬用量計算ツール（拡張</w:t>
      </w:r>
      <w:r w:rsidR="005F7E10" w:rsidRPr="00FB1EB4">
        <w:rPr>
          <w:rFonts w:hint="eastAsia"/>
        </w:rPr>
        <w:t>Clark</w:t>
      </w:r>
      <w:r w:rsidR="005F7E10" w:rsidRPr="00FB1EB4">
        <w:rPr>
          <w:rFonts w:hint="eastAsia"/>
        </w:rPr>
        <w:t>式）</w:t>
      </w:r>
      <w:r w:rsidR="005F7E10">
        <w:rPr>
          <w:rFonts w:hint="eastAsia"/>
        </w:rPr>
        <w:t>を指</w:t>
      </w:r>
      <w:r w:rsidR="00B26F4C">
        <w:rPr>
          <w:rFonts w:hint="eastAsia"/>
        </w:rPr>
        <w:t>すものとする</w:t>
      </w:r>
      <w:r w:rsidR="003A0ADA">
        <w:rPr>
          <w:rFonts w:hint="eastAsia"/>
        </w:rPr>
        <w:t>。</w:t>
      </w:r>
    </w:p>
    <w:p w:rsidR="009B28D7" w:rsidRDefault="009B28D7" w:rsidP="002F693A">
      <w:pPr>
        <w:pStyle w:val="aa"/>
        <w:numPr>
          <w:ilvl w:val="0"/>
          <w:numId w:val="4"/>
        </w:numPr>
        <w:spacing w:before="240"/>
        <w:ind w:leftChars="0"/>
      </w:pPr>
      <w:r>
        <w:t>ソフトウェアの目的</w:t>
      </w:r>
    </w:p>
    <w:p w:rsidR="00C50EE0" w:rsidRDefault="002912BD" w:rsidP="00C50EE0">
      <w:pPr>
        <w:pStyle w:val="aa"/>
        <w:ind w:leftChars="0" w:left="425"/>
      </w:pPr>
      <w:r>
        <w:rPr>
          <w:rFonts w:hint="eastAsia"/>
        </w:rPr>
        <w:t xml:space="preserve">　</w:t>
      </w:r>
      <w:r w:rsidR="00823705">
        <w:rPr>
          <w:rFonts w:hint="eastAsia"/>
        </w:rPr>
        <w:t>このツール</w:t>
      </w:r>
      <w:r w:rsidR="001857ED">
        <w:rPr>
          <w:rFonts w:hint="eastAsia"/>
        </w:rPr>
        <w:t>の目的</w:t>
      </w:r>
      <w:r>
        <w:rPr>
          <w:rFonts w:hint="eastAsia"/>
        </w:rPr>
        <w:t>は小児医療に関わる</w:t>
      </w:r>
      <w:r w:rsidR="00083382">
        <w:rPr>
          <w:rFonts w:hint="eastAsia"/>
        </w:rPr>
        <w:t>医療従事者</w:t>
      </w:r>
      <w:r>
        <w:rPr>
          <w:rFonts w:hint="eastAsia"/>
        </w:rPr>
        <w:t>が</w:t>
      </w:r>
      <w:r w:rsidR="003031B8">
        <w:rPr>
          <w:rFonts w:hint="eastAsia"/>
        </w:rPr>
        <w:t>、</w:t>
      </w:r>
      <w:r w:rsidR="00BB471C">
        <w:rPr>
          <w:rFonts w:hint="eastAsia"/>
        </w:rPr>
        <w:t>拡張</w:t>
      </w:r>
      <w:r w:rsidR="00BB471C">
        <w:rPr>
          <w:rFonts w:hint="eastAsia"/>
        </w:rPr>
        <w:t>Clark</w:t>
      </w:r>
      <w:r w:rsidR="00BB471C">
        <w:rPr>
          <w:rFonts w:hint="eastAsia"/>
        </w:rPr>
        <w:t>式</w:t>
      </w:r>
      <w:r w:rsidR="003E2474">
        <w:rPr>
          <w:rFonts w:hint="eastAsia"/>
        </w:rPr>
        <w:t>、特に、拡張</w:t>
      </w:r>
      <w:r w:rsidR="003E2474">
        <w:rPr>
          <w:rFonts w:hint="eastAsia"/>
        </w:rPr>
        <w:t>Clark</w:t>
      </w:r>
      <w:r w:rsidR="003E2474">
        <w:rPr>
          <w:rFonts w:hint="eastAsia"/>
        </w:rPr>
        <w:t>体重式</w:t>
      </w:r>
      <w:r w:rsidR="00BB471C">
        <w:rPr>
          <w:rFonts w:hint="eastAsia"/>
        </w:rPr>
        <w:t>を用いて</w:t>
      </w:r>
      <w:r w:rsidR="009D3583">
        <w:rPr>
          <w:rFonts w:hint="eastAsia"/>
        </w:rPr>
        <w:t>、</w:t>
      </w:r>
      <w:r w:rsidR="00B0338A">
        <w:rPr>
          <w:rFonts w:hint="eastAsia"/>
        </w:rPr>
        <w:t>小児の薬用量</w:t>
      </w:r>
      <w:r w:rsidR="00A569BB">
        <w:rPr>
          <w:rFonts w:hint="eastAsia"/>
        </w:rPr>
        <w:t>の目安</w:t>
      </w:r>
      <w:r w:rsidR="00B0338A">
        <w:rPr>
          <w:rFonts w:hint="eastAsia"/>
        </w:rPr>
        <w:t>を</w:t>
      </w:r>
      <w:r w:rsidR="00FB5BED">
        <w:rPr>
          <w:rFonts w:hint="eastAsia"/>
        </w:rPr>
        <w:t>容易に</w:t>
      </w:r>
      <w:r w:rsidR="00B0338A">
        <w:rPr>
          <w:rFonts w:hint="eastAsia"/>
        </w:rPr>
        <w:t>算出し、</w:t>
      </w:r>
      <w:r w:rsidR="003031B8">
        <w:rPr>
          <w:rFonts w:hint="eastAsia"/>
        </w:rPr>
        <w:t>活用</w:t>
      </w:r>
      <w:r w:rsidR="00FB5BED">
        <w:rPr>
          <w:rFonts w:hint="eastAsia"/>
        </w:rPr>
        <w:t>できるように</w:t>
      </w:r>
      <w:r w:rsidR="003031B8">
        <w:rPr>
          <w:rFonts w:hint="eastAsia"/>
        </w:rPr>
        <w:t>すること</w:t>
      </w:r>
      <w:r w:rsidR="001857ED">
        <w:rPr>
          <w:rFonts w:hint="eastAsia"/>
        </w:rPr>
        <w:t>であ</w:t>
      </w:r>
      <w:r w:rsidR="00C729C9">
        <w:rPr>
          <w:rFonts w:hint="eastAsia"/>
        </w:rPr>
        <w:t>る。</w:t>
      </w:r>
    </w:p>
    <w:p w:rsidR="00C50EE0" w:rsidRPr="00535472" w:rsidRDefault="00C729C9" w:rsidP="002F693A">
      <w:pPr>
        <w:pStyle w:val="aa"/>
        <w:ind w:leftChars="0" w:left="425"/>
      </w:pPr>
      <w:r>
        <w:rPr>
          <w:rFonts w:hint="eastAsia"/>
        </w:rPr>
        <w:t xml:space="preserve">　</w:t>
      </w:r>
      <w:r w:rsidR="00C91FF7">
        <w:rPr>
          <w:rFonts w:hint="eastAsia"/>
        </w:rPr>
        <w:t>オンライン</w:t>
      </w:r>
      <w:r w:rsidR="00B4135F">
        <w:rPr>
          <w:rFonts w:hint="eastAsia"/>
        </w:rPr>
        <w:t>・</w:t>
      </w:r>
      <w:r w:rsidR="00C91FF7">
        <w:rPr>
          <w:rFonts w:hint="eastAsia"/>
        </w:rPr>
        <w:t>オフラインを問わず、</w:t>
      </w:r>
      <w:r w:rsidR="001E1BEF">
        <w:rPr>
          <w:rFonts w:hint="eastAsia"/>
        </w:rPr>
        <w:t>いかなる環境においても、誰でも</w:t>
      </w:r>
      <w:r w:rsidR="004F7CD3">
        <w:rPr>
          <w:rFonts w:hint="eastAsia"/>
        </w:rPr>
        <w:t>直感的</w:t>
      </w:r>
      <w:r w:rsidR="00C357C4">
        <w:rPr>
          <w:rFonts w:hint="eastAsia"/>
        </w:rPr>
        <w:t>に</w:t>
      </w:r>
      <w:r w:rsidR="00F5100F">
        <w:rPr>
          <w:rFonts w:hint="eastAsia"/>
        </w:rPr>
        <w:t>容易に</w:t>
      </w:r>
      <w:r w:rsidR="002D1E34">
        <w:rPr>
          <w:rFonts w:hint="eastAsia"/>
        </w:rPr>
        <w:t>操作でき</w:t>
      </w:r>
      <w:r w:rsidR="00535472">
        <w:rPr>
          <w:rFonts w:hint="eastAsia"/>
        </w:rPr>
        <w:t>、</w:t>
      </w:r>
      <w:r w:rsidR="00AB048B">
        <w:rPr>
          <w:rFonts w:hint="eastAsia"/>
        </w:rPr>
        <w:t>業務に</w:t>
      </w:r>
      <w:r w:rsidR="00535472">
        <w:rPr>
          <w:rFonts w:hint="eastAsia"/>
        </w:rPr>
        <w:t>必要十分な機能</w:t>
      </w:r>
      <w:r w:rsidR="009A0525">
        <w:rPr>
          <w:rFonts w:hint="eastAsia"/>
        </w:rPr>
        <w:t>を提供</w:t>
      </w:r>
      <w:r w:rsidR="001E4C26">
        <w:rPr>
          <w:rFonts w:hint="eastAsia"/>
        </w:rPr>
        <w:t>でき</w:t>
      </w:r>
      <w:r w:rsidR="009A0525">
        <w:rPr>
          <w:rFonts w:hint="eastAsia"/>
        </w:rPr>
        <w:t>る</w:t>
      </w:r>
      <w:r w:rsidR="002D1E34">
        <w:rPr>
          <w:rFonts w:hint="eastAsia"/>
        </w:rPr>
        <w:t>ツール</w:t>
      </w:r>
      <w:r w:rsidR="00E36CBB">
        <w:rPr>
          <w:rFonts w:hint="eastAsia"/>
        </w:rPr>
        <w:t>に</w:t>
      </w:r>
      <w:r w:rsidR="009A0525">
        <w:rPr>
          <w:rFonts w:hint="eastAsia"/>
        </w:rPr>
        <w:t>する</w:t>
      </w:r>
      <w:r w:rsidR="002D1E34">
        <w:rPr>
          <w:rFonts w:hint="eastAsia"/>
        </w:rPr>
        <w:t>ことを</w:t>
      </w:r>
      <w:r w:rsidR="00252E99">
        <w:rPr>
          <w:rFonts w:hint="eastAsia"/>
        </w:rPr>
        <w:t>設計</w:t>
      </w:r>
      <w:r w:rsidR="00591852">
        <w:rPr>
          <w:rFonts w:hint="eastAsia"/>
        </w:rPr>
        <w:t>目標と</w:t>
      </w:r>
      <w:r w:rsidR="00A10487">
        <w:rPr>
          <w:rFonts w:hint="eastAsia"/>
        </w:rPr>
        <w:t>する</w:t>
      </w:r>
      <w:r w:rsidR="00591852">
        <w:rPr>
          <w:rFonts w:hint="eastAsia"/>
        </w:rPr>
        <w:t>。</w:t>
      </w:r>
    </w:p>
    <w:p w:rsidR="0039710E" w:rsidRDefault="00E16525" w:rsidP="002F693A">
      <w:pPr>
        <w:pStyle w:val="aa"/>
        <w:numPr>
          <w:ilvl w:val="0"/>
          <w:numId w:val="4"/>
        </w:numPr>
        <w:spacing w:before="240"/>
        <w:ind w:leftChars="0"/>
      </w:pPr>
      <w:r>
        <w:t>開発言語</w:t>
      </w:r>
      <w:r w:rsidR="00BB770C">
        <w:rPr>
          <w:rFonts w:hint="eastAsia"/>
        </w:rPr>
        <w:t>・リソース</w:t>
      </w:r>
    </w:p>
    <w:p w:rsidR="005A49C4" w:rsidRDefault="006B4D41" w:rsidP="006B4D41">
      <w:pPr>
        <w:pStyle w:val="aa"/>
        <w:tabs>
          <w:tab w:val="left" w:pos="1485"/>
        </w:tabs>
        <w:ind w:leftChars="0" w:left="425"/>
      </w:pPr>
      <w:r>
        <w:rPr>
          <w:rFonts w:hint="eastAsia"/>
        </w:rPr>
        <w:t xml:space="preserve">　</w:t>
      </w:r>
      <w:r w:rsidR="00823705">
        <w:rPr>
          <w:rFonts w:hint="eastAsia"/>
        </w:rPr>
        <w:t>このツール</w:t>
      </w:r>
      <w:r>
        <w:rPr>
          <w:rFonts w:hint="eastAsia"/>
        </w:rPr>
        <w:t>は</w:t>
      </w:r>
      <w:r>
        <w:rPr>
          <w:rFonts w:hint="eastAsia"/>
        </w:rPr>
        <w:t>HTML</w:t>
      </w:r>
      <w:r>
        <w:rPr>
          <w:rFonts w:hint="eastAsia"/>
        </w:rPr>
        <w:t>、</w:t>
      </w:r>
      <w:r>
        <w:rPr>
          <w:rFonts w:hint="eastAsia"/>
        </w:rPr>
        <w:t>CSS</w:t>
      </w:r>
      <w:r>
        <w:rPr>
          <w:rFonts w:hint="eastAsia"/>
        </w:rPr>
        <w:t>、</w:t>
      </w:r>
      <w:r>
        <w:rPr>
          <w:rFonts w:hint="eastAsia"/>
        </w:rPr>
        <w:t>JavaScript</w:t>
      </w:r>
      <w:r>
        <w:rPr>
          <w:rFonts w:hint="eastAsia"/>
        </w:rPr>
        <w:t>およ</w:t>
      </w:r>
      <w:r>
        <w:t>び</w:t>
      </w:r>
      <w:r>
        <w:rPr>
          <w:rFonts w:hint="eastAsia"/>
        </w:rPr>
        <w:t>PNG</w:t>
      </w:r>
      <w:r>
        <w:rPr>
          <w:rFonts w:hint="eastAsia"/>
        </w:rPr>
        <w:t>画像</w:t>
      </w:r>
      <w:r w:rsidR="000633D3">
        <w:rPr>
          <w:rFonts w:hint="eastAsia"/>
        </w:rPr>
        <w:t>を用いて</w:t>
      </w:r>
      <w:r>
        <w:rPr>
          <w:rFonts w:hint="eastAsia"/>
        </w:rPr>
        <w:t>開発</w:t>
      </w:r>
      <w:r w:rsidR="00061C61">
        <w:rPr>
          <w:rFonts w:hint="eastAsia"/>
        </w:rPr>
        <w:t>す</w:t>
      </w:r>
      <w:r>
        <w:rPr>
          <w:rFonts w:hint="eastAsia"/>
        </w:rPr>
        <w:t>る。</w:t>
      </w:r>
      <w:r w:rsidR="003334A6">
        <w:rPr>
          <w:rFonts w:hint="eastAsia"/>
        </w:rPr>
        <w:t>基幹</w:t>
      </w:r>
      <w:r w:rsidR="00015CB4">
        <w:rPr>
          <w:rFonts w:hint="eastAsia"/>
        </w:rPr>
        <w:t>となる</w:t>
      </w:r>
      <w:r w:rsidR="00EC79AC">
        <w:rPr>
          <w:rFonts w:hint="eastAsia"/>
        </w:rPr>
        <w:t>ソース</w:t>
      </w:r>
      <w:r w:rsidR="00015CB4">
        <w:rPr>
          <w:rFonts w:hint="eastAsia"/>
        </w:rPr>
        <w:t>は</w:t>
      </w:r>
      <w:r w:rsidR="00015CB4">
        <w:rPr>
          <w:rFonts w:hint="eastAsia"/>
        </w:rPr>
        <w:t>JavaScript</w:t>
      </w:r>
      <w:r w:rsidR="00015CB4">
        <w:rPr>
          <w:rFonts w:hint="eastAsia"/>
        </w:rPr>
        <w:t>で</w:t>
      </w:r>
      <w:r w:rsidR="007F6941">
        <w:rPr>
          <w:rFonts w:hint="eastAsia"/>
        </w:rPr>
        <w:t>記述す</w:t>
      </w:r>
      <w:r w:rsidR="00770D5D">
        <w:rPr>
          <w:rFonts w:hint="eastAsia"/>
        </w:rPr>
        <w:t>る</w:t>
      </w:r>
      <w:r w:rsidR="00015CB4">
        <w:rPr>
          <w:rFonts w:hint="eastAsia"/>
        </w:rPr>
        <w:t>。</w:t>
      </w:r>
    </w:p>
    <w:p w:rsidR="00E16525" w:rsidRPr="00573103" w:rsidRDefault="00EC79AC" w:rsidP="002F693A">
      <w:pPr>
        <w:pStyle w:val="aa"/>
        <w:tabs>
          <w:tab w:val="left" w:pos="1485"/>
        </w:tabs>
        <w:ind w:leftChars="0" w:left="425" w:firstLineChars="100" w:firstLine="210"/>
      </w:pPr>
      <w:r>
        <w:rPr>
          <w:rFonts w:hint="eastAsia"/>
        </w:rPr>
        <w:t>ソース</w:t>
      </w:r>
      <w:r w:rsidR="00573103">
        <w:rPr>
          <w:rFonts w:hint="eastAsia"/>
        </w:rPr>
        <w:t>の文字コード</w:t>
      </w:r>
      <w:r>
        <w:rPr>
          <w:rFonts w:hint="eastAsia"/>
        </w:rPr>
        <w:t>は全て</w:t>
      </w:r>
      <w:r>
        <w:rPr>
          <w:rFonts w:hint="eastAsia"/>
        </w:rPr>
        <w:t>UTF-8</w:t>
      </w:r>
      <w:r>
        <w:rPr>
          <w:rFonts w:hint="eastAsia"/>
        </w:rPr>
        <w:t>コード</w:t>
      </w:r>
      <w:r w:rsidR="00CC2B3C">
        <w:rPr>
          <w:rFonts w:hint="eastAsia"/>
        </w:rPr>
        <w:t>とする</w:t>
      </w:r>
      <w:r>
        <w:rPr>
          <w:rFonts w:hint="eastAsia"/>
        </w:rPr>
        <w:t>。</w:t>
      </w:r>
    </w:p>
    <w:p w:rsidR="00E16525" w:rsidRDefault="00E16525" w:rsidP="002F693A">
      <w:pPr>
        <w:pStyle w:val="aa"/>
        <w:numPr>
          <w:ilvl w:val="0"/>
          <w:numId w:val="4"/>
        </w:numPr>
        <w:spacing w:before="240"/>
        <w:ind w:leftChars="0"/>
      </w:pPr>
      <w:r>
        <w:t>動作環境</w:t>
      </w:r>
    </w:p>
    <w:p w:rsidR="002C7FCE" w:rsidRDefault="002C7FCE" w:rsidP="002C7FCE">
      <w:pPr>
        <w:pStyle w:val="aa"/>
        <w:ind w:leftChars="0" w:left="425"/>
      </w:pPr>
      <w:r>
        <w:rPr>
          <w:rFonts w:hint="eastAsia"/>
        </w:rPr>
        <w:t xml:space="preserve">　</w:t>
      </w:r>
      <w:r>
        <w:rPr>
          <w:rFonts w:hint="eastAsia"/>
        </w:rPr>
        <w:t>JavaScript</w:t>
      </w:r>
      <w:r>
        <w:rPr>
          <w:rFonts w:hint="eastAsia"/>
        </w:rPr>
        <w:t>が動作する、標準的に使われている全てのウェブブラウザにおいて、オンライン・オフラインを問わず動作することを目標とするが、動作確認は少なくとも以下の環境で行うものとする。</w:t>
      </w:r>
    </w:p>
    <w:p w:rsidR="002C7FCE" w:rsidRDefault="002C7FCE" w:rsidP="002C7FCE">
      <w:pPr>
        <w:pStyle w:val="aa"/>
        <w:numPr>
          <w:ilvl w:val="0"/>
          <w:numId w:val="6"/>
        </w:numPr>
        <w:ind w:leftChars="0"/>
      </w:pPr>
      <w:r>
        <w:rPr>
          <w:rFonts w:hint="eastAsia"/>
        </w:rPr>
        <w:t>Windows 10</w:t>
      </w:r>
      <w:r>
        <w:rPr>
          <w:rFonts w:hint="eastAsia"/>
        </w:rPr>
        <w:t>上の</w:t>
      </w:r>
      <w:r>
        <w:rPr>
          <w:rFonts w:hint="eastAsia"/>
        </w:rPr>
        <w:t>Microsoft Edge</w:t>
      </w:r>
    </w:p>
    <w:p w:rsidR="002C7FCE" w:rsidRDefault="002C7FCE" w:rsidP="002C7FCE">
      <w:pPr>
        <w:pStyle w:val="aa"/>
        <w:numPr>
          <w:ilvl w:val="0"/>
          <w:numId w:val="6"/>
        </w:numPr>
        <w:ind w:leftChars="0"/>
      </w:pPr>
      <w:r>
        <w:rPr>
          <w:rFonts w:hint="eastAsia"/>
        </w:rPr>
        <w:t>Windows 10</w:t>
      </w:r>
      <w:r>
        <w:rPr>
          <w:rFonts w:hint="eastAsia"/>
        </w:rPr>
        <w:t>上の</w:t>
      </w:r>
      <w:r w:rsidRPr="00A156FA">
        <w:t>Internet Explorer</w:t>
      </w:r>
      <w:r>
        <w:rPr>
          <w:rFonts w:hint="eastAsia"/>
        </w:rPr>
        <w:t xml:space="preserve"> 11</w:t>
      </w:r>
    </w:p>
    <w:p w:rsidR="002C7FCE" w:rsidRDefault="002C7FCE" w:rsidP="002C7FCE">
      <w:pPr>
        <w:pStyle w:val="aa"/>
        <w:numPr>
          <w:ilvl w:val="0"/>
          <w:numId w:val="6"/>
        </w:numPr>
        <w:ind w:leftChars="0"/>
      </w:pPr>
      <w:r>
        <w:rPr>
          <w:rFonts w:hint="eastAsia"/>
        </w:rPr>
        <w:t>Windows 10</w:t>
      </w:r>
      <w:r>
        <w:rPr>
          <w:rFonts w:hint="eastAsia"/>
        </w:rPr>
        <w:t>上の</w:t>
      </w:r>
      <w:r>
        <w:rPr>
          <w:rFonts w:hint="eastAsia"/>
        </w:rPr>
        <w:t>Google Chrome</w:t>
      </w:r>
    </w:p>
    <w:p w:rsidR="008608E7" w:rsidRDefault="002C7FCE" w:rsidP="008608E7">
      <w:pPr>
        <w:pStyle w:val="aa"/>
        <w:numPr>
          <w:ilvl w:val="0"/>
          <w:numId w:val="6"/>
        </w:numPr>
        <w:ind w:leftChars="0"/>
        <w:jc w:val="left"/>
      </w:pPr>
      <w:proofErr w:type="spellStart"/>
      <w:r>
        <w:rPr>
          <w:rFonts w:hint="eastAsia"/>
        </w:rPr>
        <w:t>iOS</w:t>
      </w:r>
      <w:proofErr w:type="spellEnd"/>
      <w:r>
        <w:rPr>
          <w:rFonts w:hint="eastAsia"/>
        </w:rPr>
        <w:t>（</w:t>
      </w:r>
      <w:proofErr w:type="spellStart"/>
      <w:r>
        <w:rPr>
          <w:rFonts w:hint="eastAsia"/>
        </w:rPr>
        <w:t>iPhone</w:t>
      </w:r>
      <w:proofErr w:type="spellEnd"/>
      <w:r>
        <w:rPr>
          <w:rFonts w:hint="eastAsia"/>
        </w:rPr>
        <w:t>または</w:t>
      </w:r>
      <w:proofErr w:type="spellStart"/>
      <w:r>
        <w:rPr>
          <w:rFonts w:hint="eastAsia"/>
        </w:rPr>
        <w:t>iPad</w:t>
      </w:r>
      <w:proofErr w:type="spellEnd"/>
      <w:r>
        <w:rPr>
          <w:rFonts w:hint="eastAsia"/>
        </w:rPr>
        <w:t>）上の</w:t>
      </w:r>
      <w:r>
        <w:rPr>
          <w:rFonts w:hint="eastAsia"/>
        </w:rPr>
        <w:t>Safari</w:t>
      </w:r>
    </w:p>
    <w:p w:rsidR="002C7FCE" w:rsidRDefault="002C7FCE" w:rsidP="008608E7">
      <w:pPr>
        <w:pStyle w:val="aa"/>
        <w:numPr>
          <w:ilvl w:val="0"/>
          <w:numId w:val="6"/>
        </w:numPr>
        <w:ind w:leftChars="0"/>
        <w:jc w:val="left"/>
      </w:pPr>
      <w:proofErr w:type="spellStart"/>
      <w:r>
        <w:rPr>
          <w:rFonts w:hint="eastAsia"/>
        </w:rPr>
        <w:t>iOS</w:t>
      </w:r>
      <w:proofErr w:type="spellEnd"/>
      <w:r>
        <w:rPr>
          <w:rFonts w:hint="eastAsia"/>
        </w:rPr>
        <w:t>（</w:t>
      </w:r>
      <w:proofErr w:type="spellStart"/>
      <w:r>
        <w:rPr>
          <w:rFonts w:hint="eastAsia"/>
        </w:rPr>
        <w:t>iPhone</w:t>
      </w:r>
      <w:proofErr w:type="spellEnd"/>
      <w:r>
        <w:rPr>
          <w:rFonts w:hint="eastAsia"/>
        </w:rPr>
        <w:t>または</w:t>
      </w:r>
      <w:proofErr w:type="spellStart"/>
      <w:r>
        <w:rPr>
          <w:rFonts w:hint="eastAsia"/>
        </w:rPr>
        <w:t>iPad</w:t>
      </w:r>
      <w:proofErr w:type="spellEnd"/>
      <w:r>
        <w:rPr>
          <w:rFonts w:hint="eastAsia"/>
        </w:rPr>
        <w:t>）上の</w:t>
      </w:r>
      <w:proofErr w:type="spellStart"/>
      <w:r>
        <w:rPr>
          <w:rFonts w:hint="eastAsia"/>
        </w:rPr>
        <w:t>GoodReader</w:t>
      </w:r>
      <w:proofErr w:type="spellEnd"/>
    </w:p>
    <w:p w:rsidR="00C27CBD" w:rsidRDefault="00C27CBD">
      <w:pPr>
        <w:widowControl/>
        <w:jc w:val="left"/>
      </w:pPr>
      <w:r>
        <w:br w:type="page"/>
      </w:r>
    </w:p>
    <w:p w:rsidR="00147AE4" w:rsidRDefault="0039710E" w:rsidP="002F693A">
      <w:pPr>
        <w:pStyle w:val="aa"/>
        <w:numPr>
          <w:ilvl w:val="0"/>
          <w:numId w:val="4"/>
        </w:numPr>
        <w:spacing w:before="240"/>
        <w:ind w:leftChars="0"/>
      </w:pPr>
      <w:r>
        <w:rPr>
          <w:rFonts w:hint="eastAsia"/>
        </w:rPr>
        <w:lastRenderedPageBreak/>
        <w:t>画面と機能</w:t>
      </w:r>
    </w:p>
    <w:p w:rsidR="0039710E" w:rsidRDefault="0039710E" w:rsidP="0039710E">
      <w:pPr>
        <w:pStyle w:val="aa"/>
        <w:numPr>
          <w:ilvl w:val="1"/>
          <w:numId w:val="4"/>
        </w:numPr>
        <w:ind w:leftChars="0"/>
      </w:pPr>
      <w:bookmarkStart w:id="0" w:name="_Ref16681858"/>
      <w:r>
        <w:t>薬用量計算画面</w:t>
      </w:r>
      <w:r w:rsidR="00ED1857">
        <w:rPr>
          <w:rFonts w:hint="eastAsia"/>
        </w:rPr>
        <w:t>（</w:t>
      </w:r>
      <w:r w:rsidR="0024147F">
        <w:t>順計算</w:t>
      </w:r>
      <w:r w:rsidR="00ED1857">
        <w:rPr>
          <w:rFonts w:hint="eastAsia"/>
        </w:rPr>
        <w:t>）</w:t>
      </w:r>
      <w:bookmarkEnd w:id="0"/>
    </w:p>
    <w:p w:rsidR="00147AE4" w:rsidRDefault="00C27CBD" w:rsidP="00D03EAD">
      <w:pPr>
        <w:pStyle w:val="aa"/>
        <w:ind w:leftChars="0" w:left="992" w:firstLineChars="100" w:firstLine="210"/>
      </w:pPr>
      <w:r>
        <w:rPr>
          <w:rFonts w:hint="eastAsia"/>
        </w:rPr>
        <w:t>小児の体重をもとに、小児の薬用量を計算するための画面</w:t>
      </w:r>
      <w:r w:rsidR="00FF20A6">
        <w:rPr>
          <w:rFonts w:hint="eastAsia"/>
        </w:rPr>
        <w:t>である</w:t>
      </w:r>
      <w:r>
        <w:rPr>
          <w:rFonts w:hint="eastAsia"/>
        </w:rPr>
        <w:t>。</w:t>
      </w:r>
    </w:p>
    <w:p w:rsidR="00C27CBD" w:rsidRDefault="00ED3262" w:rsidP="00147AE4">
      <w:pPr>
        <w:pStyle w:val="aa"/>
        <w:ind w:leftChars="0" w:left="992"/>
      </w:pPr>
      <w:r>
        <w:rPr>
          <w:noProof/>
        </w:rPr>
        <w:pict>
          <v:group id="_x0000_s2223" style="position:absolute;left:0;text-align:left;margin-left:49.5pt;margin-top:6.4pt;width:338.25pt;height:260.4pt;z-index:251753472" coordorigin="1710,2574" coordsize="6765,5208">
            <v:shape id="_x0000_s2089" type="#_x0000_t202" style="position:absolute;left:1710;top:2574;width:345;height:405" o:regroupid="2">
              <v:textbox style="mso-next-textbox:#_x0000_s2089" inset="5.85pt,.7pt,5.85pt,.7pt">
                <w:txbxContent>
                  <w:p w:rsidR="00802DDE" w:rsidRDefault="00802DDE" w:rsidP="004F1F34">
                    <w:r>
                      <w:rPr>
                        <w:rFonts w:hint="eastAsia"/>
                      </w:rPr>
                      <w:t>1</w:t>
                    </w:r>
                  </w:p>
                </w:txbxContent>
              </v:textbox>
            </v:shape>
            <v:shape id="_x0000_s2090" type="#_x0000_t202" style="position:absolute;left:1710;top:3129;width:345;height:405" o:regroupid="2">
              <v:textbox style="mso-next-textbox:#_x0000_s2090" inset="5.85pt,.7pt,5.85pt,.7pt">
                <w:txbxContent>
                  <w:p w:rsidR="00802DDE" w:rsidRDefault="00802DDE" w:rsidP="004F1F34">
                    <w:r>
                      <w:rPr>
                        <w:rFonts w:hint="eastAsia"/>
                      </w:rPr>
                      <w:t>2</w:t>
                    </w:r>
                  </w:p>
                </w:txbxContent>
              </v:textbox>
            </v:shape>
            <v:shape id="_x0000_s2091" type="#_x0000_t202" style="position:absolute;left:5130;top:2694;width:345;height:405" o:regroupid="2">
              <v:textbox style="mso-next-textbox:#_x0000_s2091" inset="5.85pt,.7pt,5.85pt,.7pt">
                <w:txbxContent>
                  <w:p w:rsidR="00802DDE" w:rsidRDefault="00802DDE" w:rsidP="004F1F34">
                    <w:r>
                      <w:rPr>
                        <w:rFonts w:hint="eastAsia"/>
                      </w:rPr>
                      <w:t>3</w:t>
                    </w:r>
                  </w:p>
                </w:txbxContent>
              </v:textbox>
            </v:shape>
            <v:shape id="_x0000_s2092" type="#_x0000_t202" style="position:absolute;left:2989;top:3624;width:345;height:405" o:regroupid="2">
              <v:textbox style="mso-next-textbox:#_x0000_s2092" inset="5.85pt,.7pt,5.85pt,.7pt">
                <w:txbxContent>
                  <w:p w:rsidR="00802DDE" w:rsidRDefault="00802DDE" w:rsidP="004F1F34">
                    <w:r>
                      <w:rPr>
                        <w:rFonts w:hint="eastAsia"/>
                      </w:rPr>
                      <w:t>4</w:t>
                    </w:r>
                  </w:p>
                </w:txbxContent>
              </v:textbox>
            </v:shape>
            <v:shape id="_x0000_s2093" type="#_x0000_t202" style="position:absolute;left:2989;top:5689;width:345;height:405" o:regroupid="2">
              <v:textbox style="mso-next-textbox:#_x0000_s2093" inset="5.85pt,.7pt,5.85pt,.7pt">
                <w:txbxContent>
                  <w:p w:rsidR="00802DDE" w:rsidRDefault="00802DDE" w:rsidP="004F1F34">
                    <w:r>
                      <w:rPr>
                        <w:rFonts w:hint="eastAsia"/>
                      </w:rPr>
                      <w:t>5</w:t>
                    </w:r>
                  </w:p>
                </w:txbxContent>
              </v:textbox>
            </v:shape>
            <v:shape id="_x0000_s2094" type="#_x0000_t202" style="position:absolute;left:5930;top:3129;width:345;height:405" o:regroupid="2">
              <v:textbox style="mso-next-textbox:#_x0000_s2094" inset="5.85pt,.7pt,5.85pt,.7pt">
                <w:txbxContent>
                  <w:p w:rsidR="00802DDE" w:rsidRDefault="00802DDE" w:rsidP="004F1F34">
                    <w:r>
                      <w:rPr>
                        <w:rFonts w:hint="eastAsia"/>
                      </w:rPr>
                      <w:t>6</w:t>
                    </w:r>
                  </w:p>
                </w:txbxContent>
              </v:textbox>
            </v:shape>
            <v:shape id="_x0000_s2095" type="#_x0000_t202" style="position:absolute;left:4785;top:3789;width:345;height:405" o:regroupid="2">
              <v:textbox style="mso-next-textbox:#_x0000_s2095" inset="5.85pt,.7pt,5.85pt,.7pt">
                <w:txbxContent>
                  <w:p w:rsidR="00802DDE" w:rsidRDefault="00802DDE" w:rsidP="004F1F34">
                    <w:r>
                      <w:rPr>
                        <w:rFonts w:hint="eastAsia"/>
                      </w:rPr>
                      <w:t>7</w:t>
                    </w:r>
                  </w:p>
                </w:txbxContent>
              </v:textbox>
            </v:shape>
            <v:shape id="_x0000_s2096" type="#_x0000_t202" style="position:absolute;left:4815;top:5109;width:345;height:405" o:regroupid="2">
              <v:textbox style="mso-next-textbox:#_x0000_s2096" inset="5.85pt,.7pt,5.85pt,.7pt">
                <w:txbxContent>
                  <w:p w:rsidR="00802DDE" w:rsidRDefault="00802DDE" w:rsidP="004F1F34">
                    <w:r>
                      <w:rPr>
                        <w:rFonts w:hint="eastAsia"/>
                      </w:rPr>
                      <w:t>8</w:t>
                    </w:r>
                  </w:p>
                </w:txbxContent>
              </v:textbox>
            </v:shape>
            <v:shape id="_x0000_s2097" type="#_x0000_t202" style="position:absolute;left:6168;top:4330;width:345;height:405" o:regroupid="2">
              <v:textbox style="mso-next-textbox:#_x0000_s2097" inset="5.85pt,.7pt,5.85pt,.7pt">
                <w:txbxContent>
                  <w:p w:rsidR="00802DDE" w:rsidRDefault="00802DDE" w:rsidP="004F1F34">
                    <w:r>
                      <w:rPr>
                        <w:rFonts w:hint="eastAsia"/>
                      </w:rPr>
                      <w:t>9</w:t>
                    </w:r>
                  </w:p>
                </w:txbxContent>
              </v:textbox>
            </v:shape>
            <v:shape id="_x0000_s2098" type="#_x0000_t202" style="position:absolute;left:5747;top:6288;width:540;height:405" o:regroupid="2">
              <v:textbox style="mso-next-textbox:#_x0000_s2098" inset="5.85pt,.7pt,5.85pt,.7pt">
                <w:txbxContent>
                  <w:p w:rsidR="00802DDE" w:rsidRDefault="00802DDE" w:rsidP="004F1F34">
                    <w:r>
                      <w:rPr>
                        <w:rFonts w:hint="eastAsia"/>
                      </w:rPr>
                      <w:t>10</w:t>
                    </w:r>
                  </w:p>
                </w:txbxContent>
              </v:textbox>
            </v:shape>
            <v:shape id="_x0000_s2099" type="#_x0000_t202" style="position:absolute;left:7062;top:6345;width:540;height:405" o:regroupid="2">
              <v:textbox style="mso-next-textbox:#_x0000_s2099" inset="5.85pt,.7pt,5.85pt,.7pt">
                <w:txbxContent>
                  <w:p w:rsidR="00802DDE" w:rsidRDefault="00802DDE" w:rsidP="004F1F34">
                    <w:r>
                      <w:rPr>
                        <w:rFonts w:hint="eastAsia"/>
                      </w:rPr>
                      <w:t>11</w:t>
                    </w:r>
                  </w:p>
                </w:txbxContent>
              </v:textbox>
            </v:shape>
            <v:shape id="_x0000_s2100" type="#_x0000_t202" style="position:absolute;left:7935;top:4148;width:540;height:405" o:regroupid="2">
              <v:textbox style="mso-next-textbox:#_x0000_s2100" inset="5.85pt,.7pt,5.85pt,.7pt">
                <w:txbxContent>
                  <w:p w:rsidR="00802DDE" w:rsidRDefault="00802DDE" w:rsidP="004F1F34">
                    <w:r>
                      <w:rPr>
                        <w:rFonts w:hint="eastAsia"/>
                      </w:rPr>
                      <w:t>12</w:t>
                    </w:r>
                  </w:p>
                </w:txbxContent>
              </v:textbox>
            </v:shape>
            <v:shape id="_x0000_s2101" type="#_x0000_t202" style="position:absolute;left:7935;top:5034;width:540;height:405" o:regroupid="2">
              <v:textbox style="mso-next-textbox:#_x0000_s2101" inset="5.85pt,.7pt,5.85pt,.7pt">
                <w:txbxContent>
                  <w:p w:rsidR="00802DDE" w:rsidRDefault="00802DDE" w:rsidP="004F1F34">
                    <w:r>
                      <w:rPr>
                        <w:rFonts w:hint="eastAsia"/>
                      </w:rPr>
                      <w:t>13</w:t>
                    </w:r>
                  </w:p>
                </w:txbxContent>
              </v:textbox>
            </v:shape>
            <v:shape id="_x0000_s2102" type="#_x0000_t202" style="position:absolute;left:7935;top:6230;width:540;height:405" o:regroupid="2">
              <v:textbox style="mso-next-textbox:#_x0000_s2102" inset="5.85pt,.7pt,5.85pt,.7pt">
                <w:txbxContent>
                  <w:p w:rsidR="00802DDE" w:rsidRDefault="00802DDE" w:rsidP="004F1F34">
                    <w:r>
                      <w:rPr>
                        <w:rFonts w:hint="eastAsia"/>
                      </w:rPr>
                      <w:t>14</w:t>
                    </w:r>
                  </w:p>
                </w:txbxContent>
              </v:textbox>
            </v:shape>
            <v:shape id="_x0000_s2103" type="#_x0000_t202" style="position:absolute;left:4722;top:6499;width:540;height:405" o:regroupid="2">
              <v:textbox style="mso-next-textbox:#_x0000_s2103" inset="5.85pt,.7pt,5.85pt,.7pt">
                <w:txbxContent>
                  <w:p w:rsidR="00802DDE" w:rsidRDefault="00802DDE" w:rsidP="004F1F34">
                    <w:r>
                      <w:rPr>
                        <w:rFonts w:hint="eastAsia"/>
                      </w:rPr>
                      <w:t>15</w:t>
                    </w:r>
                  </w:p>
                </w:txbxContent>
              </v:textbox>
            </v:shape>
            <v:shape id="_x0000_s2104" type="#_x0000_t202" style="position:absolute;left:4722;top:6938;width:540;height:405" o:regroupid="2">
              <v:textbox style="mso-next-textbox:#_x0000_s2104" inset="5.85pt,.7pt,5.85pt,.7pt">
                <w:txbxContent>
                  <w:p w:rsidR="00802DDE" w:rsidRDefault="00802DDE" w:rsidP="004F1F34">
                    <w:r>
                      <w:rPr>
                        <w:rFonts w:hint="eastAsia"/>
                      </w:rPr>
                      <w:t>16</w:t>
                    </w:r>
                  </w:p>
                </w:txbxContent>
              </v:textbox>
            </v:shape>
            <v:shape id="_x0000_s2105" type="#_x0000_t202" style="position:absolute;left:4722;top:7377;width:540;height:405" o:regroupid="2">
              <v:textbox style="mso-next-textbox:#_x0000_s2105" inset="5.85pt,.7pt,5.85pt,.7pt">
                <w:txbxContent>
                  <w:p w:rsidR="00802DDE" w:rsidRDefault="00802DDE" w:rsidP="004F1F34">
                    <w:r>
                      <w:rPr>
                        <w:rFonts w:hint="eastAsia"/>
                      </w:rPr>
                      <w:t>17</w:t>
                    </w:r>
                  </w:p>
                </w:txbxContent>
              </v:textbox>
            </v:shape>
          </v:group>
        </w:pict>
      </w:r>
      <w:r w:rsidR="0096177F">
        <w:rPr>
          <w:noProof/>
        </w:rPr>
        <w:drawing>
          <wp:inline distT="0" distB="0" distL="0" distR="0">
            <wp:extent cx="4329666" cy="3363987"/>
            <wp:effectExtent l="1905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329666" cy="3363987"/>
                    </a:xfrm>
                    <a:prstGeom prst="rect">
                      <a:avLst/>
                    </a:prstGeom>
                    <a:noFill/>
                    <a:ln w="9525">
                      <a:noFill/>
                      <a:miter lim="800000"/>
                      <a:headEnd/>
                      <a:tailEnd/>
                    </a:ln>
                  </pic:spPr>
                </pic:pic>
              </a:graphicData>
            </a:graphic>
          </wp:inline>
        </w:drawing>
      </w:r>
    </w:p>
    <w:p w:rsidR="00147AE4" w:rsidRDefault="00F673D1" w:rsidP="00F673D1">
      <w:pPr>
        <w:pStyle w:val="aa"/>
        <w:numPr>
          <w:ilvl w:val="0"/>
          <w:numId w:val="7"/>
        </w:numPr>
        <w:ind w:leftChars="0"/>
      </w:pPr>
      <w:r>
        <w:rPr>
          <w:rFonts w:hint="eastAsia"/>
        </w:rPr>
        <w:t>画面の色やレイアウトは環境によって変</w:t>
      </w:r>
      <w:r w:rsidR="001C487B">
        <w:rPr>
          <w:rFonts w:hint="eastAsia"/>
        </w:rPr>
        <w:t>わる</w:t>
      </w:r>
      <w:r w:rsidR="00282BFA">
        <w:rPr>
          <w:rFonts w:hint="eastAsia"/>
        </w:rPr>
        <w:t>ことがある</w:t>
      </w:r>
      <w:r w:rsidR="00027151">
        <w:rPr>
          <w:rFonts w:hint="eastAsia"/>
        </w:rPr>
        <w:t>（参考：別紙資料１）</w:t>
      </w:r>
      <w:r>
        <w:rPr>
          <w:rFonts w:hint="eastAsia"/>
        </w:rPr>
        <w:t>。</w:t>
      </w:r>
    </w:p>
    <w:tbl>
      <w:tblPr>
        <w:tblStyle w:val="a7"/>
        <w:tblW w:w="0" w:type="auto"/>
        <w:tblInd w:w="992" w:type="dxa"/>
        <w:tblLook w:val="04A0"/>
      </w:tblPr>
      <w:tblGrid>
        <w:gridCol w:w="551"/>
        <w:gridCol w:w="2534"/>
        <w:gridCol w:w="3686"/>
        <w:gridCol w:w="2835"/>
      </w:tblGrid>
      <w:tr w:rsidR="0047500A" w:rsidTr="005D4100">
        <w:tc>
          <w:tcPr>
            <w:tcW w:w="551" w:type="dxa"/>
            <w:tcBorders>
              <w:bottom w:val="double" w:sz="4" w:space="0" w:color="auto"/>
            </w:tcBorders>
          </w:tcPr>
          <w:p w:rsidR="0047500A" w:rsidRDefault="000067F4" w:rsidP="000067F4">
            <w:pPr>
              <w:jc w:val="center"/>
            </w:pPr>
            <w:r>
              <w:rPr>
                <w:rFonts w:hint="eastAsia"/>
              </w:rPr>
              <w:t>No.</w:t>
            </w:r>
          </w:p>
        </w:tc>
        <w:tc>
          <w:tcPr>
            <w:tcW w:w="2534" w:type="dxa"/>
            <w:tcBorders>
              <w:bottom w:val="double" w:sz="4" w:space="0" w:color="auto"/>
            </w:tcBorders>
          </w:tcPr>
          <w:p w:rsidR="0047500A" w:rsidRDefault="0047500A" w:rsidP="0047500A">
            <w:pPr>
              <w:jc w:val="center"/>
            </w:pPr>
            <w:r>
              <w:rPr>
                <w:rFonts w:hint="eastAsia"/>
              </w:rPr>
              <w:t>名称</w:t>
            </w:r>
          </w:p>
        </w:tc>
        <w:tc>
          <w:tcPr>
            <w:tcW w:w="3686" w:type="dxa"/>
            <w:tcBorders>
              <w:bottom w:val="double" w:sz="4" w:space="0" w:color="auto"/>
            </w:tcBorders>
          </w:tcPr>
          <w:p w:rsidR="0047500A" w:rsidRDefault="0047500A" w:rsidP="0047500A">
            <w:pPr>
              <w:jc w:val="center"/>
            </w:pPr>
            <w:r>
              <w:rPr>
                <w:rFonts w:hint="eastAsia"/>
              </w:rPr>
              <w:t>機能</w:t>
            </w:r>
          </w:p>
        </w:tc>
        <w:tc>
          <w:tcPr>
            <w:tcW w:w="2835" w:type="dxa"/>
            <w:tcBorders>
              <w:bottom w:val="double" w:sz="4" w:space="0" w:color="auto"/>
            </w:tcBorders>
          </w:tcPr>
          <w:p w:rsidR="0047500A" w:rsidRDefault="0047500A" w:rsidP="0047500A">
            <w:pPr>
              <w:jc w:val="center"/>
            </w:pPr>
            <w:r>
              <w:rPr>
                <w:rFonts w:hint="eastAsia"/>
              </w:rPr>
              <w:t>備考</w:t>
            </w:r>
          </w:p>
        </w:tc>
      </w:tr>
      <w:tr w:rsidR="00B6544D" w:rsidTr="005D4100">
        <w:trPr>
          <w:trHeight w:val="551"/>
        </w:trPr>
        <w:tc>
          <w:tcPr>
            <w:tcW w:w="551" w:type="dxa"/>
            <w:tcBorders>
              <w:top w:val="double" w:sz="4" w:space="0" w:color="auto"/>
            </w:tcBorders>
          </w:tcPr>
          <w:p w:rsidR="00B6544D" w:rsidRDefault="00B6544D" w:rsidP="0047500A">
            <w:pPr>
              <w:jc w:val="center"/>
            </w:pPr>
            <w:r>
              <w:rPr>
                <w:rFonts w:hint="eastAsia"/>
              </w:rPr>
              <w:t>1</w:t>
            </w:r>
          </w:p>
        </w:tc>
        <w:tc>
          <w:tcPr>
            <w:tcW w:w="2534" w:type="dxa"/>
            <w:tcBorders>
              <w:top w:val="double" w:sz="4" w:space="0" w:color="auto"/>
            </w:tcBorders>
          </w:tcPr>
          <w:p w:rsidR="00B6544D" w:rsidRDefault="00B6544D" w:rsidP="0047500A">
            <w:r>
              <w:rPr>
                <w:rFonts w:hint="eastAsia"/>
              </w:rPr>
              <w:t>年齢ラジオボタン</w:t>
            </w:r>
          </w:p>
        </w:tc>
        <w:tc>
          <w:tcPr>
            <w:tcW w:w="3686" w:type="dxa"/>
            <w:tcBorders>
              <w:top w:val="double" w:sz="4" w:space="0" w:color="auto"/>
            </w:tcBorders>
          </w:tcPr>
          <w:p w:rsidR="00B6544D" w:rsidRDefault="00B6544D" w:rsidP="0047500A">
            <w:r>
              <w:rPr>
                <w:rFonts w:hint="eastAsia"/>
              </w:rPr>
              <w:t>小児の年齢を選択する。</w:t>
            </w:r>
          </w:p>
        </w:tc>
        <w:tc>
          <w:tcPr>
            <w:tcW w:w="2835" w:type="dxa"/>
            <w:vMerge w:val="restart"/>
            <w:tcBorders>
              <w:top w:val="double" w:sz="4" w:space="0" w:color="auto"/>
            </w:tcBorders>
          </w:tcPr>
          <w:p w:rsidR="00B6544D" w:rsidRDefault="00B6544D" w:rsidP="00651330">
            <w:r>
              <w:rPr>
                <w:rFonts w:hint="eastAsia"/>
              </w:rPr>
              <w:t>年齢・性別</w:t>
            </w:r>
            <w:r w:rsidR="00E5241E">
              <w:rPr>
                <w:rFonts w:hint="eastAsia"/>
              </w:rPr>
              <w:t>は</w:t>
            </w:r>
            <w:r>
              <w:rPr>
                <w:rFonts w:hint="eastAsia"/>
              </w:rPr>
              <w:t>無指定でも</w:t>
            </w:r>
            <w:r w:rsidR="00E3420E">
              <w:rPr>
                <w:rFonts w:hint="eastAsia"/>
              </w:rPr>
              <w:t>構わない</w:t>
            </w:r>
            <w:r>
              <w:rPr>
                <w:rFonts w:hint="eastAsia"/>
              </w:rPr>
              <w:t>が、指定した方が</w:t>
            </w:r>
            <w:r w:rsidR="00592B0E">
              <w:rPr>
                <w:rFonts w:hint="eastAsia"/>
              </w:rPr>
              <w:t>計算</w:t>
            </w:r>
            <w:r>
              <w:rPr>
                <w:rFonts w:hint="eastAsia"/>
              </w:rPr>
              <w:t>精度</w:t>
            </w:r>
            <w:r w:rsidR="00651330">
              <w:rPr>
                <w:rFonts w:hint="eastAsia"/>
              </w:rPr>
              <w:t>は</w:t>
            </w:r>
            <w:r w:rsidR="00912A0D">
              <w:rPr>
                <w:rFonts w:hint="eastAsia"/>
              </w:rPr>
              <w:t>より</w:t>
            </w:r>
            <w:r>
              <w:rPr>
                <w:rFonts w:hint="eastAsia"/>
              </w:rPr>
              <w:t>良</w:t>
            </w:r>
            <w:r w:rsidR="00912A0D">
              <w:rPr>
                <w:rFonts w:hint="eastAsia"/>
              </w:rPr>
              <w:t>くなる</w:t>
            </w:r>
            <w:r>
              <w:rPr>
                <w:rFonts w:hint="eastAsia"/>
              </w:rPr>
              <w:t>。</w:t>
            </w:r>
          </w:p>
        </w:tc>
      </w:tr>
      <w:tr w:rsidR="00B6544D" w:rsidTr="005D4100">
        <w:tc>
          <w:tcPr>
            <w:tcW w:w="551" w:type="dxa"/>
          </w:tcPr>
          <w:p w:rsidR="00B6544D" w:rsidRDefault="00B6544D" w:rsidP="0047500A">
            <w:pPr>
              <w:jc w:val="center"/>
            </w:pPr>
            <w:r>
              <w:rPr>
                <w:rFonts w:hint="eastAsia"/>
              </w:rPr>
              <w:t>2</w:t>
            </w:r>
          </w:p>
        </w:tc>
        <w:tc>
          <w:tcPr>
            <w:tcW w:w="2534" w:type="dxa"/>
          </w:tcPr>
          <w:p w:rsidR="00B6544D" w:rsidRDefault="00B6544D" w:rsidP="0047500A">
            <w:r>
              <w:rPr>
                <w:rFonts w:hint="eastAsia"/>
              </w:rPr>
              <w:t>性別ラジオボタン</w:t>
            </w:r>
          </w:p>
        </w:tc>
        <w:tc>
          <w:tcPr>
            <w:tcW w:w="3686" w:type="dxa"/>
          </w:tcPr>
          <w:p w:rsidR="00B6544D" w:rsidRDefault="00B6544D" w:rsidP="0047500A">
            <w:r>
              <w:rPr>
                <w:rFonts w:hint="eastAsia"/>
              </w:rPr>
              <w:t>小児の性別を選択する。</w:t>
            </w:r>
          </w:p>
        </w:tc>
        <w:tc>
          <w:tcPr>
            <w:tcW w:w="2835" w:type="dxa"/>
            <w:vMerge/>
          </w:tcPr>
          <w:p w:rsidR="00B6544D" w:rsidRDefault="00B6544D" w:rsidP="0047500A"/>
        </w:tc>
      </w:tr>
      <w:tr w:rsidR="0047500A" w:rsidTr="005D4100">
        <w:tc>
          <w:tcPr>
            <w:tcW w:w="551" w:type="dxa"/>
          </w:tcPr>
          <w:p w:rsidR="0047500A" w:rsidRDefault="0047500A" w:rsidP="0047500A">
            <w:pPr>
              <w:jc w:val="center"/>
            </w:pPr>
            <w:r>
              <w:rPr>
                <w:rFonts w:hint="eastAsia"/>
              </w:rPr>
              <w:t>3</w:t>
            </w:r>
          </w:p>
        </w:tc>
        <w:tc>
          <w:tcPr>
            <w:tcW w:w="2534" w:type="dxa"/>
          </w:tcPr>
          <w:p w:rsidR="0047500A" w:rsidRDefault="00EF1870" w:rsidP="0047500A">
            <w:r>
              <w:rPr>
                <w:rFonts w:hint="eastAsia"/>
              </w:rPr>
              <w:t>成人体重</w:t>
            </w:r>
            <w:r w:rsidR="000B196C">
              <w:rPr>
                <w:rFonts w:hint="eastAsia"/>
              </w:rPr>
              <w:t>テキスト</w:t>
            </w:r>
          </w:p>
        </w:tc>
        <w:tc>
          <w:tcPr>
            <w:tcW w:w="3686" w:type="dxa"/>
          </w:tcPr>
          <w:p w:rsidR="0047500A" w:rsidRDefault="009255E3" w:rsidP="0047500A">
            <w:r>
              <w:rPr>
                <w:rFonts w:hint="eastAsia"/>
              </w:rPr>
              <w:t>年齢・性別に</w:t>
            </w:r>
            <w:r w:rsidR="0001488E">
              <w:rPr>
                <w:rFonts w:hint="eastAsia"/>
              </w:rPr>
              <w:t>応じて</w:t>
            </w:r>
            <w:r w:rsidR="0007710E">
              <w:rPr>
                <w:rFonts w:hint="eastAsia"/>
              </w:rPr>
              <w:t>、</w:t>
            </w:r>
            <w:r>
              <w:rPr>
                <w:rFonts w:hint="eastAsia"/>
              </w:rPr>
              <w:t>拡張</w:t>
            </w:r>
            <w:r>
              <w:rPr>
                <w:rFonts w:hint="eastAsia"/>
              </w:rPr>
              <w:t>Clark</w:t>
            </w:r>
            <w:r>
              <w:rPr>
                <w:rFonts w:hint="eastAsia"/>
              </w:rPr>
              <w:t>体重式の</w:t>
            </w:r>
            <w:r w:rsidR="006F214A">
              <w:rPr>
                <w:rFonts w:hint="eastAsia"/>
              </w:rPr>
              <w:t>基準値となる</w:t>
            </w:r>
            <w:r>
              <w:rPr>
                <w:rFonts w:hint="eastAsia"/>
              </w:rPr>
              <w:t>成人体重を表示する。</w:t>
            </w:r>
            <w:r w:rsidR="00534C5D">
              <w:rPr>
                <w:rFonts w:hint="eastAsia"/>
              </w:rPr>
              <w:t>直接入力は不可。</w:t>
            </w:r>
          </w:p>
        </w:tc>
        <w:tc>
          <w:tcPr>
            <w:tcW w:w="2835" w:type="dxa"/>
          </w:tcPr>
          <w:p w:rsidR="0047500A" w:rsidRDefault="00103868" w:rsidP="0047500A">
            <w:r>
              <w:t>成人体重</w:t>
            </w:r>
            <w:r w:rsidR="00D67F81">
              <w:rPr>
                <w:rFonts w:hint="eastAsia"/>
              </w:rPr>
              <w:t>（基準値）</w:t>
            </w:r>
            <w:r>
              <w:t>の値については</w:t>
            </w:r>
            <w:r w:rsidR="00ED3262">
              <w:fldChar w:fldCharType="begin"/>
            </w:r>
            <w:r>
              <w:instrText xml:space="preserve"> REF _Ref16681967 \r \h </w:instrText>
            </w:r>
            <w:r w:rsidR="00ED3262">
              <w:fldChar w:fldCharType="separate"/>
            </w:r>
            <w:r w:rsidR="00D920E4">
              <w:t>7</w:t>
            </w:r>
            <w:r w:rsidR="00ED3262">
              <w:fldChar w:fldCharType="end"/>
            </w:r>
            <w:r>
              <w:t>参照。</w:t>
            </w:r>
          </w:p>
        </w:tc>
      </w:tr>
      <w:tr w:rsidR="0047500A" w:rsidTr="005D4100">
        <w:tc>
          <w:tcPr>
            <w:tcW w:w="551" w:type="dxa"/>
          </w:tcPr>
          <w:p w:rsidR="0047500A" w:rsidRDefault="0047500A" w:rsidP="0047500A">
            <w:pPr>
              <w:jc w:val="center"/>
            </w:pPr>
            <w:r>
              <w:rPr>
                <w:rFonts w:hint="eastAsia"/>
              </w:rPr>
              <w:t>4</w:t>
            </w:r>
          </w:p>
        </w:tc>
        <w:tc>
          <w:tcPr>
            <w:tcW w:w="2534" w:type="dxa"/>
          </w:tcPr>
          <w:p w:rsidR="0047500A" w:rsidRDefault="00EF1870" w:rsidP="0047500A">
            <w:r>
              <w:rPr>
                <w:rFonts w:hint="eastAsia"/>
              </w:rPr>
              <w:t>体重</w:t>
            </w:r>
            <w:r w:rsidR="000B196C">
              <w:rPr>
                <w:rFonts w:hint="eastAsia"/>
              </w:rPr>
              <w:t>テキスト</w:t>
            </w:r>
          </w:p>
        </w:tc>
        <w:tc>
          <w:tcPr>
            <w:tcW w:w="3686" w:type="dxa"/>
          </w:tcPr>
          <w:p w:rsidR="0047500A" w:rsidRDefault="00534C5D" w:rsidP="0047500A">
            <w:r>
              <w:rPr>
                <w:rFonts w:hint="eastAsia"/>
              </w:rPr>
              <w:t>小児の体重を表示する。直接入力は不可。</w:t>
            </w:r>
          </w:p>
        </w:tc>
        <w:tc>
          <w:tcPr>
            <w:tcW w:w="2835" w:type="dxa"/>
          </w:tcPr>
          <w:p w:rsidR="0047500A" w:rsidRDefault="00A61E2F" w:rsidP="0047500A">
            <w:r>
              <w:rPr>
                <w:rFonts w:hint="eastAsia"/>
              </w:rPr>
              <w:t>入力は</w:t>
            </w:r>
            <w:r w:rsidR="00EA0E7F">
              <w:rPr>
                <w:rFonts w:hint="eastAsia"/>
              </w:rPr>
              <w:t xml:space="preserve">No.13 </w:t>
            </w:r>
            <w:r w:rsidR="00EA0E7F">
              <w:rPr>
                <w:rFonts w:hint="eastAsia"/>
              </w:rPr>
              <w:t>体重ボタン</w:t>
            </w:r>
            <w:r>
              <w:rPr>
                <w:rFonts w:hint="eastAsia"/>
              </w:rPr>
              <w:t>で行う。</w:t>
            </w:r>
          </w:p>
        </w:tc>
      </w:tr>
      <w:tr w:rsidR="0047500A" w:rsidTr="005D4100">
        <w:tc>
          <w:tcPr>
            <w:tcW w:w="551" w:type="dxa"/>
          </w:tcPr>
          <w:p w:rsidR="0047500A" w:rsidRDefault="0047500A" w:rsidP="0047500A">
            <w:pPr>
              <w:jc w:val="center"/>
            </w:pPr>
            <w:r>
              <w:rPr>
                <w:rFonts w:hint="eastAsia"/>
              </w:rPr>
              <w:t>5</w:t>
            </w:r>
          </w:p>
        </w:tc>
        <w:tc>
          <w:tcPr>
            <w:tcW w:w="2534" w:type="dxa"/>
          </w:tcPr>
          <w:p w:rsidR="0047500A" w:rsidRDefault="00EF1870" w:rsidP="0047500A">
            <w:r>
              <w:rPr>
                <w:rFonts w:hint="eastAsia"/>
              </w:rPr>
              <w:t>成人量</w:t>
            </w:r>
            <w:r w:rsidR="000B196C">
              <w:rPr>
                <w:rFonts w:hint="eastAsia"/>
              </w:rPr>
              <w:t>テキスト</w:t>
            </w:r>
          </w:p>
        </w:tc>
        <w:tc>
          <w:tcPr>
            <w:tcW w:w="3686" w:type="dxa"/>
          </w:tcPr>
          <w:p w:rsidR="0047500A" w:rsidRDefault="00D35BC7" w:rsidP="0047500A">
            <w:r>
              <w:rPr>
                <w:rFonts w:hint="eastAsia"/>
              </w:rPr>
              <w:t>成人の薬用量を表示する。直接入力は不可。</w:t>
            </w:r>
          </w:p>
        </w:tc>
        <w:tc>
          <w:tcPr>
            <w:tcW w:w="2835" w:type="dxa"/>
          </w:tcPr>
          <w:p w:rsidR="0047500A" w:rsidRDefault="00A61E2F" w:rsidP="0047500A">
            <w:r>
              <w:rPr>
                <w:rFonts w:hint="eastAsia"/>
              </w:rPr>
              <w:t>入力は</w:t>
            </w:r>
            <w:r w:rsidR="00EA0E7F">
              <w:rPr>
                <w:rFonts w:hint="eastAsia"/>
              </w:rPr>
              <w:t xml:space="preserve">No.14 </w:t>
            </w:r>
            <w:r w:rsidR="00EA0E7F">
              <w:rPr>
                <w:rFonts w:hint="eastAsia"/>
              </w:rPr>
              <w:t>用量ボタン</w:t>
            </w:r>
            <w:r>
              <w:rPr>
                <w:rFonts w:hint="eastAsia"/>
              </w:rPr>
              <w:t>で行う。</w:t>
            </w:r>
          </w:p>
        </w:tc>
      </w:tr>
      <w:tr w:rsidR="0047500A" w:rsidTr="005D4100">
        <w:trPr>
          <w:trHeight w:val="1481"/>
        </w:trPr>
        <w:tc>
          <w:tcPr>
            <w:tcW w:w="551" w:type="dxa"/>
          </w:tcPr>
          <w:p w:rsidR="0047500A" w:rsidRDefault="0047500A" w:rsidP="0047500A">
            <w:pPr>
              <w:jc w:val="center"/>
            </w:pPr>
            <w:r>
              <w:rPr>
                <w:rFonts w:hint="eastAsia"/>
              </w:rPr>
              <w:t>6</w:t>
            </w:r>
          </w:p>
        </w:tc>
        <w:tc>
          <w:tcPr>
            <w:tcW w:w="2534" w:type="dxa"/>
          </w:tcPr>
          <w:p w:rsidR="0047500A" w:rsidRDefault="00EF1870" w:rsidP="0047500A">
            <w:r>
              <w:rPr>
                <w:rFonts w:hint="eastAsia"/>
              </w:rPr>
              <w:t>入出力</w:t>
            </w:r>
            <w:r w:rsidR="000B196C">
              <w:rPr>
                <w:rFonts w:hint="eastAsia"/>
              </w:rPr>
              <w:t>テキスト</w:t>
            </w:r>
          </w:p>
        </w:tc>
        <w:tc>
          <w:tcPr>
            <w:tcW w:w="3686" w:type="dxa"/>
          </w:tcPr>
          <w:p w:rsidR="00A32E58" w:rsidRDefault="007B1F6D" w:rsidP="0023607A">
            <w:r>
              <w:rPr>
                <w:rFonts w:hint="eastAsia"/>
              </w:rPr>
              <w:t>電卓</w:t>
            </w:r>
            <w:r w:rsidR="003F6B32">
              <w:rPr>
                <w:rFonts w:hint="eastAsia"/>
              </w:rPr>
              <w:t>のように、数字ボタン</w:t>
            </w:r>
            <w:r w:rsidR="0034703F">
              <w:rPr>
                <w:rFonts w:hint="eastAsia"/>
              </w:rPr>
              <w:t>で</w:t>
            </w:r>
            <w:r w:rsidR="00E13320">
              <w:rPr>
                <w:rFonts w:hint="eastAsia"/>
              </w:rPr>
              <w:t>の</w:t>
            </w:r>
            <w:r w:rsidR="003F6B32">
              <w:rPr>
                <w:rFonts w:hint="eastAsia"/>
              </w:rPr>
              <w:t>入力</w:t>
            </w:r>
            <w:r w:rsidR="00F92A9E">
              <w:rPr>
                <w:rFonts w:hint="eastAsia"/>
              </w:rPr>
              <w:t>値</w:t>
            </w:r>
            <w:r w:rsidR="003F6B32">
              <w:rPr>
                <w:rFonts w:hint="eastAsia"/>
              </w:rPr>
              <w:t>を表示する。また、算出した小児量を</w:t>
            </w:r>
            <w:r w:rsidR="005A7807">
              <w:rPr>
                <w:rFonts w:hint="eastAsia"/>
              </w:rPr>
              <w:t>出力</w:t>
            </w:r>
            <w:r w:rsidR="003F6B32">
              <w:rPr>
                <w:rFonts w:hint="eastAsia"/>
              </w:rPr>
              <w:t>する。</w:t>
            </w:r>
            <w:r w:rsidR="00545EFA">
              <w:rPr>
                <w:rFonts w:hint="eastAsia"/>
              </w:rPr>
              <w:t>直接入力は不可</w:t>
            </w:r>
            <w:r w:rsidR="00792793">
              <w:rPr>
                <w:rFonts w:hint="eastAsia"/>
              </w:rPr>
              <w:t>。</w:t>
            </w:r>
          </w:p>
        </w:tc>
        <w:tc>
          <w:tcPr>
            <w:tcW w:w="2835" w:type="dxa"/>
          </w:tcPr>
          <w:p w:rsidR="0047500A" w:rsidRDefault="00FB50F1" w:rsidP="0047500A">
            <w:r>
              <w:rPr>
                <w:rFonts w:hint="eastAsia"/>
              </w:rPr>
              <w:t>小児量の計算結果</w:t>
            </w:r>
            <w:r w:rsidR="00A20406">
              <w:rPr>
                <w:rFonts w:hint="eastAsia"/>
              </w:rPr>
              <w:t>を出力している</w:t>
            </w:r>
            <w:r w:rsidR="00792793">
              <w:rPr>
                <w:rFonts w:hint="eastAsia"/>
              </w:rPr>
              <w:t>ときは、テキスト</w:t>
            </w:r>
            <w:r w:rsidR="00CB3011">
              <w:rPr>
                <w:rFonts w:hint="eastAsia"/>
              </w:rPr>
              <w:t>の</w:t>
            </w:r>
            <w:r w:rsidR="00792793">
              <w:rPr>
                <w:rFonts w:hint="eastAsia"/>
              </w:rPr>
              <w:t>右側のボックスに用量単位を表示する。</w:t>
            </w:r>
          </w:p>
        </w:tc>
      </w:tr>
      <w:tr w:rsidR="0047500A" w:rsidTr="005D4100">
        <w:tc>
          <w:tcPr>
            <w:tcW w:w="551" w:type="dxa"/>
          </w:tcPr>
          <w:p w:rsidR="0047500A" w:rsidRDefault="0047500A" w:rsidP="0047500A">
            <w:pPr>
              <w:jc w:val="center"/>
            </w:pPr>
            <w:r>
              <w:rPr>
                <w:rFonts w:hint="eastAsia"/>
              </w:rPr>
              <w:t>7</w:t>
            </w:r>
          </w:p>
        </w:tc>
        <w:tc>
          <w:tcPr>
            <w:tcW w:w="2534" w:type="dxa"/>
          </w:tcPr>
          <w:p w:rsidR="0047500A" w:rsidRDefault="00EF1870" w:rsidP="0047500A">
            <w:r>
              <w:rPr>
                <w:rFonts w:hint="eastAsia"/>
              </w:rPr>
              <w:t>AC</w:t>
            </w:r>
            <w:r>
              <w:rPr>
                <w:rFonts w:hint="eastAsia"/>
              </w:rPr>
              <w:t>ボタン</w:t>
            </w:r>
          </w:p>
        </w:tc>
        <w:tc>
          <w:tcPr>
            <w:tcW w:w="3686" w:type="dxa"/>
          </w:tcPr>
          <w:p w:rsidR="0047500A" w:rsidRDefault="004D0D7C" w:rsidP="0047500A">
            <w:r>
              <w:rPr>
                <w:rFonts w:hint="eastAsia"/>
              </w:rPr>
              <w:t>体重、成人量、入出力テキストを</w:t>
            </w:r>
            <w:r w:rsidR="00282375">
              <w:rPr>
                <w:rFonts w:hint="eastAsia"/>
              </w:rPr>
              <w:t>クリアして、</w:t>
            </w:r>
            <w:r>
              <w:rPr>
                <w:rFonts w:hint="eastAsia"/>
              </w:rPr>
              <w:t>初期値に戻す。</w:t>
            </w:r>
          </w:p>
        </w:tc>
        <w:tc>
          <w:tcPr>
            <w:tcW w:w="2835" w:type="dxa"/>
          </w:tcPr>
          <w:p w:rsidR="0047500A" w:rsidRDefault="0047500A" w:rsidP="0047500A"/>
        </w:tc>
      </w:tr>
      <w:tr w:rsidR="0047500A" w:rsidTr="005D4100">
        <w:tc>
          <w:tcPr>
            <w:tcW w:w="551" w:type="dxa"/>
          </w:tcPr>
          <w:p w:rsidR="0047500A" w:rsidRDefault="0047500A" w:rsidP="0047500A">
            <w:pPr>
              <w:jc w:val="center"/>
            </w:pPr>
            <w:r>
              <w:rPr>
                <w:rFonts w:hint="eastAsia"/>
              </w:rPr>
              <w:t>8</w:t>
            </w:r>
          </w:p>
        </w:tc>
        <w:tc>
          <w:tcPr>
            <w:tcW w:w="2534" w:type="dxa"/>
          </w:tcPr>
          <w:p w:rsidR="0047500A" w:rsidRDefault="00EF1870" w:rsidP="0047500A">
            <w:r>
              <w:rPr>
                <w:rFonts w:hint="eastAsia"/>
              </w:rPr>
              <w:t>C</w:t>
            </w:r>
            <w:r>
              <w:rPr>
                <w:rFonts w:hint="eastAsia"/>
              </w:rPr>
              <w:t>ボタン</w:t>
            </w:r>
          </w:p>
        </w:tc>
        <w:tc>
          <w:tcPr>
            <w:tcW w:w="3686" w:type="dxa"/>
          </w:tcPr>
          <w:p w:rsidR="0047500A" w:rsidRDefault="008A1810" w:rsidP="0047500A">
            <w:r>
              <w:rPr>
                <w:rFonts w:hint="eastAsia"/>
              </w:rPr>
              <w:t>入出力テキストをクリアして</w:t>
            </w:r>
            <w:r>
              <w:rPr>
                <w:rFonts w:hint="eastAsia"/>
              </w:rPr>
              <w:t>0</w:t>
            </w:r>
            <w:r>
              <w:rPr>
                <w:rFonts w:hint="eastAsia"/>
              </w:rPr>
              <w:t>にする。体重、成人量はクリアしない。</w:t>
            </w:r>
          </w:p>
        </w:tc>
        <w:tc>
          <w:tcPr>
            <w:tcW w:w="2835" w:type="dxa"/>
          </w:tcPr>
          <w:p w:rsidR="0047500A" w:rsidRDefault="0047500A" w:rsidP="0047500A"/>
        </w:tc>
      </w:tr>
      <w:tr w:rsidR="0047500A" w:rsidTr="005D4100">
        <w:tc>
          <w:tcPr>
            <w:tcW w:w="551" w:type="dxa"/>
          </w:tcPr>
          <w:p w:rsidR="0047500A" w:rsidRDefault="0047500A" w:rsidP="0047500A">
            <w:pPr>
              <w:jc w:val="center"/>
            </w:pPr>
            <w:r>
              <w:rPr>
                <w:rFonts w:hint="eastAsia"/>
              </w:rPr>
              <w:lastRenderedPageBreak/>
              <w:t>9</w:t>
            </w:r>
          </w:p>
        </w:tc>
        <w:tc>
          <w:tcPr>
            <w:tcW w:w="2534" w:type="dxa"/>
          </w:tcPr>
          <w:p w:rsidR="0047500A" w:rsidRDefault="00EF1870" w:rsidP="0047500A">
            <w:r>
              <w:rPr>
                <w:rFonts w:hint="eastAsia"/>
              </w:rPr>
              <w:t>数字ボタン</w:t>
            </w:r>
          </w:p>
        </w:tc>
        <w:tc>
          <w:tcPr>
            <w:tcW w:w="3686" w:type="dxa"/>
          </w:tcPr>
          <w:p w:rsidR="0047500A" w:rsidRDefault="00167BA0" w:rsidP="0047500A">
            <w:r>
              <w:rPr>
                <w:rFonts w:hint="eastAsia"/>
              </w:rPr>
              <w:t>電卓のように、入出力テキストに</w:t>
            </w:r>
            <w:r w:rsidR="006A0951">
              <w:rPr>
                <w:rFonts w:hint="eastAsia"/>
              </w:rPr>
              <w:t>数字</w:t>
            </w:r>
            <w:r>
              <w:rPr>
                <w:rFonts w:hint="eastAsia"/>
              </w:rPr>
              <w:t>を入力する。</w:t>
            </w:r>
          </w:p>
        </w:tc>
        <w:tc>
          <w:tcPr>
            <w:tcW w:w="2835" w:type="dxa"/>
          </w:tcPr>
          <w:p w:rsidR="0047500A" w:rsidRDefault="00027F0A" w:rsidP="0047500A">
            <w:r>
              <w:rPr>
                <w:rFonts w:hint="eastAsia"/>
              </w:rPr>
              <w:t>薬用量</w:t>
            </w:r>
            <w:r w:rsidR="006B17A5">
              <w:rPr>
                <w:rFonts w:hint="eastAsia"/>
              </w:rPr>
              <w:t>の計算結果</w:t>
            </w:r>
            <w:r w:rsidR="001E6A21">
              <w:rPr>
                <w:rFonts w:hint="eastAsia"/>
              </w:rPr>
              <w:t>を出力しているときに押下すると、出力がクリアされて、押下した数字が</w:t>
            </w:r>
            <w:r w:rsidR="009962D7">
              <w:rPr>
                <w:rFonts w:hint="eastAsia"/>
              </w:rPr>
              <w:t>表示</w:t>
            </w:r>
            <w:r w:rsidR="001E6A21">
              <w:rPr>
                <w:rFonts w:hint="eastAsia"/>
              </w:rPr>
              <w:t>される。</w:t>
            </w:r>
          </w:p>
        </w:tc>
      </w:tr>
      <w:tr w:rsidR="0047500A" w:rsidTr="005D4100">
        <w:tc>
          <w:tcPr>
            <w:tcW w:w="551" w:type="dxa"/>
          </w:tcPr>
          <w:p w:rsidR="0047500A" w:rsidRDefault="0047500A" w:rsidP="0047500A">
            <w:pPr>
              <w:jc w:val="center"/>
            </w:pPr>
            <w:r>
              <w:rPr>
                <w:rFonts w:hint="eastAsia"/>
              </w:rPr>
              <w:t>10</w:t>
            </w:r>
          </w:p>
        </w:tc>
        <w:tc>
          <w:tcPr>
            <w:tcW w:w="2534" w:type="dxa"/>
          </w:tcPr>
          <w:p w:rsidR="0047500A" w:rsidRDefault="0018445D" w:rsidP="0047500A">
            <w:r w:rsidRPr="0018445D">
              <w:rPr>
                <w:rFonts w:hint="eastAsia"/>
              </w:rPr>
              <w:t>1</w:t>
            </w:r>
            <w:r w:rsidRPr="0018445D">
              <w:rPr>
                <w:rFonts w:hint="eastAsia"/>
              </w:rPr>
              <w:t>字削除</w:t>
            </w:r>
            <w:r w:rsidR="00EF1870">
              <w:rPr>
                <w:rFonts w:hint="eastAsia"/>
              </w:rPr>
              <w:t>ボタン</w:t>
            </w:r>
          </w:p>
        </w:tc>
        <w:tc>
          <w:tcPr>
            <w:tcW w:w="3686" w:type="dxa"/>
          </w:tcPr>
          <w:p w:rsidR="0047500A" w:rsidRDefault="00167BA0" w:rsidP="0047500A">
            <w:r>
              <w:rPr>
                <w:rFonts w:hint="eastAsia"/>
              </w:rPr>
              <w:t>入出力テキストに入力した数値の下１桁を削除する。</w:t>
            </w:r>
          </w:p>
        </w:tc>
        <w:tc>
          <w:tcPr>
            <w:tcW w:w="2835" w:type="dxa"/>
          </w:tcPr>
          <w:p w:rsidR="001E6A21" w:rsidRDefault="00F04F4E" w:rsidP="0047500A">
            <w:r>
              <w:rPr>
                <w:rFonts w:hint="eastAsia"/>
              </w:rPr>
              <w:t>図内「→」のボタン。</w:t>
            </w:r>
          </w:p>
          <w:p w:rsidR="0047500A" w:rsidRDefault="00397B30" w:rsidP="0047500A">
            <w:r>
              <w:rPr>
                <w:rFonts w:hint="eastAsia"/>
              </w:rPr>
              <w:t>小児量の計算結果</w:t>
            </w:r>
            <w:r w:rsidR="001E6A21">
              <w:rPr>
                <w:rFonts w:hint="eastAsia"/>
              </w:rPr>
              <w:t>を出力しているときは動作しない。</w:t>
            </w:r>
          </w:p>
        </w:tc>
      </w:tr>
      <w:tr w:rsidR="0047500A" w:rsidTr="005D4100">
        <w:tc>
          <w:tcPr>
            <w:tcW w:w="551" w:type="dxa"/>
          </w:tcPr>
          <w:p w:rsidR="0047500A" w:rsidRDefault="0047500A" w:rsidP="0047500A">
            <w:pPr>
              <w:jc w:val="center"/>
            </w:pPr>
            <w:r>
              <w:rPr>
                <w:rFonts w:hint="eastAsia"/>
              </w:rPr>
              <w:t>11</w:t>
            </w:r>
          </w:p>
        </w:tc>
        <w:tc>
          <w:tcPr>
            <w:tcW w:w="2534" w:type="dxa"/>
          </w:tcPr>
          <w:p w:rsidR="0047500A" w:rsidRDefault="0043348F" w:rsidP="0047500A">
            <w:r>
              <w:rPr>
                <w:rFonts w:hint="eastAsia"/>
              </w:rPr>
              <w:t>小数点</w:t>
            </w:r>
            <w:r w:rsidR="00EF1870">
              <w:rPr>
                <w:rFonts w:hint="eastAsia"/>
              </w:rPr>
              <w:t>ボタン</w:t>
            </w:r>
          </w:p>
        </w:tc>
        <w:tc>
          <w:tcPr>
            <w:tcW w:w="3686" w:type="dxa"/>
          </w:tcPr>
          <w:p w:rsidR="0047500A" w:rsidRDefault="00ED4246" w:rsidP="0047500A">
            <w:r>
              <w:rPr>
                <w:rFonts w:hint="eastAsia"/>
              </w:rPr>
              <w:t>小数点を入力する。</w:t>
            </w:r>
          </w:p>
          <w:p w:rsidR="00FE061D" w:rsidRDefault="00FE061D" w:rsidP="0047500A"/>
        </w:tc>
        <w:tc>
          <w:tcPr>
            <w:tcW w:w="2835" w:type="dxa"/>
          </w:tcPr>
          <w:p w:rsidR="002311BD" w:rsidRDefault="0043348F" w:rsidP="0047500A">
            <w:r>
              <w:rPr>
                <w:rFonts w:hint="eastAsia"/>
              </w:rPr>
              <w:t>図内「．」のボタン。</w:t>
            </w:r>
          </w:p>
          <w:p w:rsidR="00287DD5" w:rsidRDefault="00027F0A" w:rsidP="0047500A">
            <w:r>
              <w:rPr>
                <w:rFonts w:hint="eastAsia"/>
              </w:rPr>
              <w:t>薬用量</w:t>
            </w:r>
            <w:r w:rsidR="00FB50F1">
              <w:rPr>
                <w:rFonts w:hint="eastAsia"/>
              </w:rPr>
              <w:t>の計算結果</w:t>
            </w:r>
            <w:r w:rsidR="002311BD">
              <w:rPr>
                <w:rFonts w:hint="eastAsia"/>
              </w:rPr>
              <w:t>を出力しているときに押下すると、出力がクリアされて、「</w:t>
            </w:r>
            <w:r w:rsidR="002311BD">
              <w:rPr>
                <w:rFonts w:hint="eastAsia"/>
              </w:rPr>
              <w:t>0.</w:t>
            </w:r>
            <w:r w:rsidR="002311BD">
              <w:rPr>
                <w:rFonts w:hint="eastAsia"/>
              </w:rPr>
              <w:t>」と</w:t>
            </w:r>
            <w:r w:rsidR="008B1CB0">
              <w:rPr>
                <w:rFonts w:hint="eastAsia"/>
              </w:rPr>
              <w:t>表示される</w:t>
            </w:r>
            <w:r w:rsidR="002311BD">
              <w:rPr>
                <w:rFonts w:hint="eastAsia"/>
              </w:rPr>
              <w:t>。</w:t>
            </w:r>
          </w:p>
          <w:p w:rsidR="0047500A" w:rsidRDefault="00DD2DA6" w:rsidP="0047500A">
            <w:r>
              <w:rPr>
                <w:rFonts w:hint="eastAsia"/>
              </w:rPr>
              <w:t>二重押し</w:t>
            </w:r>
            <w:r w:rsidR="00345EF6">
              <w:rPr>
                <w:rFonts w:hint="eastAsia"/>
              </w:rPr>
              <w:t>は</w:t>
            </w:r>
            <w:r>
              <w:rPr>
                <w:rFonts w:hint="eastAsia"/>
              </w:rPr>
              <w:t>無効。</w:t>
            </w:r>
          </w:p>
        </w:tc>
      </w:tr>
      <w:tr w:rsidR="0047500A" w:rsidTr="005D4100">
        <w:tc>
          <w:tcPr>
            <w:tcW w:w="551" w:type="dxa"/>
          </w:tcPr>
          <w:p w:rsidR="0047500A" w:rsidRDefault="0047500A" w:rsidP="0047500A">
            <w:pPr>
              <w:jc w:val="center"/>
            </w:pPr>
            <w:r>
              <w:rPr>
                <w:rFonts w:hint="eastAsia"/>
              </w:rPr>
              <w:t>12</w:t>
            </w:r>
          </w:p>
        </w:tc>
        <w:tc>
          <w:tcPr>
            <w:tcW w:w="2534" w:type="dxa"/>
          </w:tcPr>
          <w:p w:rsidR="0047500A" w:rsidRDefault="002572DD" w:rsidP="0047500A">
            <w:r>
              <w:rPr>
                <w:rFonts w:hint="eastAsia"/>
              </w:rPr>
              <w:t>乗除算</w:t>
            </w:r>
            <w:r w:rsidR="00F22173">
              <w:rPr>
                <w:rFonts w:hint="eastAsia"/>
              </w:rPr>
              <w:t>画面</w:t>
            </w:r>
            <w:r w:rsidR="00002FCF">
              <w:rPr>
                <w:rFonts w:hint="eastAsia"/>
              </w:rPr>
              <w:t>切替</w:t>
            </w:r>
            <w:r w:rsidR="000A2BB5">
              <w:rPr>
                <w:rFonts w:hint="eastAsia"/>
              </w:rPr>
              <w:t>え</w:t>
            </w:r>
            <w:r w:rsidR="00EF1870">
              <w:rPr>
                <w:rFonts w:hint="eastAsia"/>
              </w:rPr>
              <w:t>ボタン</w:t>
            </w:r>
          </w:p>
        </w:tc>
        <w:tc>
          <w:tcPr>
            <w:tcW w:w="3686" w:type="dxa"/>
          </w:tcPr>
          <w:p w:rsidR="0047500A" w:rsidRDefault="00F628FB" w:rsidP="0047500A">
            <w:r>
              <w:rPr>
                <w:rFonts w:hint="eastAsia"/>
              </w:rPr>
              <w:t>画面を</w:t>
            </w:r>
            <w:r w:rsidR="002572DD">
              <w:rPr>
                <w:rFonts w:hint="eastAsia"/>
              </w:rPr>
              <w:t>乗除算</w:t>
            </w:r>
            <w:r>
              <w:rPr>
                <w:rFonts w:hint="eastAsia"/>
              </w:rPr>
              <w:t>画面に切り替える。</w:t>
            </w:r>
          </w:p>
        </w:tc>
        <w:tc>
          <w:tcPr>
            <w:tcW w:w="2835" w:type="dxa"/>
          </w:tcPr>
          <w:p w:rsidR="0047500A" w:rsidRDefault="00F22173" w:rsidP="00F22173">
            <w:r>
              <w:rPr>
                <w:rFonts w:hint="eastAsia"/>
              </w:rPr>
              <w:t>図内「×</w:t>
            </w:r>
            <w:r>
              <w:rPr>
                <w:rFonts w:hint="eastAsia"/>
              </w:rPr>
              <w:t>,</w:t>
            </w:r>
            <w:r>
              <w:rPr>
                <w:rFonts w:hint="eastAsia"/>
              </w:rPr>
              <w:t>÷」のボタン。</w:t>
            </w:r>
          </w:p>
          <w:p w:rsidR="00B26E49" w:rsidRDefault="00B26E49" w:rsidP="006D1525">
            <w:r>
              <w:rPr>
                <w:rFonts w:hint="eastAsia"/>
              </w:rPr>
              <w:t>画面</w:t>
            </w:r>
            <w:r w:rsidR="002129B8">
              <w:rPr>
                <w:rFonts w:hint="eastAsia"/>
              </w:rPr>
              <w:t>の詳細は</w:t>
            </w:r>
            <w:r w:rsidR="00ED3262">
              <w:fldChar w:fldCharType="begin"/>
            </w:r>
            <w:r w:rsidR="006D1525">
              <w:instrText xml:space="preserve"> </w:instrText>
            </w:r>
            <w:r w:rsidR="006D1525">
              <w:rPr>
                <w:rFonts w:hint="eastAsia"/>
              </w:rPr>
              <w:instrText>REF _Ref16681920 \r \h</w:instrText>
            </w:r>
            <w:r w:rsidR="006D1525">
              <w:instrText xml:space="preserve"> </w:instrText>
            </w:r>
            <w:r w:rsidR="00ED3262">
              <w:fldChar w:fldCharType="separate"/>
            </w:r>
            <w:r w:rsidR="00D920E4">
              <w:t>5.3</w:t>
            </w:r>
            <w:r w:rsidR="00ED3262">
              <w:fldChar w:fldCharType="end"/>
            </w:r>
            <w:r>
              <w:rPr>
                <w:rFonts w:hint="eastAsia"/>
              </w:rPr>
              <w:t>参照。</w:t>
            </w:r>
          </w:p>
        </w:tc>
      </w:tr>
      <w:tr w:rsidR="00B75F43" w:rsidTr="005D4100">
        <w:tc>
          <w:tcPr>
            <w:tcW w:w="551" w:type="dxa"/>
          </w:tcPr>
          <w:p w:rsidR="00B75F43" w:rsidRDefault="00B75F43" w:rsidP="0047500A">
            <w:pPr>
              <w:jc w:val="center"/>
            </w:pPr>
            <w:r>
              <w:rPr>
                <w:rFonts w:hint="eastAsia"/>
              </w:rPr>
              <w:t>13</w:t>
            </w:r>
          </w:p>
        </w:tc>
        <w:tc>
          <w:tcPr>
            <w:tcW w:w="2534" w:type="dxa"/>
          </w:tcPr>
          <w:p w:rsidR="00B75F43" w:rsidRDefault="00B75F43" w:rsidP="0047500A">
            <w:r>
              <w:rPr>
                <w:rFonts w:hint="eastAsia"/>
              </w:rPr>
              <w:t>体重ボタン</w:t>
            </w:r>
          </w:p>
        </w:tc>
        <w:tc>
          <w:tcPr>
            <w:tcW w:w="3686" w:type="dxa"/>
          </w:tcPr>
          <w:p w:rsidR="00FC3A27" w:rsidRDefault="00BD5284" w:rsidP="00A94E21">
            <w:r>
              <w:rPr>
                <w:rFonts w:hint="eastAsia"/>
              </w:rPr>
              <w:t>体重テキストに、</w:t>
            </w:r>
            <w:r w:rsidR="00D113EC">
              <w:rPr>
                <w:rFonts w:hint="eastAsia"/>
              </w:rPr>
              <w:t>入出力テキスト</w:t>
            </w:r>
            <w:r>
              <w:rPr>
                <w:rFonts w:hint="eastAsia"/>
              </w:rPr>
              <w:t>に</w:t>
            </w:r>
            <w:r w:rsidR="00FA3515">
              <w:rPr>
                <w:rFonts w:hint="eastAsia"/>
              </w:rPr>
              <w:t>入力</w:t>
            </w:r>
            <w:r>
              <w:rPr>
                <w:rFonts w:hint="eastAsia"/>
              </w:rPr>
              <w:t>されている</w:t>
            </w:r>
            <w:r w:rsidR="001B7D25">
              <w:rPr>
                <w:rFonts w:hint="eastAsia"/>
              </w:rPr>
              <w:t>数値</w:t>
            </w:r>
            <w:r w:rsidR="00D113EC">
              <w:rPr>
                <w:rFonts w:hint="eastAsia"/>
              </w:rPr>
              <w:t>を</w:t>
            </w:r>
            <w:r w:rsidR="009356A8">
              <w:rPr>
                <w:rFonts w:hint="eastAsia"/>
              </w:rPr>
              <w:t>コピー</w:t>
            </w:r>
            <w:r w:rsidR="002E5307">
              <w:rPr>
                <w:rFonts w:hint="eastAsia"/>
              </w:rPr>
              <w:t>する。</w:t>
            </w:r>
          </w:p>
          <w:p w:rsidR="00B75F43" w:rsidRDefault="002E5307" w:rsidP="00A94E21">
            <w:r>
              <w:rPr>
                <w:rFonts w:hint="eastAsia"/>
              </w:rPr>
              <w:t>同時</w:t>
            </w:r>
            <w:r w:rsidR="00684947">
              <w:rPr>
                <w:rFonts w:hint="eastAsia"/>
              </w:rPr>
              <w:t>に、</w:t>
            </w:r>
            <w:r w:rsidR="00A94E21">
              <w:rPr>
                <w:rFonts w:hint="eastAsia"/>
              </w:rPr>
              <w:t>小児量を算出</w:t>
            </w:r>
            <w:r w:rsidR="00B56182">
              <w:rPr>
                <w:rFonts w:hint="eastAsia"/>
              </w:rPr>
              <w:t>し</w:t>
            </w:r>
            <w:r w:rsidR="00293AB0">
              <w:rPr>
                <w:rFonts w:hint="eastAsia"/>
              </w:rPr>
              <w:t>て</w:t>
            </w:r>
            <w:r w:rsidR="00B56182">
              <w:rPr>
                <w:rFonts w:hint="eastAsia"/>
              </w:rPr>
              <w:t>、入出力テキストに</w:t>
            </w:r>
            <w:r w:rsidR="005C3281">
              <w:rPr>
                <w:rFonts w:hint="eastAsia"/>
              </w:rPr>
              <w:t>結果を</w:t>
            </w:r>
            <w:r w:rsidR="00907539">
              <w:rPr>
                <w:rFonts w:hint="eastAsia"/>
              </w:rPr>
              <w:t>出力</w:t>
            </w:r>
            <w:r w:rsidR="00B56182">
              <w:rPr>
                <w:rFonts w:hint="eastAsia"/>
              </w:rPr>
              <w:t>する</w:t>
            </w:r>
            <w:r w:rsidR="00D113EC">
              <w:rPr>
                <w:rFonts w:hint="eastAsia"/>
              </w:rPr>
              <w:t>。</w:t>
            </w:r>
          </w:p>
          <w:p w:rsidR="007865F0" w:rsidRDefault="007865F0" w:rsidP="00A71C4A">
            <w:pPr>
              <w:ind w:left="210" w:hangingChars="100" w:hanging="210"/>
            </w:pPr>
            <w:r>
              <w:rPr>
                <w:rFonts w:hint="eastAsia"/>
              </w:rPr>
              <w:t>※成人体重を超える体重を入力しても、</w:t>
            </w:r>
            <w:r w:rsidR="00A71C4A">
              <w:rPr>
                <w:rFonts w:hint="eastAsia"/>
              </w:rPr>
              <w:t>出力</w:t>
            </w:r>
            <w:r w:rsidR="00931CEE">
              <w:rPr>
                <w:rFonts w:hint="eastAsia"/>
              </w:rPr>
              <w:t>の</w:t>
            </w:r>
            <w:r w:rsidR="005D4100">
              <w:rPr>
                <w:rFonts w:hint="eastAsia"/>
              </w:rPr>
              <w:t>小児量</w:t>
            </w:r>
            <w:r>
              <w:rPr>
                <w:rFonts w:hint="eastAsia"/>
              </w:rPr>
              <w:t>は成人量を超えない</w:t>
            </w:r>
            <w:r w:rsidR="00153DF4">
              <w:rPr>
                <w:rFonts w:hint="eastAsia"/>
              </w:rPr>
              <w:t>（成人量が小児量の最大値）</w:t>
            </w:r>
            <w:r>
              <w:rPr>
                <w:rFonts w:hint="eastAsia"/>
              </w:rPr>
              <w:t>。</w:t>
            </w:r>
          </w:p>
        </w:tc>
        <w:tc>
          <w:tcPr>
            <w:tcW w:w="2835" w:type="dxa"/>
          </w:tcPr>
          <w:p w:rsidR="00B75F43" w:rsidRDefault="00EF1FA3" w:rsidP="0051559B">
            <w:r>
              <w:rPr>
                <w:rFonts w:hint="eastAsia"/>
              </w:rPr>
              <w:t>図内</w:t>
            </w:r>
            <w:r w:rsidR="00B75F43">
              <w:rPr>
                <w:rFonts w:hint="eastAsia"/>
              </w:rPr>
              <w:t>「</w:t>
            </w:r>
            <w:r w:rsidR="00B75F43">
              <w:rPr>
                <w:rFonts w:hint="eastAsia"/>
              </w:rPr>
              <w:t>kg</w:t>
            </w:r>
            <w:r w:rsidR="00B75F43">
              <w:rPr>
                <w:rFonts w:hint="eastAsia"/>
              </w:rPr>
              <w:t>」のボタン。</w:t>
            </w:r>
          </w:p>
          <w:p w:rsidR="00842DD5" w:rsidRDefault="00842DD5" w:rsidP="0051559B">
            <w:r>
              <w:rPr>
                <w:rFonts w:hint="eastAsia"/>
              </w:rPr>
              <w:t>電卓の「＝」ボタンを兼ね</w:t>
            </w:r>
            <w:r w:rsidR="00055DBA">
              <w:rPr>
                <w:rFonts w:hint="eastAsia"/>
              </w:rPr>
              <w:t>たボタンの</w:t>
            </w:r>
            <w:r>
              <w:rPr>
                <w:rFonts w:hint="eastAsia"/>
              </w:rPr>
              <w:t>イメージ。</w:t>
            </w:r>
          </w:p>
          <w:p w:rsidR="005533B7" w:rsidRDefault="00A20406" w:rsidP="0051559B">
            <w:r>
              <w:rPr>
                <w:rFonts w:hint="eastAsia"/>
              </w:rPr>
              <w:t>算出した薬用量を出力しているときは動作しない</w:t>
            </w:r>
            <w:r w:rsidR="00F22DBE">
              <w:rPr>
                <w:rFonts w:hint="eastAsia"/>
              </w:rPr>
              <w:t>（二重押し</w:t>
            </w:r>
            <w:r w:rsidR="000633CB">
              <w:rPr>
                <w:rFonts w:hint="eastAsia"/>
              </w:rPr>
              <w:t>無効</w:t>
            </w:r>
            <w:r w:rsidR="00F22DBE">
              <w:rPr>
                <w:rFonts w:hint="eastAsia"/>
              </w:rPr>
              <w:t>）。</w:t>
            </w:r>
          </w:p>
        </w:tc>
      </w:tr>
      <w:tr w:rsidR="00B75F43" w:rsidTr="005D4100">
        <w:tc>
          <w:tcPr>
            <w:tcW w:w="551" w:type="dxa"/>
          </w:tcPr>
          <w:p w:rsidR="00B75F43" w:rsidRDefault="00B75F43" w:rsidP="0047500A">
            <w:pPr>
              <w:jc w:val="center"/>
            </w:pPr>
            <w:r>
              <w:rPr>
                <w:rFonts w:hint="eastAsia"/>
              </w:rPr>
              <w:t>14</w:t>
            </w:r>
          </w:p>
        </w:tc>
        <w:tc>
          <w:tcPr>
            <w:tcW w:w="2534" w:type="dxa"/>
          </w:tcPr>
          <w:p w:rsidR="00B75F43" w:rsidRDefault="00B75F43" w:rsidP="0047500A">
            <w:r>
              <w:rPr>
                <w:rFonts w:hint="eastAsia"/>
              </w:rPr>
              <w:t>用量ボタン</w:t>
            </w:r>
          </w:p>
        </w:tc>
        <w:tc>
          <w:tcPr>
            <w:tcW w:w="3686" w:type="dxa"/>
          </w:tcPr>
          <w:p w:rsidR="00FC3A27" w:rsidRDefault="00CE54AB" w:rsidP="0047500A">
            <w:r>
              <w:rPr>
                <w:rFonts w:hint="eastAsia"/>
              </w:rPr>
              <w:t>成人量</w:t>
            </w:r>
            <w:r w:rsidR="00BD5284">
              <w:rPr>
                <w:rFonts w:hint="eastAsia"/>
              </w:rPr>
              <w:t>テキストに、</w:t>
            </w:r>
            <w:r w:rsidR="009356A8">
              <w:rPr>
                <w:rFonts w:hint="eastAsia"/>
              </w:rPr>
              <w:t>入出力テキスト</w:t>
            </w:r>
            <w:r w:rsidR="0018012E">
              <w:rPr>
                <w:rFonts w:hint="eastAsia"/>
              </w:rPr>
              <w:t>に入力されている</w:t>
            </w:r>
            <w:r w:rsidR="00A95B5C">
              <w:rPr>
                <w:rFonts w:hint="eastAsia"/>
              </w:rPr>
              <w:t>数値</w:t>
            </w:r>
            <w:r w:rsidR="0018012E">
              <w:rPr>
                <w:rFonts w:hint="eastAsia"/>
              </w:rPr>
              <w:t>を</w:t>
            </w:r>
            <w:r w:rsidR="00FA1A6E">
              <w:rPr>
                <w:rFonts w:hint="eastAsia"/>
              </w:rPr>
              <w:t>コピー</w:t>
            </w:r>
            <w:r w:rsidR="00FC3A27">
              <w:rPr>
                <w:rFonts w:hint="eastAsia"/>
              </w:rPr>
              <w:t>する。</w:t>
            </w:r>
          </w:p>
          <w:p w:rsidR="00B75F43" w:rsidRDefault="00155A6F" w:rsidP="0047500A">
            <w:r>
              <w:rPr>
                <w:rFonts w:hint="eastAsia"/>
              </w:rPr>
              <w:t>同時に、小児</w:t>
            </w:r>
            <w:r w:rsidR="00362ACC">
              <w:rPr>
                <w:rFonts w:hint="eastAsia"/>
              </w:rPr>
              <w:t>量を算出して、入出力テキストに</w:t>
            </w:r>
            <w:r w:rsidR="00206AD4">
              <w:rPr>
                <w:rFonts w:hint="eastAsia"/>
              </w:rPr>
              <w:t>結果を出力</w:t>
            </w:r>
            <w:r w:rsidR="00362ACC">
              <w:rPr>
                <w:rFonts w:hint="eastAsia"/>
              </w:rPr>
              <w:t>する。</w:t>
            </w:r>
          </w:p>
        </w:tc>
        <w:tc>
          <w:tcPr>
            <w:tcW w:w="2835" w:type="dxa"/>
          </w:tcPr>
          <w:p w:rsidR="00B75F43" w:rsidRDefault="00EF1FA3" w:rsidP="0051559B">
            <w:r>
              <w:rPr>
                <w:rFonts w:hint="eastAsia"/>
              </w:rPr>
              <w:t>図内</w:t>
            </w:r>
            <w:r w:rsidR="00B75F43">
              <w:rPr>
                <w:rFonts w:hint="eastAsia"/>
              </w:rPr>
              <w:t>「</w:t>
            </w:r>
            <w:r w:rsidR="00B75F43">
              <w:rPr>
                <w:rFonts w:hint="eastAsia"/>
              </w:rPr>
              <w:t>g</w:t>
            </w:r>
            <w:r w:rsidR="00B75F43">
              <w:rPr>
                <w:rFonts w:hint="eastAsia"/>
              </w:rPr>
              <w:t>」のボタン。</w:t>
            </w:r>
          </w:p>
          <w:p w:rsidR="00AE6335" w:rsidRDefault="00AE6335" w:rsidP="00AE6335">
            <w:r>
              <w:rPr>
                <w:rFonts w:hint="eastAsia"/>
              </w:rPr>
              <w:t>電卓の「＝」ボタン</w:t>
            </w:r>
            <w:r w:rsidR="00436931">
              <w:rPr>
                <w:rFonts w:hint="eastAsia"/>
              </w:rPr>
              <w:t>を兼ねたボタンの</w:t>
            </w:r>
            <w:r>
              <w:rPr>
                <w:rFonts w:hint="eastAsia"/>
              </w:rPr>
              <w:t>イメージ。</w:t>
            </w:r>
          </w:p>
          <w:p w:rsidR="006F361D" w:rsidRDefault="00FB50F1" w:rsidP="0051559B">
            <w:r>
              <w:rPr>
                <w:rFonts w:hint="eastAsia"/>
              </w:rPr>
              <w:t>小児量の計算結果</w:t>
            </w:r>
            <w:r w:rsidR="00A20406">
              <w:rPr>
                <w:rFonts w:hint="eastAsia"/>
              </w:rPr>
              <w:t>を出力しているときは動作しない</w:t>
            </w:r>
            <w:r w:rsidR="00614FAB">
              <w:rPr>
                <w:rFonts w:hint="eastAsia"/>
              </w:rPr>
              <w:t>（二重押し</w:t>
            </w:r>
            <w:r w:rsidR="00B341CA">
              <w:rPr>
                <w:rFonts w:hint="eastAsia"/>
              </w:rPr>
              <w:t>無効</w:t>
            </w:r>
            <w:r w:rsidR="00614FAB">
              <w:rPr>
                <w:rFonts w:hint="eastAsia"/>
              </w:rPr>
              <w:t>）。</w:t>
            </w:r>
          </w:p>
        </w:tc>
      </w:tr>
      <w:tr w:rsidR="00B75F43" w:rsidTr="005D4100">
        <w:tc>
          <w:tcPr>
            <w:tcW w:w="551" w:type="dxa"/>
          </w:tcPr>
          <w:p w:rsidR="00B75F43" w:rsidRDefault="00B75F43" w:rsidP="0047500A">
            <w:pPr>
              <w:jc w:val="center"/>
            </w:pPr>
            <w:r>
              <w:rPr>
                <w:rFonts w:hint="eastAsia"/>
              </w:rPr>
              <w:t>15</w:t>
            </w:r>
          </w:p>
        </w:tc>
        <w:tc>
          <w:tcPr>
            <w:tcW w:w="2534" w:type="dxa"/>
          </w:tcPr>
          <w:p w:rsidR="00B75F43" w:rsidRDefault="00B75F43" w:rsidP="0047500A">
            <w:r>
              <w:rPr>
                <w:rFonts w:hint="eastAsia"/>
              </w:rPr>
              <w:t>用量単位</w:t>
            </w:r>
            <w:r w:rsidR="00B01156">
              <w:rPr>
                <w:rFonts w:hint="eastAsia"/>
              </w:rPr>
              <w:t>ラジオボタン</w:t>
            </w:r>
          </w:p>
        </w:tc>
        <w:tc>
          <w:tcPr>
            <w:tcW w:w="3686" w:type="dxa"/>
          </w:tcPr>
          <w:p w:rsidR="00B75F43" w:rsidRDefault="00C62D5F" w:rsidP="0047500A">
            <w:r>
              <w:rPr>
                <w:rFonts w:hint="eastAsia"/>
              </w:rPr>
              <w:t>成人量テキスト、用量ボタン、入出力テキストの右側</w:t>
            </w:r>
            <w:r w:rsidR="004D717E">
              <w:rPr>
                <w:rFonts w:hint="eastAsia"/>
              </w:rPr>
              <w:t>の</w:t>
            </w:r>
            <w:r>
              <w:rPr>
                <w:rFonts w:hint="eastAsia"/>
              </w:rPr>
              <w:t>ボックス</w:t>
            </w:r>
            <w:r w:rsidR="00177891">
              <w:rPr>
                <w:rFonts w:hint="eastAsia"/>
              </w:rPr>
              <w:t>に表示されている単位表示を切り替える。</w:t>
            </w:r>
          </w:p>
        </w:tc>
        <w:tc>
          <w:tcPr>
            <w:tcW w:w="2835" w:type="dxa"/>
          </w:tcPr>
          <w:p w:rsidR="00E43345" w:rsidRDefault="007E12A1" w:rsidP="00B75F43">
            <w:r>
              <w:rPr>
                <w:rFonts w:hint="eastAsia"/>
              </w:rPr>
              <w:t>表示を</w:t>
            </w:r>
            <w:r w:rsidR="0092118F">
              <w:rPr>
                <w:rFonts w:hint="eastAsia"/>
              </w:rPr>
              <w:t>ただ</w:t>
            </w:r>
            <w:r>
              <w:rPr>
                <w:rFonts w:hint="eastAsia"/>
              </w:rPr>
              <w:t>切り替えるだけで、</w:t>
            </w:r>
            <w:r w:rsidR="008B2C3D">
              <w:rPr>
                <w:rFonts w:hint="eastAsia"/>
              </w:rPr>
              <w:t>単位</w:t>
            </w:r>
            <w:r>
              <w:rPr>
                <w:rFonts w:hint="eastAsia"/>
              </w:rPr>
              <w:t>の換算はしない。</w:t>
            </w:r>
          </w:p>
          <w:p w:rsidR="00B75F43" w:rsidRDefault="009A17CF" w:rsidP="0000113E">
            <w:r>
              <w:rPr>
                <w:rFonts w:hint="eastAsia"/>
              </w:rPr>
              <w:t>たとえば、</w:t>
            </w:r>
            <w:r w:rsidR="00C62455">
              <w:rPr>
                <w:rFonts w:hint="eastAsia"/>
              </w:rPr>
              <w:t>出力が</w:t>
            </w:r>
            <w:r w:rsidR="00D70BD3">
              <w:rPr>
                <w:rFonts w:hint="eastAsia"/>
              </w:rPr>
              <w:t>「</w:t>
            </w:r>
            <w:r w:rsidR="0000113E">
              <w:rPr>
                <w:rFonts w:hint="eastAsia"/>
              </w:rPr>
              <w:t>4</w:t>
            </w:r>
            <w:r>
              <w:rPr>
                <w:rFonts w:hint="eastAsia"/>
              </w:rPr>
              <w:t>g</w:t>
            </w:r>
            <w:r w:rsidR="00D70BD3">
              <w:rPr>
                <w:rFonts w:hint="eastAsia"/>
              </w:rPr>
              <w:t>」</w:t>
            </w:r>
            <w:r>
              <w:rPr>
                <w:rFonts w:hint="eastAsia"/>
              </w:rPr>
              <w:t>のときに</w:t>
            </w:r>
            <w:r>
              <w:rPr>
                <w:rFonts w:hint="eastAsia"/>
              </w:rPr>
              <w:t>mg</w:t>
            </w:r>
            <w:r>
              <w:rPr>
                <w:rFonts w:hint="eastAsia"/>
              </w:rPr>
              <w:t>に変え</w:t>
            </w:r>
            <w:r w:rsidR="00ED1A89">
              <w:rPr>
                <w:rFonts w:hint="eastAsia"/>
              </w:rPr>
              <w:t>ると</w:t>
            </w:r>
            <w:r>
              <w:rPr>
                <w:rFonts w:hint="eastAsia"/>
              </w:rPr>
              <w:t>、</w:t>
            </w:r>
            <w:r w:rsidR="009E3B3E">
              <w:rPr>
                <w:rFonts w:hint="eastAsia"/>
              </w:rPr>
              <w:t>表示は</w:t>
            </w:r>
            <w:r w:rsidR="00D70BD3">
              <w:rPr>
                <w:rFonts w:hint="eastAsia"/>
              </w:rPr>
              <w:t>「</w:t>
            </w:r>
            <w:r w:rsidR="0000113E">
              <w:rPr>
                <w:rFonts w:hint="eastAsia"/>
              </w:rPr>
              <w:t>4</w:t>
            </w:r>
            <w:r w:rsidR="009E3B3E">
              <w:rPr>
                <w:rFonts w:hint="eastAsia"/>
              </w:rPr>
              <w:t>mg</w:t>
            </w:r>
            <w:r w:rsidR="00D70BD3">
              <w:rPr>
                <w:rFonts w:hint="eastAsia"/>
              </w:rPr>
              <w:t>」</w:t>
            </w:r>
            <w:r w:rsidR="00E70A05">
              <w:rPr>
                <w:rFonts w:hint="eastAsia"/>
              </w:rPr>
              <w:t>に</w:t>
            </w:r>
            <w:r w:rsidR="009E3B3E">
              <w:rPr>
                <w:rFonts w:hint="eastAsia"/>
              </w:rPr>
              <w:t>なる。</w:t>
            </w:r>
            <w:r w:rsidR="0000113E">
              <w:rPr>
                <w:rFonts w:hint="eastAsia"/>
              </w:rPr>
              <w:t>4</w:t>
            </w:r>
            <w:r>
              <w:rPr>
                <w:rFonts w:hint="eastAsia"/>
              </w:rPr>
              <w:t>000mg</w:t>
            </w:r>
            <w:r>
              <w:rPr>
                <w:rFonts w:hint="eastAsia"/>
              </w:rPr>
              <w:t>にはならない。</w:t>
            </w:r>
          </w:p>
          <w:p w:rsidR="00FB3909" w:rsidRPr="00FB3909" w:rsidRDefault="00FB3909" w:rsidP="00FB3909">
            <w:pPr>
              <w:ind w:left="210" w:hangingChars="100" w:hanging="210"/>
            </w:pPr>
            <w:r>
              <w:rPr>
                <w:rFonts w:hint="eastAsia"/>
              </w:rPr>
              <w:t>※</w:t>
            </w:r>
            <w:r w:rsidR="00753188">
              <w:rPr>
                <w:rFonts w:hint="eastAsia"/>
              </w:rPr>
              <w:t>単位</w:t>
            </w:r>
            <w:r w:rsidR="00D33000">
              <w:rPr>
                <w:rFonts w:hint="eastAsia"/>
              </w:rPr>
              <w:t>換算</w:t>
            </w:r>
            <w:r w:rsidR="00245DE5">
              <w:rPr>
                <w:rFonts w:hint="eastAsia"/>
              </w:rPr>
              <w:t>を</w:t>
            </w:r>
            <w:r w:rsidR="00551E03">
              <w:rPr>
                <w:rFonts w:hint="eastAsia"/>
              </w:rPr>
              <w:t>する</w:t>
            </w:r>
            <w:r w:rsidR="00D33000">
              <w:rPr>
                <w:rFonts w:hint="eastAsia"/>
              </w:rPr>
              <w:t>には、演算画面を使うこと。</w:t>
            </w:r>
          </w:p>
        </w:tc>
      </w:tr>
      <w:tr w:rsidR="00B75F43" w:rsidTr="005D4100">
        <w:tc>
          <w:tcPr>
            <w:tcW w:w="551" w:type="dxa"/>
          </w:tcPr>
          <w:p w:rsidR="00B75F43" w:rsidRDefault="00B75F43" w:rsidP="0047500A">
            <w:pPr>
              <w:jc w:val="center"/>
            </w:pPr>
            <w:r>
              <w:rPr>
                <w:rFonts w:hint="eastAsia"/>
              </w:rPr>
              <w:t>16</w:t>
            </w:r>
          </w:p>
        </w:tc>
        <w:tc>
          <w:tcPr>
            <w:tcW w:w="2534" w:type="dxa"/>
          </w:tcPr>
          <w:p w:rsidR="00B75F43" w:rsidRDefault="00B75F43" w:rsidP="0047500A">
            <w:r>
              <w:rPr>
                <w:rFonts w:hint="eastAsia"/>
              </w:rPr>
              <w:t>桁数</w:t>
            </w:r>
            <w:r w:rsidR="004479E6">
              <w:rPr>
                <w:rFonts w:hint="eastAsia"/>
              </w:rPr>
              <w:t>ドロップダウンリスト</w:t>
            </w:r>
          </w:p>
        </w:tc>
        <w:tc>
          <w:tcPr>
            <w:tcW w:w="3686" w:type="dxa"/>
          </w:tcPr>
          <w:p w:rsidR="00B75F43" w:rsidRDefault="008A4BEE" w:rsidP="00151788">
            <w:r>
              <w:rPr>
                <w:rFonts w:hint="eastAsia"/>
              </w:rPr>
              <w:t>薬用量</w:t>
            </w:r>
            <w:r w:rsidR="00151788">
              <w:rPr>
                <w:rFonts w:hint="eastAsia"/>
              </w:rPr>
              <w:t>の計算結果</w:t>
            </w:r>
            <w:r>
              <w:rPr>
                <w:rFonts w:hint="eastAsia"/>
              </w:rPr>
              <w:t>を小数点以下何桁まで出力するかを切り替える。</w:t>
            </w:r>
          </w:p>
        </w:tc>
        <w:tc>
          <w:tcPr>
            <w:tcW w:w="2835" w:type="dxa"/>
          </w:tcPr>
          <w:p w:rsidR="00B75F43" w:rsidRDefault="008A4BEE" w:rsidP="0047500A">
            <w:r>
              <w:rPr>
                <w:rFonts w:hint="eastAsia"/>
              </w:rPr>
              <w:t>端数は四捨五入される。</w:t>
            </w:r>
          </w:p>
        </w:tc>
      </w:tr>
      <w:tr w:rsidR="00B75F43" w:rsidTr="005D4100">
        <w:tc>
          <w:tcPr>
            <w:tcW w:w="551" w:type="dxa"/>
          </w:tcPr>
          <w:p w:rsidR="00B75F43" w:rsidRDefault="00B75F43" w:rsidP="0047500A">
            <w:pPr>
              <w:jc w:val="center"/>
            </w:pPr>
            <w:r>
              <w:rPr>
                <w:rFonts w:hint="eastAsia"/>
              </w:rPr>
              <w:lastRenderedPageBreak/>
              <w:t>17</w:t>
            </w:r>
          </w:p>
        </w:tc>
        <w:tc>
          <w:tcPr>
            <w:tcW w:w="2534" w:type="dxa"/>
          </w:tcPr>
          <w:p w:rsidR="00B75F43" w:rsidRDefault="00B75F43" w:rsidP="0047500A">
            <w:r>
              <w:rPr>
                <w:rFonts w:hint="eastAsia"/>
              </w:rPr>
              <w:t>計算方法</w:t>
            </w:r>
            <w:r w:rsidR="004479E6">
              <w:rPr>
                <w:rFonts w:hint="eastAsia"/>
              </w:rPr>
              <w:t>ドロップダウンリスト</w:t>
            </w:r>
          </w:p>
        </w:tc>
        <w:tc>
          <w:tcPr>
            <w:tcW w:w="3686" w:type="dxa"/>
          </w:tcPr>
          <w:p w:rsidR="00B75F43" w:rsidRDefault="005B5A9E" w:rsidP="00C80961">
            <w:r>
              <w:rPr>
                <w:rFonts w:hint="eastAsia"/>
              </w:rPr>
              <w:t>薬用量の</w:t>
            </w:r>
            <w:r w:rsidR="001C23C9">
              <w:rPr>
                <w:rFonts w:hint="eastAsia"/>
              </w:rPr>
              <w:t>計算方法を順計算（成人量を入力し、小児量を</w:t>
            </w:r>
            <w:r w:rsidR="00C80961">
              <w:rPr>
                <w:rFonts w:hint="eastAsia"/>
              </w:rPr>
              <w:t>算出</w:t>
            </w:r>
            <w:r w:rsidR="001C23C9">
              <w:rPr>
                <w:rFonts w:hint="eastAsia"/>
              </w:rPr>
              <w:t>する）</w:t>
            </w:r>
            <w:r w:rsidR="008A18E6">
              <w:rPr>
                <w:rFonts w:hint="eastAsia"/>
              </w:rPr>
              <w:t>か</w:t>
            </w:r>
            <w:r w:rsidR="00C80961">
              <w:rPr>
                <w:rFonts w:hint="eastAsia"/>
              </w:rPr>
              <w:t>、逆計算（小児</w:t>
            </w:r>
            <w:r w:rsidR="001C23C9">
              <w:rPr>
                <w:rFonts w:hint="eastAsia"/>
              </w:rPr>
              <w:t>量を入力し、成人量を</w:t>
            </w:r>
            <w:r w:rsidR="00C80961">
              <w:rPr>
                <w:rFonts w:hint="eastAsia"/>
              </w:rPr>
              <w:t>算出</w:t>
            </w:r>
            <w:r w:rsidR="001C23C9">
              <w:rPr>
                <w:rFonts w:hint="eastAsia"/>
              </w:rPr>
              <w:t>する）</w:t>
            </w:r>
            <w:r w:rsidR="008A18E6">
              <w:rPr>
                <w:rFonts w:hint="eastAsia"/>
              </w:rPr>
              <w:t>か</w:t>
            </w:r>
            <w:r>
              <w:rPr>
                <w:rFonts w:hint="eastAsia"/>
              </w:rPr>
              <w:t>で</w:t>
            </w:r>
            <w:r w:rsidR="001C23C9">
              <w:rPr>
                <w:rFonts w:hint="eastAsia"/>
              </w:rPr>
              <w:t>切り替える。</w:t>
            </w:r>
          </w:p>
        </w:tc>
        <w:tc>
          <w:tcPr>
            <w:tcW w:w="2835" w:type="dxa"/>
          </w:tcPr>
          <w:p w:rsidR="00B75F43" w:rsidRDefault="00FB50F1" w:rsidP="00064018">
            <w:r>
              <w:rPr>
                <w:rFonts w:hint="eastAsia"/>
              </w:rPr>
              <w:t>小児量の計算結果</w:t>
            </w:r>
            <w:r w:rsidR="001550E5">
              <w:rPr>
                <w:rFonts w:hint="eastAsia"/>
              </w:rPr>
              <w:t>を出力しているときに選択を変えると、</w:t>
            </w:r>
            <w:r w:rsidR="00064018">
              <w:rPr>
                <w:rFonts w:hint="eastAsia"/>
              </w:rPr>
              <w:t>成人量テキストに入力されてい</w:t>
            </w:r>
            <w:r w:rsidR="00777647">
              <w:rPr>
                <w:rFonts w:hint="eastAsia"/>
              </w:rPr>
              <w:t>る</w:t>
            </w:r>
            <w:r w:rsidR="00064018">
              <w:rPr>
                <w:rFonts w:hint="eastAsia"/>
              </w:rPr>
              <w:t>用量を小児量とみなして再計算し</w:t>
            </w:r>
            <w:r w:rsidR="001550E5">
              <w:rPr>
                <w:rFonts w:hint="eastAsia"/>
              </w:rPr>
              <w:t>、結果</w:t>
            </w:r>
            <w:r w:rsidR="0017632F">
              <w:rPr>
                <w:rFonts w:hint="eastAsia"/>
              </w:rPr>
              <w:t>（成人量）</w:t>
            </w:r>
            <w:r w:rsidR="001550E5">
              <w:rPr>
                <w:rFonts w:hint="eastAsia"/>
              </w:rPr>
              <w:t>を表示する。</w:t>
            </w:r>
          </w:p>
        </w:tc>
      </w:tr>
    </w:tbl>
    <w:p w:rsidR="0039710E" w:rsidRDefault="00EE7C94" w:rsidP="002F693A">
      <w:pPr>
        <w:pStyle w:val="aa"/>
        <w:numPr>
          <w:ilvl w:val="1"/>
          <w:numId w:val="4"/>
        </w:numPr>
        <w:spacing w:before="240"/>
        <w:ind w:leftChars="0"/>
      </w:pPr>
      <w:bookmarkStart w:id="1" w:name="_Ref17021575"/>
      <w:r>
        <w:t>薬用量計算画面</w:t>
      </w:r>
      <w:r w:rsidR="00ED1857">
        <w:rPr>
          <w:rFonts w:hint="eastAsia"/>
        </w:rPr>
        <w:t>（</w:t>
      </w:r>
      <w:r>
        <w:t>逆計算</w:t>
      </w:r>
      <w:r w:rsidR="00ED1857">
        <w:rPr>
          <w:rFonts w:hint="eastAsia"/>
        </w:rPr>
        <w:t>）</w:t>
      </w:r>
      <w:bookmarkEnd w:id="1"/>
    </w:p>
    <w:p w:rsidR="002E4C85" w:rsidRPr="006649E8" w:rsidRDefault="006649E8" w:rsidP="00D03EAD">
      <w:pPr>
        <w:pStyle w:val="aa"/>
        <w:ind w:leftChars="0" w:left="992" w:firstLineChars="100" w:firstLine="210"/>
      </w:pPr>
      <w:r>
        <w:rPr>
          <w:rFonts w:hint="eastAsia"/>
        </w:rPr>
        <w:t>小児の</w:t>
      </w:r>
      <w:r w:rsidR="00D55242">
        <w:rPr>
          <w:rFonts w:hint="eastAsia"/>
        </w:rPr>
        <w:t>薬用量</w:t>
      </w:r>
      <w:r>
        <w:rPr>
          <w:rFonts w:hint="eastAsia"/>
        </w:rPr>
        <w:t>をもとに、</w:t>
      </w:r>
      <w:r w:rsidR="00C53B2D">
        <w:rPr>
          <w:rFonts w:hint="eastAsia"/>
        </w:rPr>
        <w:t>それに</w:t>
      </w:r>
      <w:r w:rsidR="00C55376">
        <w:rPr>
          <w:rFonts w:hint="eastAsia"/>
        </w:rPr>
        <w:t>対応</w:t>
      </w:r>
      <w:r w:rsidR="00C53B2D">
        <w:rPr>
          <w:rFonts w:hint="eastAsia"/>
        </w:rPr>
        <w:t>する</w:t>
      </w:r>
      <w:r w:rsidR="00880EE1">
        <w:rPr>
          <w:rFonts w:hint="eastAsia"/>
        </w:rPr>
        <w:t>成人</w:t>
      </w:r>
      <w:r>
        <w:rPr>
          <w:rFonts w:hint="eastAsia"/>
        </w:rPr>
        <w:t>の薬用量を計算するための画面である。</w:t>
      </w:r>
    </w:p>
    <w:p w:rsidR="00C27CBD" w:rsidRDefault="00ED3262" w:rsidP="005F485A">
      <w:pPr>
        <w:pStyle w:val="aa"/>
        <w:tabs>
          <w:tab w:val="left" w:pos="9327"/>
        </w:tabs>
        <w:ind w:leftChars="0" w:left="992"/>
      </w:pPr>
      <w:r>
        <w:rPr>
          <w:noProof/>
        </w:rPr>
        <w:pict>
          <v:group id="_x0000_s2224" style="position:absolute;left:0;text-align:left;margin-left:48.45pt;margin-top:4.95pt;width:338.25pt;height:260.4pt;z-index:251754496" coordorigin="1710,2574" coordsize="6765,5208">
            <v:shape id="_x0000_s2225" type="#_x0000_t202" style="position:absolute;left:1710;top:2574;width:345;height:405">
              <v:textbox style="mso-next-textbox:#_x0000_s2225" inset="5.85pt,.7pt,5.85pt,.7pt">
                <w:txbxContent>
                  <w:p w:rsidR="00802DDE" w:rsidRDefault="00802DDE" w:rsidP="0096177F">
                    <w:r>
                      <w:rPr>
                        <w:rFonts w:hint="eastAsia"/>
                      </w:rPr>
                      <w:t>1</w:t>
                    </w:r>
                  </w:p>
                </w:txbxContent>
              </v:textbox>
            </v:shape>
            <v:shape id="_x0000_s2226" type="#_x0000_t202" style="position:absolute;left:1710;top:3129;width:345;height:405">
              <v:textbox style="mso-next-textbox:#_x0000_s2226" inset="5.85pt,.7pt,5.85pt,.7pt">
                <w:txbxContent>
                  <w:p w:rsidR="00802DDE" w:rsidRDefault="00802DDE" w:rsidP="0096177F">
                    <w:r>
                      <w:rPr>
                        <w:rFonts w:hint="eastAsia"/>
                      </w:rPr>
                      <w:t>2</w:t>
                    </w:r>
                  </w:p>
                </w:txbxContent>
              </v:textbox>
            </v:shape>
            <v:shape id="_x0000_s2227" type="#_x0000_t202" style="position:absolute;left:5130;top:2694;width:345;height:405">
              <v:textbox style="mso-next-textbox:#_x0000_s2227" inset="5.85pt,.7pt,5.85pt,.7pt">
                <w:txbxContent>
                  <w:p w:rsidR="00802DDE" w:rsidRDefault="00802DDE" w:rsidP="0096177F">
                    <w:r>
                      <w:rPr>
                        <w:rFonts w:hint="eastAsia"/>
                      </w:rPr>
                      <w:t>3</w:t>
                    </w:r>
                  </w:p>
                </w:txbxContent>
              </v:textbox>
            </v:shape>
            <v:shape id="_x0000_s2228" type="#_x0000_t202" style="position:absolute;left:2989;top:3624;width:345;height:405">
              <v:textbox style="mso-next-textbox:#_x0000_s2228" inset="5.85pt,.7pt,5.85pt,.7pt">
                <w:txbxContent>
                  <w:p w:rsidR="00802DDE" w:rsidRDefault="00802DDE" w:rsidP="0096177F">
                    <w:r>
                      <w:rPr>
                        <w:rFonts w:hint="eastAsia"/>
                      </w:rPr>
                      <w:t>4</w:t>
                    </w:r>
                  </w:p>
                </w:txbxContent>
              </v:textbox>
            </v:shape>
            <v:shape id="_x0000_s2229" type="#_x0000_t202" style="position:absolute;left:2989;top:5689;width:345;height:405">
              <v:textbox style="mso-next-textbox:#_x0000_s2229" inset="5.85pt,.7pt,5.85pt,.7pt">
                <w:txbxContent>
                  <w:p w:rsidR="00802DDE" w:rsidRDefault="00802DDE" w:rsidP="0096177F">
                    <w:r>
                      <w:rPr>
                        <w:rFonts w:hint="eastAsia"/>
                      </w:rPr>
                      <w:t>5</w:t>
                    </w:r>
                  </w:p>
                </w:txbxContent>
              </v:textbox>
            </v:shape>
            <v:shape id="_x0000_s2230" type="#_x0000_t202" style="position:absolute;left:5930;top:3129;width:345;height:405">
              <v:textbox style="mso-next-textbox:#_x0000_s2230" inset="5.85pt,.7pt,5.85pt,.7pt">
                <w:txbxContent>
                  <w:p w:rsidR="00802DDE" w:rsidRDefault="00802DDE" w:rsidP="0096177F">
                    <w:r>
                      <w:rPr>
                        <w:rFonts w:hint="eastAsia"/>
                      </w:rPr>
                      <w:t>6</w:t>
                    </w:r>
                  </w:p>
                </w:txbxContent>
              </v:textbox>
            </v:shape>
            <v:shape id="_x0000_s2231" type="#_x0000_t202" style="position:absolute;left:4785;top:3789;width:345;height:405">
              <v:textbox style="mso-next-textbox:#_x0000_s2231" inset="5.85pt,.7pt,5.85pt,.7pt">
                <w:txbxContent>
                  <w:p w:rsidR="00802DDE" w:rsidRDefault="00802DDE" w:rsidP="0096177F">
                    <w:r>
                      <w:rPr>
                        <w:rFonts w:hint="eastAsia"/>
                      </w:rPr>
                      <w:t>7</w:t>
                    </w:r>
                  </w:p>
                </w:txbxContent>
              </v:textbox>
            </v:shape>
            <v:shape id="_x0000_s2232" type="#_x0000_t202" style="position:absolute;left:4815;top:5109;width:345;height:405">
              <v:textbox style="mso-next-textbox:#_x0000_s2232" inset="5.85pt,.7pt,5.85pt,.7pt">
                <w:txbxContent>
                  <w:p w:rsidR="00802DDE" w:rsidRDefault="00802DDE" w:rsidP="0096177F">
                    <w:r>
                      <w:rPr>
                        <w:rFonts w:hint="eastAsia"/>
                      </w:rPr>
                      <w:t>8</w:t>
                    </w:r>
                  </w:p>
                </w:txbxContent>
              </v:textbox>
            </v:shape>
            <v:shape id="_x0000_s2233" type="#_x0000_t202" style="position:absolute;left:6168;top:4330;width:345;height:405">
              <v:textbox style="mso-next-textbox:#_x0000_s2233" inset="5.85pt,.7pt,5.85pt,.7pt">
                <w:txbxContent>
                  <w:p w:rsidR="00802DDE" w:rsidRDefault="00802DDE" w:rsidP="0096177F">
                    <w:r>
                      <w:rPr>
                        <w:rFonts w:hint="eastAsia"/>
                      </w:rPr>
                      <w:t>9</w:t>
                    </w:r>
                  </w:p>
                </w:txbxContent>
              </v:textbox>
            </v:shape>
            <v:shape id="_x0000_s2234" type="#_x0000_t202" style="position:absolute;left:5747;top:6288;width:540;height:405">
              <v:textbox style="mso-next-textbox:#_x0000_s2234" inset="5.85pt,.7pt,5.85pt,.7pt">
                <w:txbxContent>
                  <w:p w:rsidR="00802DDE" w:rsidRDefault="00802DDE" w:rsidP="0096177F">
                    <w:r>
                      <w:rPr>
                        <w:rFonts w:hint="eastAsia"/>
                      </w:rPr>
                      <w:t>10</w:t>
                    </w:r>
                  </w:p>
                </w:txbxContent>
              </v:textbox>
            </v:shape>
            <v:shape id="_x0000_s2235" type="#_x0000_t202" style="position:absolute;left:7062;top:6345;width:540;height:405">
              <v:textbox style="mso-next-textbox:#_x0000_s2235" inset="5.85pt,.7pt,5.85pt,.7pt">
                <w:txbxContent>
                  <w:p w:rsidR="00802DDE" w:rsidRDefault="00802DDE" w:rsidP="0096177F">
                    <w:r>
                      <w:rPr>
                        <w:rFonts w:hint="eastAsia"/>
                      </w:rPr>
                      <w:t>11</w:t>
                    </w:r>
                  </w:p>
                </w:txbxContent>
              </v:textbox>
            </v:shape>
            <v:shape id="_x0000_s2236" type="#_x0000_t202" style="position:absolute;left:7935;top:4148;width:540;height:405">
              <v:textbox style="mso-next-textbox:#_x0000_s2236" inset="5.85pt,.7pt,5.85pt,.7pt">
                <w:txbxContent>
                  <w:p w:rsidR="00802DDE" w:rsidRDefault="00802DDE" w:rsidP="0096177F">
                    <w:r>
                      <w:rPr>
                        <w:rFonts w:hint="eastAsia"/>
                      </w:rPr>
                      <w:t>12</w:t>
                    </w:r>
                  </w:p>
                </w:txbxContent>
              </v:textbox>
            </v:shape>
            <v:shape id="_x0000_s2237" type="#_x0000_t202" style="position:absolute;left:7935;top:5034;width:540;height:405">
              <v:textbox style="mso-next-textbox:#_x0000_s2237" inset="5.85pt,.7pt,5.85pt,.7pt">
                <w:txbxContent>
                  <w:p w:rsidR="00802DDE" w:rsidRDefault="00802DDE" w:rsidP="0096177F">
                    <w:r>
                      <w:rPr>
                        <w:rFonts w:hint="eastAsia"/>
                      </w:rPr>
                      <w:t>13</w:t>
                    </w:r>
                  </w:p>
                </w:txbxContent>
              </v:textbox>
            </v:shape>
            <v:shape id="_x0000_s2238" type="#_x0000_t202" style="position:absolute;left:7935;top:6230;width:540;height:405">
              <v:textbox style="mso-next-textbox:#_x0000_s2238" inset="5.85pt,.7pt,5.85pt,.7pt">
                <w:txbxContent>
                  <w:p w:rsidR="00802DDE" w:rsidRDefault="00802DDE" w:rsidP="0096177F">
                    <w:r>
                      <w:rPr>
                        <w:rFonts w:hint="eastAsia"/>
                      </w:rPr>
                      <w:t>14</w:t>
                    </w:r>
                  </w:p>
                </w:txbxContent>
              </v:textbox>
            </v:shape>
            <v:shape id="_x0000_s2239" type="#_x0000_t202" style="position:absolute;left:4722;top:6499;width:540;height:405">
              <v:textbox style="mso-next-textbox:#_x0000_s2239" inset="5.85pt,.7pt,5.85pt,.7pt">
                <w:txbxContent>
                  <w:p w:rsidR="00802DDE" w:rsidRDefault="00802DDE" w:rsidP="0096177F">
                    <w:r>
                      <w:rPr>
                        <w:rFonts w:hint="eastAsia"/>
                      </w:rPr>
                      <w:t>15</w:t>
                    </w:r>
                  </w:p>
                </w:txbxContent>
              </v:textbox>
            </v:shape>
            <v:shape id="_x0000_s2240" type="#_x0000_t202" style="position:absolute;left:4722;top:6938;width:540;height:405">
              <v:textbox style="mso-next-textbox:#_x0000_s2240" inset="5.85pt,.7pt,5.85pt,.7pt">
                <w:txbxContent>
                  <w:p w:rsidR="00802DDE" w:rsidRDefault="00802DDE" w:rsidP="0096177F">
                    <w:r>
                      <w:rPr>
                        <w:rFonts w:hint="eastAsia"/>
                      </w:rPr>
                      <w:t>16</w:t>
                    </w:r>
                  </w:p>
                </w:txbxContent>
              </v:textbox>
            </v:shape>
            <v:shape id="_x0000_s2241" type="#_x0000_t202" style="position:absolute;left:4722;top:7377;width:540;height:405">
              <v:textbox style="mso-next-textbox:#_x0000_s2241" inset="5.85pt,.7pt,5.85pt,.7pt">
                <w:txbxContent>
                  <w:p w:rsidR="00802DDE" w:rsidRDefault="00802DDE" w:rsidP="0096177F">
                    <w:r>
                      <w:rPr>
                        <w:rFonts w:hint="eastAsia"/>
                      </w:rPr>
                      <w:t>17</w:t>
                    </w:r>
                  </w:p>
                </w:txbxContent>
              </v:textbox>
            </v:shape>
          </v:group>
        </w:pict>
      </w:r>
      <w:r w:rsidR="0096177F">
        <w:rPr>
          <w:noProof/>
        </w:rPr>
        <w:drawing>
          <wp:inline distT="0" distB="0" distL="0" distR="0">
            <wp:extent cx="4338079" cy="3370521"/>
            <wp:effectExtent l="19050" t="0" r="5321"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342561" cy="3374003"/>
                    </a:xfrm>
                    <a:prstGeom prst="rect">
                      <a:avLst/>
                    </a:prstGeom>
                    <a:noFill/>
                    <a:ln w="9525">
                      <a:noFill/>
                      <a:miter lim="800000"/>
                      <a:headEnd/>
                      <a:tailEnd/>
                    </a:ln>
                  </pic:spPr>
                </pic:pic>
              </a:graphicData>
            </a:graphic>
          </wp:inline>
        </w:drawing>
      </w:r>
      <w:r w:rsidR="005F485A">
        <w:tab/>
      </w:r>
    </w:p>
    <w:p w:rsidR="00082953" w:rsidRDefault="00082953" w:rsidP="00082953">
      <w:pPr>
        <w:pStyle w:val="aa"/>
        <w:numPr>
          <w:ilvl w:val="0"/>
          <w:numId w:val="7"/>
        </w:numPr>
        <w:ind w:leftChars="0"/>
      </w:pPr>
      <w:r>
        <w:rPr>
          <w:rFonts w:hint="eastAsia"/>
        </w:rPr>
        <w:t>画面の色やレイアウトは環境によって</w:t>
      </w:r>
      <w:r w:rsidR="00A13BE1">
        <w:rPr>
          <w:rFonts w:hint="eastAsia"/>
        </w:rPr>
        <w:t>変わることがある</w:t>
      </w:r>
      <w:r w:rsidR="002C2263">
        <w:rPr>
          <w:rFonts w:hint="eastAsia"/>
        </w:rPr>
        <w:t>（参考：別紙資料１）</w:t>
      </w:r>
      <w:r>
        <w:rPr>
          <w:rFonts w:hint="eastAsia"/>
        </w:rPr>
        <w:t>。</w:t>
      </w:r>
    </w:p>
    <w:tbl>
      <w:tblPr>
        <w:tblStyle w:val="a7"/>
        <w:tblW w:w="0" w:type="auto"/>
        <w:tblInd w:w="992" w:type="dxa"/>
        <w:tblLook w:val="04A0"/>
      </w:tblPr>
      <w:tblGrid>
        <w:gridCol w:w="551"/>
        <w:gridCol w:w="2534"/>
        <w:gridCol w:w="3686"/>
        <w:gridCol w:w="2835"/>
      </w:tblGrid>
      <w:tr w:rsidR="009920AB" w:rsidTr="009B5FFB">
        <w:tc>
          <w:tcPr>
            <w:tcW w:w="551" w:type="dxa"/>
            <w:tcBorders>
              <w:bottom w:val="double" w:sz="4" w:space="0" w:color="auto"/>
            </w:tcBorders>
          </w:tcPr>
          <w:p w:rsidR="009920AB" w:rsidRDefault="009920AB" w:rsidP="0051559B">
            <w:pPr>
              <w:jc w:val="center"/>
            </w:pPr>
            <w:r>
              <w:rPr>
                <w:rFonts w:hint="eastAsia"/>
              </w:rPr>
              <w:t>No.</w:t>
            </w:r>
          </w:p>
        </w:tc>
        <w:tc>
          <w:tcPr>
            <w:tcW w:w="2534" w:type="dxa"/>
            <w:tcBorders>
              <w:bottom w:val="double" w:sz="4" w:space="0" w:color="auto"/>
            </w:tcBorders>
          </w:tcPr>
          <w:p w:rsidR="009920AB" w:rsidRDefault="009920AB" w:rsidP="0051559B">
            <w:pPr>
              <w:jc w:val="center"/>
            </w:pPr>
            <w:r>
              <w:rPr>
                <w:rFonts w:hint="eastAsia"/>
              </w:rPr>
              <w:t>名称</w:t>
            </w:r>
          </w:p>
        </w:tc>
        <w:tc>
          <w:tcPr>
            <w:tcW w:w="3686" w:type="dxa"/>
            <w:tcBorders>
              <w:bottom w:val="double" w:sz="4" w:space="0" w:color="auto"/>
            </w:tcBorders>
          </w:tcPr>
          <w:p w:rsidR="009920AB" w:rsidRDefault="009920AB" w:rsidP="0051559B">
            <w:pPr>
              <w:jc w:val="center"/>
            </w:pPr>
            <w:r>
              <w:rPr>
                <w:rFonts w:hint="eastAsia"/>
              </w:rPr>
              <w:t>機能</w:t>
            </w:r>
          </w:p>
        </w:tc>
        <w:tc>
          <w:tcPr>
            <w:tcW w:w="2835" w:type="dxa"/>
            <w:tcBorders>
              <w:bottom w:val="double" w:sz="4" w:space="0" w:color="auto"/>
            </w:tcBorders>
          </w:tcPr>
          <w:p w:rsidR="009920AB" w:rsidRDefault="009920AB" w:rsidP="0051559B">
            <w:pPr>
              <w:jc w:val="center"/>
            </w:pPr>
            <w:r>
              <w:rPr>
                <w:rFonts w:hint="eastAsia"/>
              </w:rPr>
              <w:t>備考</w:t>
            </w:r>
          </w:p>
        </w:tc>
      </w:tr>
      <w:tr w:rsidR="009920AB" w:rsidTr="009B5FFB">
        <w:tc>
          <w:tcPr>
            <w:tcW w:w="551" w:type="dxa"/>
            <w:tcBorders>
              <w:top w:val="double" w:sz="4" w:space="0" w:color="auto"/>
            </w:tcBorders>
          </w:tcPr>
          <w:p w:rsidR="009920AB" w:rsidRDefault="009920AB" w:rsidP="0051559B">
            <w:pPr>
              <w:jc w:val="center"/>
            </w:pPr>
            <w:r>
              <w:rPr>
                <w:rFonts w:hint="eastAsia"/>
              </w:rPr>
              <w:t>1</w:t>
            </w:r>
          </w:p>
        </w:tc>
        <w:tc>
          <w:tcPr>
            <w:tcW w:w="2534" w:type="dxa"/>
            <w:tcBorders>
              <w:top w:val="double" w:sz="4" w:space="0" w:color="auto"/>
            </w:tcBorders>
          </w:tcPr>
          <w:p w:rsidR="009920AB" w:rsidRDefault="009920AB" w:rsidP="0051559B">
            <w:r>
              <w:rPr>
                <w:rFonts w:hint="eastAsia"/>
              </w:rPr>
              <w:t>年齢ラジオボタン</w:t>
            </w:r>
          </w:p>
        </w:tc>
        <w:tc>
          <w:tcPr>
            <w:tcW w:w="3686" w:type="dxa"/>
            <w:tcBorders>
              <w:top w:val="double" w:sz="4" w:space="0" w:color="auto"/>
            </w:tcBorders>
          </w:tcPr>
          <w:p w:rsidR="009920AB"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9920AB">
              <w:rPr>
                <w:rFonts w:hint="eastAsia"/>
              </w:rPr>
              <w:t>の画面</w:t>
            </w:r>
            <w:r w:rsidR="00CC7B18">
              <w:rPr>
                <w:rFonts w:hint="eastAsia"/>
              </w:rPr>
              <w:t>と同様。</w:t>
            </w:r>
          </w:p>
        </w:tc>
        <w:tc>
          <w:tcPr>
            <w:tcW w:w="2835" w:type="dxa"/>
            <w:tcBorders>
              <w:top w:val="double" w:sz="4" w:space="0" w:color="auto"/>
            </w:tcBorders>
          </w:tcPr>
          <w:p w:rsidR="009920AB" w:rsidRDefault="009920AB" w:rsidP="0051559B"/>
        </w:tc>
      </w:tr>
      <w:tr w:rsidR="000C1875" w:rsidTr="009B5FFB">
        <w:tc>
          <w:tcPr>
            <w:tcW w:w="551" w:type="dxa"/>
          </w:tcPr>
          <w:p w:rsidR="000C1875" w:rsidRDefault="000C1875" w:rsidP="0051559B">
            <w:pPr>
              <w:jc w:val="center"/>
            </w:pPr>
            <w:r>
              <w:rPr>
                <w:rFonts w:hint="eastAsia"/>
              </w:rPr>
              <w:t>2</w:t>
            </w:r>
          </w:p>
        </w:tc>
        <w:tc>
          <w:tcPr>
            <w:tcW w:w="2534" w:type="dxa"/>
          </w:tcPr>
          <w:p w:rsidR="000C1875" w:rsidRDefault="000C1875" w:rsidP="0051559B">
            <w:r>
              <w:rPr>
                <w:rFonts w:hint="eastAsia"/>
              </w:rPr>
              <w:t>性別ラジオボタン</w:t>
            </w:r>
          </w:p>
        </w:tc>
        <w:tc>
          <w:tcPr>
            <w:tcW w:w="3686"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3</w:t>
            </w:r>
          </w:p>
        </w:tc>
        <w:tc>
          <w:tcPr>
            <w:tcW w:w="2534" w:type="dxa"/>
          </w:tcPr>
          <w:p w:rsidR="000C1875" w:rsidRDefault="000C1875" w:rsidP="0051559B">
            <w:r>
              <w:rPr>
                <w:rFonts w:hint="eastAsia"/>
              </w:rPr>
              <w:t>成人体重テキスト</w:t>
            </w:r>
          </w:p>
        </w:tc>
        <w:tc>
          <w:tcPr>
            <w:tcW w:w="3686" w:type="dxa"/>
          </w:tcPr>
          <w:p w:rsidR="000C1875" w:rsidRDefault="00ED3262" w:rsidP="0051559B">
            <w:fldSimple w:instr=" REF _Ref16681858 \r \h  \* MERGEFORMAT ">
              <w:r w:rsidR="00D920E4">
                <w:t>5.1</w:t>
              </w:r>
            </w:fldSimple>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4</w:t>
            </w:r>
          </w:p>
        </w:tc>
        <w:tc>
          <w:tcPr>
            <w:tcW w:w="2534" w:type="dxa"/>
          </w:tcPr>
          <w:p w:rsidR="000C1875" w:rsidRDefault="000C1875" w:rsidP="0051559B">
            <w:r>
              <w:rPr>
                <w:rFonts w:hint="eastAsia"/>
              </w:rPr>
              <w:t>体重テキスト</w:t>
            </w:r>
          </w:p>
        </w:tc>
        <w:tc>
          <w:tcPr>
            <w:tcW w:w="3686"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5</w:t>
            </w:r>
          </w:p>
        </w:tc>
        <w:tc>
          <w:tcPr>
            <w:tcW w:w="2534" w:type="dxa"/>
          </w:tcPr>
          <w:p w:rsidR="000C1875" w:rsidRDefault="000C1875" w:rsidP="0051559B">
            <w:r>
              <w:rPr>
                <w:rFonts w:hint="eastAsia"/>
              </w:rPr>
              <w:t>小児量テキスト</w:t>
            </w:r>
          </w:p>
        </w:tc>
        <w:tc>
          <w:tcPr>
            <w:tcW w:w="3686" w:type="dxa"/>
          </w:tcPr>
          <w:p w:rsidR="000C1875" w:rsidRDefault="000C1875" w:rsidP="0051559B">
            <w:r>
              <w:rPr>
                <w:rFonts w:hint="eastAsia"/>
              </w:rPr>
              <w:t>小児の薬用量を表示する。直接入力は不可。</w:t>
            </w:r>
          </w:p>
        </w:tc>
        <w:tc>
          <w:tcPr>
            <w:tcW w:w="2835" w:type="dxa"/>
          </w:tcPr>
          <w:p w:rsidR="000C1875" w:rsidRDefault="000C1875" w:rsidP="0051559B">
            <w:r>
              <w:rPr>
                <w:rFonts w:hint="eastAsia"/>
              </w:rPr>
              <w:t>入力は</w:t>
            </w:r>
            <w:r>
              <w:rPr>
                <w:rFonts w:hint="eastAsia"/>
              </w:rPr>
              <w:t xml:space="preserve">No.14 </w:t>
            </w:r>
            <w:r>
              <w:rPr>
                <w:rFonts w:hint="eastAsia"/>
              </w:rPr>
              <w:t>用量ボタンで行う。</w:t>
            </w:r>
          </w:p>
        </w:tc>
      </w:tr>
      <w:tr w:rsidR="000C1875" w:rsidTr="009B5FFB">
        <w:tc>
          <w:tcPr>
            <w:tcW w:w="551" w:type="dxa"/>
          </w:tcPr>
          <w:p w:rsidR="000C1875" w:rsidRDefault="000C1875" w:rsidP="0051559B">
            <w:pPr>
              <w:jc w:val="center"/>
            </w:pPr>
            <w:r>
              <w:rPr>
                <w:rFonts w:hint="eastAsia"/>
              </w:rPr>
              <w:t>6</w:t>
            </w:r>
          </w:p>
        </w:tc>
        <w:tc>
          <w:tcPr>
            <w:tcW w:w="2534" w:type="dxa"/>
          </w:tcPr>
          <w:p w:rsidR="000C1875" w:rsidRDefault="000C1875" w:rsidP="0051559B">
            <w:r>
              <w:rPr>
                <w:rFonts w:hint="eastAsia"/>
              </w:rPr>
              <w:t>入出力テキスト</w:t>
            </w:r>
          </w:p>
        </w:tc>
        <w:tc>
          <w:tcPr>
            <w:tcW w:w="3686" w:type="dxa"/>
          </w:tcPr>
          <w:p w:rsidR="000C1875" w:rsidRDefault="000C1875" w:rsidP="0051559B">
            <w:r>
              <w:rPr>
                <w:rFonts w:hint="eastAsia"/>
              </w:rPr>
              <w:t>電卓のように、数字ボタンでの入力値を表示する。また、算出した成人量を出力する。直接入力は不可。</w:t>
            </w:r>
          </w:p>
        </w:tc>
        <w:tc>
          <w:tcPr>
            <w:tcW w:w="2835" w:type="dxa"/>
          </w:tcPr>
          <w:p w:rsidR="000C1875" w:rsidRDefault="00FB50F1" w:rsidP="0051559B">
            <w:r>
              <w:rPr>
                <w:rFonts w:hint="eastAsia"/>
              </w:rPr>
              <w:t>成人量の計算結果</w:t>
            </w:r>
            <w:r w:rsidR="000C1875">
              <w:rPr>
                <w:rFonts w:hint="eastAsia"/>
              </w:rPr>
              <w:t>を出力しているときは、テキストの右側のボックスに用量単位を表示する。</w:t>
            </w:r>
          </w:p>
        </w:tc>
      </w:tr>
      <w:tr w:rsidR="000C1875" w:rsidTr="009B5FFB">
        <w:tc>
          <w:tcPr>
            <w:tcW w:w="551" w:type="dxa"/>
          </w:tcPr>
          <w:p w:rsidR="000C1875" w:rsidRDefault="000C1875" w:rsidP="0051559B">
            <w:pPr>
              <w:jc w:val="center"/>
            </w:pPr>
            <w:r>
              <w:rPr>
                <w:rFonts w:hint="eastAsia"/>
              </w:rPr>
              <w:t>7</w:t>
            </w:r>
          </w:p>
        </w:tc>
        <w:tc>
          <w:tcPr>
            <w:tcW w:w="2534" w:type="dxa"/>
          </w:tcPr>
          <w:p w:rsidR="000C1875" w:rsidRDefault="000C1875" w:rsidP="0051559B">
            <w:r>
              <w:rPr>
                <w:rFonts w:hint="eastAsia"/>
              </w:rPr>
              <w:t>AC</w:t>
            </w:r>
            <w:r>
              <w:rPr>
                <w:rFonts w:hint="eastAsia"/>
              </w:rPr>
              <w:t>ボタン</w:t>
            </w:r>
          </w:p>
        </w:tc>
        <w:tc>
          <w:tcPr>
            <w:tcW w:w="3686" w:type="dxa"/>
          </w:tcPr>
          <w:p w:rsidR="000C1875" w:rsidRDefault="000C1875" w:rsidP="0051559B">
            <w:r>
              <w:rPr>
                <w:rFonts w:hint="eastAsia"/>
              </w:rPr>
              <w:t>体重、小児量、入出力テキストをクリアして、初期値に戻す。</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lastRenderedPageBreak/>
              <w:t>8</w:t>
            </w:r>
          </w:p>
        </w:tc>
        <w:tc>
          <w:tcPr>
            <w:tcW w:w="2534" w:type="dxa"/>
          </w:tcPr>
          <w:p w:rsidR="000C1875" w:rsidRDefault="000C1875" w:rsidP="0051559B">
            <w:r>
              <w:rPr>
                <w:rFonts w:hint="eastAsia"/>
              </w:rPr>
              <w:t>C</w:t>
            </w:r>
            <w:r>
              <w:rPr>
                <w:rFonts w:hint="eastAsia"/>
              </w:rPr>
              <w:t>ボタン</w:t>
            </w:r>
          </w:p>
        </w:tc>
        <w:tc>
          <w:tcPr>
            <w:tcW w:w="3686"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9</w:t>
            </w:r>
          </w:p>
        </w:tc>
        <w:tc>
          <w:tcPr>
            <w:tcW w:w="2534" w:type="dxa"/>
          </w:tcPr>
          <w:p w:rsidR="000C1875" w:rsidRDefault="000C1875" w:rsidP="0051559B">
            <w:r>
              <w:rPr>
                <w:rFonts w:hint="eastAsia"/>
              </w:rPr>
              <w:t>数字ボタン</w:t>
            </w:r>
          </w:p>
        </w:tc>
        <w:tc>
          <w:tcPr>
            <w:tcW w:w="3686"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10</w:t>
            </w:r>
          </w:p>
        </w:tc>
        <w:tc>
          <w:tcPr>
            <w:tcW w:w="2534" w:type="dxa"/>
          </w:tcPr>
          <w:p w:rsidR="000C1875" w:rsidRDefault="0018445D" w:rsidP="0051559B">
            <w:r w:rsidRPr="0018445D">
              <w:rPr>
                <w:rFonts w:hint="eastAsia"/>
              </w:rPr>
              <w:t>1</w:t>
            </w:r>
            <w:r w:rsidRPr="0018445D">
              <w:rPr>
                <w:rFonts w:hint="eastAsia"/>
              </w:rPr>
              <w:t>字削除</w:t>
            </w:r>
            <w:r w:rsidR="000C1875">
              <w:rPr>
                <w:rFonts w:hint="eastAsia"/>
              </w:rPr>
              <w:t>ボタン</w:t>
            </w:r>
          </w:p>
        </w:tc>
        <w:tc>
          <w:tcPr>
            <w:tcW w:w="3686"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3D7262">
            <w:r>
              <w:rPr>
                <w:rFonts w:hint="eastAsia"/>
              </w:rPr>
              <w:t>図内「→」のボタン。</w:t>
            </w:r>
          </w:p>
        </w:tc>
      </w:tr>
      <w:tr w:rsidR="000C1875" w:rsidTr="009B5FFB">
        <w:tc>
          <w:tcPr>
            <w:tcW w:w="551" w:type="dxa"/>
          </w:tcPr>
          <w:p w:rsidR="000C1875" w:rsidRDefault="000C1875" w:rsidP="0051559B">
            <w:pPr>
              <w:jc w:val="center"/>
            </w:pPr>
            <w:r>
              <w:rPr>
                <w:rFonts w:hint="eastAsia"/>
              </w:rPr>
              <w:t>11</w:t>
            </w:r>
          </w:p>
        </w:tc>
        <w:tc>
          <w:tcPr>
            <w:tcW w:w="2534" w:type="dxa"/>
          </w:tcPr>
          <w:p w:rsidR="000C1875" w:rsidRDefault="000C1875" w:rsidP="0051559B">
            <w:r>
              <w:rPr>
                <w:rFonts w:hint="eastAsia"/>
              </w:rPr>
              <w:t>小数点ボタン</w:t>
            </w:r>
          </w:p>
        </w:tc>
        <w:tc>
          <w:tcPr>
            <w:tcW w:w="3686"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r>
              <w:rPr>
                <w:rFonts w:hint="eastAsia"/>
              </w:rPr>
              <w:t>図内「．」のボタン。</w:t>
            </w:r>
          </w:p>
        </w:tc>
      </w:tr>
      <w:tr w:rsidR="000C1875" w:rsidTr="009B5FFB">
        <w:tc>
          <w:tcPr>
            <w:tcW w:w="551" w:type="dxa"/>
          </w:tcPr>
          <w:p w:rsidR="000C1875" w:rsidRDefault="000C1875" w:rsidP="0051559B">
            <w:pPr>
              <w:jc w:val="center"/>
            </w:pPr>
            <w:r>
              <w:rPr>
                <w:rFonts w:hint="eastAsia"/>
              </w:rPr>
              <w:t>12</w:t>
            </w:r>
          </w:p>
        </w:tc>
        <w:tc>
          <w:tcPr>
            <w:tcW w:w="2534" w:type="dxa"/>
          </w:tcPr>
          <w:p w:rsidR="000C1875" w:rsidRDefault="002572DD" w:rsidP="0051559B">
            <w:r>
              <w:rPr>
                <w:rFonts w:hint="eastAsia"/>
              </w:rPr>
              <w:t>乗除算</w:t>
            </w:r>
            <w:r w:rsidR="000C1875">
              <w:rPr>
                <w:rFonts w:hint="eastAsia"/>
              </w:rPr>
              <w:t>画面切替えボタン</w:t>
            </w:r>
          </w:p>
        </w:tc>
        <w:tc>
          <w:tcPr>
            <w:tcW w:w="3686"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r>
              <w:rPr>
                <w:rFonts w:hint="eastAsia"/>
              </w:rPr>
              <w:t>図内「×</w:t>
            </w:r>
            <w:r>
              <w:rPr>
                <w:rFonts w:hint="eastAsia"/>
              </w:rPr>
              <w:t>,</w:t>
            </w:r>
            <w:r>
              <w:rPr>
                <w:rFonts w:hint="eastAsia"/>
              </w:rPr>
              <w:t>÷」のボタン。</w:t>
            </w:r>
          </w:p>
        </w:tc>
      </w:tr>
      <w:tr w:rsidR="000C1875" w:rsidTr="009B5FFB">
        <w:tc>
          <w:tcPr>
            <w:tcW w:w="551" w:type="dxa"/>
          </w:tcPr>
          <w:p w:rsidR="000C1875" w:rsidRDefault="000C1875" w:rsidP="0051559B">
            <w:pPr>
              <w:jc w:val="center"/>
            </w:pPr>
            <w:r>
              <w:rPr>
                <w:rFonts w:hint="eastAsia"/>
              </w:rPr>
              <w:t>13</w:t>
            </w:r>
          </w:p>
        </w:tc>
        <w:tc>
          <w:tcPr>
            <w:tcW w:w="2534" w:type="dxa"/>
          </w:tcPr>
          <w:p w:rsidR="000C1875" w:rsidRDefault="000C1875" w:rsidP="0051559B">
            <w:r>
              <w:rPr>
                <w:rFonts w:hint="eastAsia"/>
              </w:rPr>
              <w:t>体重ボタン</w:t>
            </w:r>
          </w:p>
        </w:tc>
        <w:tc>
          <w:tcPr>
            <w:tcW w:w="3686" w:type="dxa"/>
          </w:tcPr>
          <w:p w:rsidR="000C1875" w:rsidRDefault="000C1875" w:rsidP="0051559B">
            <w:r>
              <w:rPr>
                <w:rFonts w:hint="eastAsia"/>
              </w:rPr>
              <w:t>体重テキストに、入出力テキストに入力されている数値をコピーする。</w:t>
            </w:r>
          </w:p>
          <w:p w:rsidR="000C1875" w:rsidRDefault="000C1875" w:rsidP="0051559B">
            <w:r>
              <w:rPr>
                <w:rFonts w:hint="eastAsia"/>
              </w:rPr>
              <w:t>同時に、成人量を算出して、入出力テキストに結果を出力する。</w:t>
            </w:r>
          </w:p>
        </w:tc>
        <w:tc>
          <w:tcPr>
            <w:tcW w:w="2835" w:type="dxa"/>
          </w:tcPr>
          <w:p w:rsidR="000C1875" w:rsidRDefault="000C1875" w:rsidP="0051559B">
            <w:r>
              <w:rPr>
                <w:rFonts w:hint="eastAsia"/>
              </w:rPr>
              <w:t>図内「</w:t>
            </w:r>
            <w:r>
              <w:rPr>
                <w:rFonts w:hint="eastAsia"/>
              </w:rPr>
              <w:t>kg</w:t>
            </w:r>
            <w:r>
              <w:rPr>
                <w:rFonts w:hint="eastAsia"/>
              </w:rPr>
              <w:t>」のボタン。</w:t>
            </w:r>
          </w:p>
        </w:tc>
      </w:tr>
      <w:tr w:rsidR="000C1875" w:rsidTr="009B5FFB">
        <w:tc>
          <w:tcPr>
            <w:tcW w:w="551" w:type="dxa"/>
          </w:tcPr>
          <w:p w:rsidR="000C1875" w:rsidRDefault="000C1875" w:rsidP="0051559B">
            <w:pPr>
              <w:jc w:val="center"/>
            </w:pPr>
            <w:r>
              <w:rPr>
                <w:rFonts w:hint="eastAsia"/>
              </w:rPr>
              <w:t>14</w:t>
            </w:r>
          </w:p>
        </w:tc>
        <w:tc>
          <w:tcPr>
            <w:tcW w:w="2534" w:type="dxa"/>
          </w:tcPr>
          <w:p w:rsidR="000C1875" w:rsidRDefault="000C1875" w:rsidP="0051559B">
            <w:r>
              <w:rPr>
                <w:rFonts w:hint="eastAsia"/>
              </w:rPr>
              <w:t>用量ボタン</w:t>
            </w:r>
          </w:p>
        </w:tc>
        <w:tc>
          <w:tcPr>
            <w:tcW w:w="3686" w:type="dxa"/>
          </w:tcPr>
          <w:p w:rsidR="000C1875" w:rsidRDefault="000C1875" w:rsidP="0051559B">
            <w:r>
              <w:rPr>
                <w:rFonts w:hint="eastAsia"/>
              </w:rPr>
              <w:t>小児量テキストに、入出力テキストに入力されている数値をコピーする。</w:t>
            </w:r>
          </w:p>
          <w:p w:rsidR="000C1875" w:rsidRDefault="000C1875" w:rsidP="0051559B">
            <w:r>
              <w:rPr>
                <w:rFonts w:hint="eastAsia"/>
              </w:rPr>
              <w:t>同時に、成人量を算出して、入出力テキストに結果を出力する。</w:t>
            </w:r>
          </w:p>
        </w:tc>
        <w:tc>
          <w:tcPr>
            <w:tcW w:w="2835" w:type="dxa"/>
          </w:tcPr>
          <w:p w:rsidR="000C1875" w:rsidRDefault="000C1875" w:rsidP="0012692F">
            <w:r>
              <w:rPr>
                <w:rFonts w:hint="eastAsia"/>
              </w:rPr>
              <w:t>図内「</w:t>
            </w:r>
            <w:r>
              <w:rPr>
                <w:rFonts w:hint="eastAsia"/>
              </w:rPr>
              <w:t>g</w:t>
            </w:r>
            <w:r>
              <w:rPr>
                <w:rFonts w:hint="eastAsia"/>
              </w:rPr>
              <w:t>」のボタン。</w:t>
            </w:r>
          </w:p>
        </w:tc>
      </w:tr>
      <w:tr w:rsidR="000C1875" w:rsidTr="009B5FFB">
        <w:tc>
          <w:tcPr>
            <w:tcW w:w="551" w:type="dxa"/>
          </w:tcPr>
          <w:p w:rsidR="000C1875" w:rsidRDefault="000C1875" w:rsidP="0051559B">
            <w:pPr>
              <w:jc w:val="center"/>
            </w:pPr>
            <w:r>
              <w:rPr>
                <w:rFonts w:hint="eastAsia"/>
              </w:rPr>
              <w:t>15</w:t>
            </w:r>
          </w:p>
        </w:tc>
        <w:tc>
          <w:tcPr>
            <w:tcW w:w="2534" w:type="dxa"/>
          </w:tcPr>
          <w:p w:rsidR="000C1875" w:rsidRDefault="000C1875" w:rsidP="0051559B">
            <w:r>
              <w:rPr>
                <w:rFonts w:hint="eastAsia"/>
              </w:rPr>
              <w:t>用量単位ラジオボタン</w:t>
            </w:r>
          </w:p>
        </w:tc>
        <w:tc>
          <w:tcPr>
            <w:tcW w:w="3686" w:type="dxa"/>
          </w:tcPr>
          <w:p w:rsidR="000C1875" w:rsidRDefault="000C1875" w:rsidP="0051559B">
            <w:r>
              <w:rPr>
                <w:rFonts w:hint="eastAsia"/>
              </w:rPr>
              <w:t>小児量テキスト、用量ボタン、入出力テキストの右側のボックスに表示されている単位表示を切り替える。</w:t>
            </w:r>
          </w:p>
        </w:tc>
        <w:tc>
          <w:tcPr>
            <w:tcW w:w="2835" w:type="dxa"/>
          </w:tcPr>
          <w:p w:rsidR="000C1875" w:rsidRDefault="000C1875" w:rsidP="0051559B">
            <w:r>
              <w:rPr>
                <w:rFonts w:hint="eastAsia"/>
              </w:rPr>
              <w:t>表示をただ切り替えるだけで、単位の換算はしない。</w:t>
            </w:r>
          </w:p>
          <w:p w:rsidR="000C1875" w:rsidRPr="00FB3909" w:rsidRDefault="000C1875" w:rsidP="0051559B">
            <w:pPr>
              <w:ind w:left="210" w:hangingChars="100" w:hanging="210"/>
            </w:pPr>
            <w:r>
              <w:rPr>
                <w:rFonts w:hint="eastAsia"/>
              </w:rPr>
              <w:t>※単位換算をするには、演算画面を使うこと。</w:t>
            </w:r>
          </w:p>
        </w:tc>
      </w:tr>
      <w:tr w:rsidR="000C1875" w:rsidTr="009B5FFB">
        <w:tc>
          <w:tcPr>
            <w:tcW w:w="551" w:type="dxa"/>
          </w:tcPr>
          <w:p w:rsidR="000C1875" w:rsidRDefault="000C1875" w:rsidP="0051559B">
            <w:pPr>
              <w:jc w:val="center"/>
            </w:pPr>
            <w:r>
              <w:rPr>
                <w:rFonts w:hint="eastAsia"/>
              </w:rPr>
              <w:t>16</w:t>
            </w:r>
          </w:p>
        </w:tc>
        <w:tc>
          <w:tcPr>
            <w:tcW w:w="2534" w:type="dxa"/>
          </w:tcPr>
          <w:p w:rsidR="000C1875" w:rsidRDefault="000C1875" w:rsidP="0051559B">
            <w:r>
              <w:rPr>
                <w:rFonts w:hint="eastAsia"/>
              </w:rPr>
              <w:t>桁数</w:t>
            </w:r>
            <w:r w:rsidR="004479E6">
              <w:rPr>
                <w:rFonts w:hint="eastAsia"/>
              </w:rPr>
              <w:t>ドロップダウンリスト</w:t>
            </w:r>
          </w:p>
        </w:tc>
        <w:tc>
          <w:tcPr>
            <w:tcW w:w="3686" w:type="dxa"/>
          </w:tcPr>
          <w:p w:rsidR="000C1875" w:rsidRDefault="00C80961" w:rsidP="0051559B">
            <w:r>
              <w:rPr>
                <w:rFonts w:hint="eastAsia"/>
              </w:rPr>
              <w:t>成</w:t>
            </w:r>
            <w:r w:rsidR="000C1875">
              <w:rPr>
                <w:rFonts w:hint="eastAsia"/>
              </w:rPr>
              <w:t>量の計算結果を小数点以下何桁まで出力するかを切り替える。</w:t>
            </w:r>
          </w:p>
        </w:tc>
        <w:tc>
          <w:tcPr>
            <w:tcW w:w="2835" w:type="dxa"/>
          </w:tcPr>
          <w:p w:rsidR="000C1875" w:rsidRDefault="000C1875" w:rsidP="0051559B">
            <w:r>
              <w:rPr>
                <w:rFonts w:hint="eastAsia"/>
              </w:rPr>
              <w:t>端数は四捨五入される。</w:t>
            </w:r>
          </w:p>
        </w:tc>
      </w:tr>
      <w:tr w:rsidR="000C1875" w:rsidTr="009B5FFB">
        <w:tc>
          <w:tcPr>
            <w:tcW w:w="551" w:type="dxa"/>
          </w:tcPr>
          <w:p w:rsidR="000C1875" w:rsidRDefault="000C1875" w:rsidP="0051559B">
            <w:pPr>
              <w:jc w:val="center"/>
            </w:pPr>
            <w:r>
              <w:rPr>
                <w:rFonts w:hint="eastAsia"/>
              </w:rPr>
              <w:t>17</w:t>
            </w:r>
          </w:p>
        </w:tc>
        <w:tc>
          <w:tcPr>
            <w:tcW w:w="2534" w:type="dxa"/>
          </w:tcPr>
          <w:p w:rsidR="000C1875" w:rsidRDefault="000C1875" w:rsidP="0051559B">
            <w:r>
              <w:rPr>
                <w:rFonts w:hint="eastAsia"/>
              </w:rPr>
              <w:t>計算方法</w:t>
            </w:r>
            <w:r w:rsidR="004479E6">
              <w:rPr>
                <w:rFonts w:hint="eastAsia"/>
              </w:rPr>
              <w:t>ドロップダウンリスト</w:t>
            </w:r>
          </w:p>
        </w:tc>
        <w:tc>
          <w:tcPr>
            <w:tcW w:w="3686" w:type="dxa"/>
          </w:tcPr>
          <w:p w:rsidR="000C1875" w:rsidRDefault="0099580C" w:rsidP="0051559B">
            <w:r>
              <w:rPr>
                <w:rFonts w:hint="eastAsia"/>
              </w:rPr>
              <w:t>薬用量の</w:t>
            </w:r>
            <w:r w:rsidR="00C80961">
              <w:rPr>
                <w:rFonts w:hint="eastAsia"/>
              </w:rPr>
              <w:t>計算方法を順計算（成人量を入力し、小児量を算出する）か、逆計算（小児</w:t>
            </w:r>
            <w:r w:rsidR="000C1875">
              <w:rPr>
                <w:rFonts w:hint="eastAsia"/>
              </w:rPr>
              <w:t>量を入力し、成人量を</w:t>
            </w:r>
            <w:r w:rsidR="00C80961">
              <w:rPr>
                <w:rFonts w:hint="eastAsia"/>
              </w:rPr>
              <w:t>算出</w:t>
            </w:r>
            <w:r w:rsidR="000C1875">
              <w:rPr>
                <w:rFonts w:hint="eastAsia"/>
              </w:rPr>
              <w:t>する）か</w:t>
            </w:r>
            <w:r>
              <w:rPr>
                <w:rFonts w:hint="eastAsia"/>
              </w:rPr>
              <w:t>で</w:t>
            </w:r>
            <w:r w:rsidR="000C1875">
              <w:rPr>
                <w:rFonts w:hint="eastAsia"/>
              </w:rPr>
              <w:t>切り替える。</w:t>
            </w:r>
          </w:p>
        </w:tc>
        <w:tc>
          <w:tcPr>
            <w:tcW w:w="2835" w:type="dxa"/>
          </w:tcPr>
          <w:p w:rsidR="000C1875" w:rsidRDefault="00FB50F1" w:rsidP="00064018">
            <w:r>
              <w:rPr>
                <w:rFonts w:hint="eastAsia"/>
              </w:rPr>
              <w:t>成人量の計算結果</w:t>
            </w:r>
            <w:r w:rsidR="000C1875">
              <w:rPr>
                <w:rFonts w:hint="eastAsia"/>
              </w:rPr>
              <w:t>を出力しているときに選択を変えると、小児量テキストに入力されてい</w:t>
            </w:r>
            <w:r w:rsidR="00A95C95">
              <w:rPr>
                <w:rFonts w:hint="eastAsia"/>
              </w:rPr>
              <w:t>る</w:t>
            </w:r>
            <w:r w:rsidR="000C1875">
              <w:rPr>
                <w:rFonts w:hint="eastAsia"/>
              </w:rPr>
              <w:t>用量を成人量とみなして</w:t>
            </w:r>
            <w:r w:rsidR="00F50C75">
              <w:rPr>
                <w:rFonts w:hint="eastAsia"/>
              </w:rPr>
              <w:t>再計算し、</w:t>
            </w:r>
            <w:r>
              <w:rPr>
                <w:rFonts w:hint="eastAsia"/>
              </w:rPr>
              <w:t>結果（小児</w:t>
            </w:r>
            <w:r w:rsidR="000C1875">
              <w:rPr>
                <w:rFonts w:hint="eastAsia"/>
              </w:rPr>
              <w:t>量）を表示する。</w:t>
            </w:r>
          </w:p>
        </w:tc>
      </w:tr>
    </w:tbl>
    <w:p w:rsidR="00082953" w:rsidRPr="00F50C75" w:rsidRDefault="00082953" w:rsidP="002E4C85">
      <w:pPr>
        <w:pStyle w:val="aa"/>
        <w:ind w:leftChars="0" w:left="992"/>
      </w:pPr>
    </w:p>
    <w:p w:rsidR="00396545" w:rsidRDefault="00396545">
      <w:pPr>
        <w:widowControl/>
        <w:jc w:val="left"/>
      </w:pPr>
      <w:r>
        <w:br w:type="page"/>
      </w:r>
    </w:p>
    <w:p w:rsidR="002E4C85" w:rsidRDefault="001C05A9" w:rsidP="002F693A">
      <w:pPr>
        <w:pStyle w:val="aa"/>
        <w:numPr>
          <w:ilvl w:val="1"/>
          <w:numId w:val="4"/>
        </w:numPr>
        <w:spacing w:before="240"/>
        <w:ind w:leftChars="0"/>
      </w:pPr>
      <w:bookmarkStart w:id="2" w:name="_Ref16681920"/>
      <w:r>
        <w:rPr>
          <w:rFonts w:hint="eastAsia"/>
        </w:rPr>
        <w:lastRenderedPageBreak/>
        <w:t>乗除算</w:t>
      </w:r>
      <w:r w:rsidR="00956BFC">
        <w:rPr>
          <w:rFonts w:hint="eastAsia"/>
        </w:rPr>
        <w:t>画面</w:t>
      </w:r>
      <w:bookmarkEnd w:id="2"/>
    </w:p>
    <w:p w:rsidR="00CD147F" w:rsidRDefault="004D4D61" w:rsidP="00D03EAD">
      <w:pPr>
        <w:pStyle w:val="aa"/>
        <w:ind w:leftChars="0" w:left="992" w:firstLineChars="100" w:firstLine="210"/>
      </w:pPr>
      <w:r>
        <w:t>計算した薬用量（１日量）から１回量を</w:t>
      </w:r>
      <w:r w:rsidR="00DC3EA6">
        <w:t>計算</w:t>
      </w:r>
      <w:r>
        <w:t>したり、</w:t>
      </w:r>
      <w:r w:rsidR="00D748FD">
        <w:t>原薬量</w:t>
      </w:r>
      <w:r w:rsidR="002C5D55">
        <w:t>と</w:t>
      </w:r>
      <w:r w:rsidR="00D748FD">
        <w:t>製剤量</w:t>
      </w:r>
      <w:r w:rsidR="007B5FB3">
        <w:t>の</w:t>
      </w:r>
      <w:r w:rsidR="002C5D55">
        <w:t>換算</w:t>
      </w:r>
      <w:r w:rsidR="007B5FB3">
        <w:t>を</w:t>
      </w:r>
      <w:r w:rsidR="007B52D5">
        <w:t>したりする</w:t>
      </w:r>
      <w:r w:rsidR="00D748FD">
        <w:t>ために、簡単な演算（</w:t>
      </w:r>
      <w:r w:rsidR="006426B5">
        <w:t>乗算</w:t>
      </w:r>
      <w:r w:rsidR="00D748FD">
        <w:t>と</w:t>
      </w:r>
      <w:r w:rsidR="006426B5">
        <w:t>除算</w:t>
      </w:r>
      <w:r w:rsidR="00D748FD">
        <w:t>）を行うための画面である。</w:t>
      </w:r>
    </w:p>
    <w:p w:rsidR="004D4D61" w:rsidRDefault="00F1394E" w:rsidP="00D03EAD">
      <w:pPr>
        <w:pStyle w:val="aa"/>
        <w:ind w:leftChars="0" w:left="992" w:firstLineChars="100" w:firstLine="210"/>
      </w:pPr>
      <w:r>
        <w:rPr>
          <w:rFonts w:hint="eastAsia"/>
        </w:rPr>
        <w:t>この画面では、体重テキスト</w:t>
      </w:r>
      <w:r w:rsidR="002602C0">
        <w:rPr>
          <w:rFonts w:hint="eastAsia"/>
        </w:rPr>
        <w:t>および</w:t>
      </w:r>
      <w:r>
        <w:rPr>
          <w:rFonts w:hint="eastAsia"/>
        </w:rPr>
        <w:t>成人量</w:t>
      </w:r>
      <w:r>
        <w:rPr>
          <w:rFonts w:hint="eastAsia"/>
        </w:rPr>
        <w:t>/</w:t>
      </w:r>
      <w:r>
        <w:rPr>
          <w:rFonts w:hint="eastAsia"/>
        </w:rPr>
        <w:t>小児量テキストの値は固定され</w:t>
      </w:r>
      <w:r w:rsidR="004F6172">
        <w:rPr>
          <w:rFonts w:hint="eastAsia"/>
        </w:rPr>
        <w:t>、変更できない</w:t>
      </w:r>
      <w:r>
        <w:rPr>
          <w:rFonts w:hint="eastAsia"/>
        </w:rPr>
        <w:t>。ただし、成人量</w:t>
      </w:r>
      <w:r>
        <w:rPr>
          <w:rFonts w:hint="eastAsia"/>
        </w:rPr>
        <w:t>/</w:t>
      </w:r>
      <w:r>
        <w:rPr>
          <w:rFonts w:hint="eastAsia"/>
        </w:rPr>
        <w:t>小児量の単位表示は変更可能。</w:t>
      </w:r>
    </w:p>
    <w:p w:rsidR="00C27CBD" w:rsidRDefault="00ED3262" w:rsidP="00147AE4">
      <w:pPr>
        <w:pStyle w:val="aa"/>
        <w:ind w:leftChars="0" w:left="992"/>
      </w:pPr>
      <w:r>
        <w:rPr>
          <w:noProof/>
        </w:rPr>
        <w:pict>
          <v:group id="_x0000_s2263" style="position:absolute;left:0;text-align:left;margin-left:47.25pt;margin-top:4.9pt;width:338.25pt;height:260.4pt;z-index:251772928" coordorigin="1665,3264" coordsize="6765,5208">
            <v:shape id="_x0000_s2197" type="#_x0000_t202" style="position:absolute;left:1665;top:3264;width:345;height:405" o:regroupid="1">
              <v:textbox style="mso-next-textbox:#_x0000_s2197" inset="5.85pt,.7pt,5.85pt,.7pt">
                <w:txbxContent>
                  <w:p w:rsidR="00802DDE" w:rsidRDefault="00802DDE" w:rsidP="004F1F34">
                    <w:r>
                      <w:rPr>
                        <w:rFonts w:hint="eastAsia"/>
                      </w:rPr>
                      <w:t>1</w:t>
                    </w:r>
                  </w:p>
                </w:txbxContent>
              </v:textbox>
            </v:shape>
            <v:shape id="_x0000_s2198" type="#_x0000_t202" style="position:absolute;left:1665;top:3819;width:345;height:405" o:regroupid="1">
              <v:textbox style="mso-next-textbox:#_x0000_s2198" inset="5.85pt,.7pt,5.85pt,.7pt">
                <w:txbxContent>
                  <w:p w:rsidR="00802DDE" w:rsidRDefault="00802DDE" w:rsidP="004F1F34">
                    <w:r>
                      <w:rPr>
                        <w:rFonts w:hint="eastAsia"/>
                      </w:rPr>
                      <w:t>2</w:t>
                    </w:r>
                  </w:p>
                </w:txbxContent>
              </v:textbox>
            </v:shape>
            <v:shape id="_x0000_s2199" type="#_x0000_t202" style="position:absolute;left:5055;top:3414;width:345;height:405" o:regroupid="1">
              <v:textbox style="mso-next-textbox:#_x0000_s2199" inset="5.85pt,.7pt,5.85pt,.7pt">
                <w:txbxContent>
                  <w:p w:rsidR="00802DDE" w:rsidRDefault="00802DDE" w:rsidP="004F1F34">
                    <w:r>
                      <w:rPr>
                        <w:rFonts w:hint="eastAsia"/>
                      </w:rPr>
                      <w:t>3</w:t>
                    </w:r>
                  </w:p>
                </w:txbxContent>
              </v:textbox>
            </v:shape>
            <v:shape id="_x0000_s2200" type="#_x0000_t202" style="position:absolute;left:2939;top:4415;width:345;height:405" o:regroupid="1">
              <v:textbox style="mso-next-textbox:#_x0000_s2200" inset="5.85pt,.7pt,5.85pt,.7pt">
                <w:txbxContent>
                  <w:p w:rsidR="00802DDE" w:rsidRDefault="00802DDE" w:rsidP="004F1F34">
                    <w:r>
                      <w:rPr>
                        <w:rFonts w:hint="eastAsia"/>
                      </w:rPr>
                      <w:t>4</w:t>
                    </w:r>
                  </w:p>
                </w:txbxContent>
              </v:textbox>
            </v:shape>
            <v:shape id="_x0000_s2201" type="#_x0000_t202" style="position:absolute;left:2939;top:6435;width:345;height:405" o:regroupid="1">
              <v:textbox style="mso-next-textbox:#_x0000_s2201" inset="5.85pt,.7pt,5.85pt,.7pt">
                <w:txbxContent>
                  <w:p w:rsidR="00802DDE" w:rsidRDefault="00802DDE" w:rsidP="004F1F34">
                    <w:r>
                      <w:rPr>
                        <w:rFonts w:hint="eastAsia"/>
                      </w:rPr>
                      <w:t>5</w:t>
                    </w:r>
                  </w:p>
                </w:txbxContent>
              </v:textbox>
            </v:shape>
            <v:shape id="_x0000_s2202" type="#_x0000_t202" style="position:absolute;left:6079;top:3909;width:345;height:405" o:regroupid="1">
              <v:textbox style="mso-next-textbox:#_x0000_s2202" inset="5.85pt,.7pt,5.85pt,.7pt">
                <w:txbxContent>
                  <w:p w:rsidR="00802DDE" w:rsidRDefault="00802DDE" w:rsidP="004F1F34">
                    <w:r>
                      <w:rPr>
                        <w:rFonts w:hint="eastAsia"/>
                      </w:rPr>
                      <w:t>6</w:t>
                    </w:r>
                  </w:p>
                </w:txbxContent>
              </v:textbox>
            </v:shape>
            <v:shape id="_x0000_s2203" type="#_x0000_t202" style="position:absolute;left:4710;top:4719;width:345;height:405" o:regroupid="1">
              <v:textbox style="mso-next-textbox:#_x0000_s2203" inset="5.85pt,.7pt,5.85pt,.7pt">
                <w:txbxContent>
                  <w:p w:rsidR="00802DDE" w:rsidRDefault="00802DDE" w:rsidP="004F1F34">
                    <w:r>
                      <w:rPr>
                        <w:rFonts w:hint="eastAsia"/>
                      </w:rPr>
                      <w:t>7</w:t>
                    </w:r>
                  </w:p>
                </w:txbxContent>
              </v:textbox>
            </v:shape>
            <v:shape id="_x0000_s2204" type="#_x0000_t202" style="position:absolute;left:4710;top:6129;width:345;height:405" o:regroupid="1">
              <v:textbox style="mso-next-textbox:#_x0000_s2204" inset="5.85pt,.7pt,5.85pt,.7pt">
                <w:txbxContent>
                  <w:p w:rsidR="00802DDE" w:rsidRDefault="00802DDE" w:rsidP="004F1F34">
                    <w:r>
                      <w:rPr>
                        <w:rFonts w:hint="eastAsia"/>
                      </w:rPr>
                      <w:t>8</w:t>
                    </w:r>
                  </w:p>
                </w:txbxContent>
              </v:textbox>
            </v:shape>
            <v:shape id="_x0000_s2205" type="#_x0000_t202" style="position:absolute;left:6079;top:5040;width:345;height:405" o:regroupid="1">
              <v:textbox style="mso-next-textbox:#_x0000_s2205" inset="5.85pt,.7pt,5.85pt,.7pt">
                <w:txbxContent>
                  <w:p w:rsidR="00802DDE" w:rsidRDefault="00802DDE" w:rsidP="004F1F34">
                    <w:r>
                      <w:rPr>
                        <w:rFonts w:hint="eastAsia"/>
                      </w:rPr>
                      <w:t>9</w:t>
                    </w:r>
                  </w:p>
                </w:txbxContent>
              </v:textbox>
            </v:shape>
            <v:shape id="_x0000_s2206" type="#_x0000_t202" style="position:absolute;left:5685;top:7029;width:540;height:405" o:regroupid="1">
              <v:textbox style="mso-next-textbox:#_x0000_s2206" inset="5.85pt,.7pt,5.85pt,.7pt">
                <w:txbxContent>
                  <w:p w:rsidR="00802DDE" w:rsidRDefault="00802DDE" w:rsidP="004F1F34">
                    <w:r>
                      <w:rPr>
                        <w:rFonts w:hint="eastAsia"/>
                      </w:rPr>
                      <w:t>10</w:t>
                    </w:r>
                  </w:p>
                </w:txbxContent>
              </v:textbox>
            </v:shape>
            <v:shape id="_x0000_s2207" type="#_x0000_t202" style="position:absolute;left:6974;top:7025;width:540;height:405" o:regroupid="1">
              <v:textbox style="mso-next-textbox:#_x0000_s2207" inset="5.85pt,.7pt,5.85pt,.7pt">
                <w:txbxContent>
                  <w:p w:rsidR="00802DDE" w:rsidRDefault="00802DDE" w:rsidP="004F1F34">
                    <w:r>
                      <w:rPr>
                        <w:rFonts w:hint="eastAsia"/>
                      </w:rPr>
                      <w:t>11</w:t>
                    </w:r>
                  </w:p>
                </w:txbxContent>
              </v:textbox>
            </v:shape>
            <v:shape id="_x0000_s2208" type="#_x0000_t202" style="position:absolute;left:7890;top:4261;width:540;height:405" o:regroupid="1">
              <v:textbox style="mso-next-textbox:#_x0000_s2208" inset="5.85pt,.7pt,5.85pt,.7pt">
                <w:txbxContent>
                  <w:p w:rsidR="00802DDE" w:rsidRDefault="00802DDE" w:rsidP="004F1F34">
                    <w:r>
                      <w:rPr>
                        <w:rFonts w:hint="eastAsia"/>
                      </w:rPr>
                      <w:t>12</w:t>
                    </w:r>
                  </w:p>
                </w:txbxContent>
              </v:textbox>
            </v:shape>
            <v:shape id="_x0000_s2209" type="#_x0000_t202" style="position:absolute;left:7890;top:5530;width:540;height:405" o:regroupid="1">
              <v:textbox style="mso-next-textbox:#_x0000_s2209" inset="5.85pt,.7pt,5.85pt,.7pt">
                <w:txbxContent>
                  <w:p w:rsidR="00802DDE" w:rsidRDefault="00802DDE" w:rsidP="004F1F34">
                    <w:r>
                      <w:rPr>
                        <w:rFonts w:hint="eastAsia"/>
                      </w:rPr>
                      <w:t>13</w:t>
                    </w:r>
                  </w:p>
                </w:txbxContent>
              </v:textbox>
            </v:shape>
            <v:shape id="_x0000_s2210" type="#_x0000_t202" style="position:absolute;left:7890;top:6241;width:540;height:405" o:regroupid="1">
              <v:textbox style="mso-next-textbox:#_x0000_s2210" inset="5.85pt,.7pt,5.85pt,.7pt">
                <w:txbxContent>
                  <w:p w:rsidR="00802DDE" w:rsidRDefault="00802DDE" w:rsidP="004F1F34">
                    <w:r>
                      <w:rPr>
                        <w:rFonts w:hint="eastAsia"/>
                      </w:rPr>
                      <w:t>14</w:t>
                    </w:r>
                  </w:p>
                </w:txbxContent>
              </v:textbox>
            </v:shape>
            <v:shape id="_x0000_s2211" type="#_x0000_t202" style="position:absolute;left:4575;top:7189;width:540;height:405" o:regroupid="1">
              <v:textbox style="mso-next-textbox:#_x0000_s2211" inset="5.85pt,.7pt,5.85pt,.7pt">
                <w:txbxContent>
                  <w:p w:rsidR="00802DDE" w:rsidRDefault="00802DDE" w:rsidP="004F1F34">
                    <w:r>
                      <w:rPr>
                        <w:rFonts w:hint="eastAsia"/>
                      </w:rPr>
                      <w:t>16</w:t>
                    </w:r>
                  </w:p>
                </w:txbxContent>
              </v:textbox>
            </v:shape>
            <v:shape id="_x0000_s2212" type="#_x0000_t202" style="position:absolute;left:4575;top:7628;width:540;height:405" o:regroupid="1">
              <v:textbox style="mso-next-textbox:#_x0000_s2212" inset="5.85pt,.7pt,5.85pt,.7pt">
                <w:txbxContent>
                  <w:p w:rsidR="00802DDE" w:rsidRDefault="00802DDE" w:rsidP="004F1F34">
                    <w:r>
                      <w:rPr>
                        <w:rFonts w:hint="eastAsia"/>
                      </w:rPr>
                      <w:t>17</w:t>
                    </w:r>
                  </w:p>
                </w:txbxContent>
              </v:textbox>
            </v:shape>
            <v:shape id="_x0000_s2213" type="#_x0000_t202" style="position:absolute;left:4575;top:8067;width:540;height:405" o:regroupid="1">
              <v:textbox style="mso-next-textbox:#_x0000_s2213" inset="5.85pt,.7pt,5.85pt,.7pt">
                <w:txbxContent>
                  <w:p w:rsidR="00802DDE" w:rsidRDefault="00802DDE" w:rsidP="004F1F34">
                    <w:r>
                      <w:rPr>
                        <w:rFonts w:hint="eastAsia"/>
                      </w:rPr>
                      <w:t>18</w:t>
                    </w:r>
                  </w:p>
                </w:txbxContent>
              </v:textbox>
            </v:shape>
          </v:group>
        </w:pict>
      </w:r>
      <w:r>
        <w:rPr>
          <w:noProof/>
        </w:rPr>
        <w:pict>
          <v:shape id="_x0000_s2214" type="#_x0000_t202" style="position:absolute;left:0;text-align:left;margin-left:358.5pt;margin-top:190.6pt;width:27pt;height:20.25pt;z-index:251696128">
            <v:textbox style="mso-next-textbox:#_x0000_s2214" inset="5.85pt,.7pt,5.85pt,.7pt">
              <w:txbxContent>
                <w:p w:rsidR="00802DDE" w:rsidRDefault="00802DDE" w:rsidP="00597963">
                  <w:r>
                    <w:rPr>
                      <w:rFonts w:hint="eastAsia"/>
                    </w:rPr>
                    <w:t>15</w:t>
                  </w:r>
                </w:p>
              </w:txbxContent>
            </v:textbox>
          </v:shape>
        </w:pict>
      </w:r>
      <w:r w:rsidR="008C4ED8">
        <w:rPr>
          <w:noProof/>
        </w:rPr>
        <w:drawing>
          <wp:inline distT="0" distB="0" distL="0" distR="0">
            <wp:extent cx="4287136" cy="3330943"/>
            <wp:effectExtent l="1905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4292682" cy="3335252"/>
                    </a:xfrm>
                    <a:prstGeom prst="rect">
                      <a:avLst/>
                    </a:prstGeom>
                    <a:noFill/>
                    <a:ln w="9525">
                      <a:noFill/>
                      <a:miter lim="800000"/>
                      <a:headEnd/>
                      <a:tailEnd/>
                    </a:ln>
                  </pic:spPr>
                </pic:pic>
              </a:graphicData>
            </a:graphic>
          </wp:inline>
        </w:drawing>
      </w:r>
    </w:p>
    <w:p w:rsidR="00082953" w:rsidRDefault="00082953" w:rsidP="00082953">
      <w:pPr>
        <w:pStyle w:val="aa"/>
        <w:numPr>
          <w:ilvl w:val="0"/>
          <w:numId w:val="7"/>
        </w:numPr>
        <w:ind w:leftChars="0"/>
      </w:pPr>
      <w:r>
        <w:rPr>
          <w:rFonts w:hint="eastAsia"/>
        </w:rPr>
        <w:t>画面の色やレイアウトは環境によって</w:t>
      </w:r>
      <w:r w:rsidR="00A13BE1">
        <w:rPr>
          <w:rFonts w:hint="eastAsia"/>
        </w:rPr>
        <w:t>変わることがある</w:t>
      </w:r>
      <w:r w:rsidR="00027151">
        <w:rPr>
          <w:rFonts w:hint="eastAsia"/>
        </w:rPr>
        <w:t>（参考：別紙資料１）</w:t>
      </w:r>
      <w:r>
        <w:rPr>
          <w:rFonts w:hint="eastAsia"/>
        </w:rPr>
        <w:t>。</w:t>
      </w:r>
    </w:p>
    <w:tbl>
      <w:tblPr>
        <w:tblStyle w:val="a7"/>
        <w:tblW w:w="0" w:type="auto"/>
        <w:tblInd w:w="992" w:type="dxa"/>
        <w:tblLook w:val="04A0"/>
      </w:tblPr>
      <w:tblGrid>
        <w:gridCol w:w="551"/>
        <w:gridCol w:w="2393"/>
        <w:gridCol w:w="3402"/>
        <w:gridCol w:w="3260"/>
      </w:tblGrid>
      <w:tr w:rsidR="00436A92" w:rsidTr="001073D5">
        <w:tc>
          <w:tcPr>
            <w:tcW w:w="551" w:type="dxa"/>
            <w:tcBorders>
              <w:bottom w:val="double" w:sz="4" w:space="0" w:color="auto"/>
            </w:tcBorders>
          </w:tcPr>
          <w:p w:rsidR="00436A92" w:rsidRDefault="00436A92" w:rsidP="0051559B">
            <w:pPr>
              <w:jc w:val="center"/>
            </w:pPr>
            <w:r>
              <w:rPr>
                <w:rFonts w:hint="eastAsia"/>
              </w:rPr>
              <w:t>No.</w:t>
            </w:r>
          </w:p>
        </w:tc>
        <w:tc>
          <w:tcPr>
            <w:tcW w:w="2393" w:type="dxa"/>
            <w:tcBorders>
              <w:bottom w:val="double" w:sz="4" w:space="0" w:color="auto"/>
            </w:tcBorders>
          </w:tcPr>
          <w:p w:rsidR="00436A92" w:rsidRDefault="00436A92" w:rsidP="0051559B">
            <w:pPr>
              <w:jc w:val="center"/>
            </w:pPr>
            <w:r>
              <w:rPr>
                <w:rFonts w:hint="eastAsia"/>
              </w:rPr>
              <w:t>名称</w:t>
            </w:r>
          </w:p>
        </w:tc>
        <w:tc>
          <w:tcPr>
            <w:tcW w:w="3402" w:type="dxa"/>
            <w:tcBorders>
              <w:bottom w:val="double" w:sz="4" w:space="0" w:color="auto"/>
            </w:tcBorders>
          </w:tcPr>
          <w:p w:rsidR="00436A92" w:rsidRDefault="00436A92" w:rsidP="0051559B">
            <w:pPr>
              <w:jc w:val="center"/>
            </w:pPr>
            <w:r>
              <w:rPr>
                <w:rFonts w:hint="eastAsia"/>
              </w:rPr>
              <w:t>機能</w:t>
            </w:r>
          </w:p>
        </w:tc>
        <w:tc>
          <w:tcPr>
            <w:tcW w:w="3260" w:type="dxa"/>
            <w:tcBorders>
              <w:bottom w:val="double" w:sz="4" w:space="0" w:color="auto"/>
            </w:tcBorders>
          </w:tcPr>
          <w:p w:rsidR="00436A92" w:rsidRDefault="00436A92" w:rsidP="0051559B">
            <w:pPr>
              <w:jc w:val="center"/>
            </w:pPr>
            <w:r>
              <w:rPr>
                <w:rFonts w:hint="eastAsia"/>
              </w:rPr>
              <w:t>備考</w:t>
            </w:r>
          </w:p>
        </w:tc>
      </w:tr>
      <w:tr w:rsidR="000C1875" w:rsidTr="001073D5">
        <w:tc>
          <w:tcPr>
            <w:tcW w:w="551" w:type="dxa"/>
            <w:tcBorders>
              <w:top w:val="double" w:sz="4" w:space="0" w:color="auto"/>
            </w:tcBorders>
          </w:tcPr>
          <w:p w:rsidR="000C1875" w:rsidRDefault="000C1875" w:rsidP="0051559B">
            <w:pPr>
              <w:jc w:val="center"/>
            </w:pPr>
            <w:r>
              <w:rPr>
                <w:rFonts w:hint="eastAsia"/>
              </w:rPr>
              <w:t>1</w:t>
            </w:r>
          </w:p>
        </w:tc>
        <w:tc>
          <w:tcPr>
            <w:tcW w:w="2393" w:type="dxa"/>
            <w:tcBorders>
              <w:top w:val="double" w:sz="4" w:space="0" w:color="auto"/>
            </w:tcBorders>
          </w:tcPr>
          <w:p w:rsidR="000C1875" w:rsidRDefault="000C1875" w:rsidP="0051559B">
            <w:r>
              <w:rPr>
                <w:rFonts w:hint="eastAsia"/>
              </w:rPr>
              <w:t>年齢ラジオボタン</w:t>
            </w:r>
          </w:p>
        </w:tc>
        <w:tc>
          <w:tcPr>
            <w:tcW w:w="3402" w:type="dxa"/>
            <w:tcBorders>
              <w:top w:val="double" w:sz="4" w:space="0" w:color="auto"/>
            </w:tcBorders>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Borders>
              <w:top w:val="double" w:sz="4" w:space="0" w:color="auto"/>
            </w:tcBorders>
          </w:tcPr>
          <w:p w:rsidR="000C1875" w:rsidRDefault="000C1875" w:rsidP="0051559B"/>
        </w:tc>
      </w:tr>
      <w:tr w:rsidR="000C1875" w:rsidTr="001073D5">
        <w:tc>
          <w:tcPr>
            <w:tcW w:w="551" w:type="dxa"/>
          </w:tcPr>
          <w:p w:rsidR="000C1875" w:rsidRDefault="000C1875" w:rsidP="0051559B">
            <w:pPr>
              <w:jc w:val="center"/>
            </w:pPr>
            <w:r>
              <w:rPr>
                <w:rFonts w:hint="eastAsia"/>
              </w:rPr>
              <w:t>2</w:t>
            </w:r>
          </w:p>
        </w:tc>
        <w:tc>
          <w:tcPr>
            <w:tcW w:w="2393" w:type="dxa"/>
          </w:tcPr>
          <w:p w:rsidR="000C1875" w:rsidRDefault="000C1875" w:rsidP="0051559B">
            <w:r>
              <w:rPr>
                <w:rFonts w:hint="eastAsia"/>
              </w:rPr>
              <w:t>性別ラジオボタン</w:t>
            </w:r>
          </w:p>
        </w:tc>
        <w:tc>
          <w:tcPr>
            <w:tcW w:w="3402"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0C1875" w:rsidTr="001073D5">
        <w:tc>
          <w:tcPr>
            <w:tcW w:w="551" w:type="dxa"/>
          </w:tcPr>
          <w:p w:rsidR="000C1875" w:rsidRDefault="000C1875" w:rsidP="0051559B">
            <w:pPr>
              <w:jc w:val="center"/>
            </w:pPr>
            <w:r>
              <w:rPr>
                <w:rFonts w:hint="eastAsia"/>
              </w:rPr>
              <w:t>3</w:t>
            </w:r>
          </w:p>
        </w:tc>
        <w:tc>
          <w:tcPr>
            <w:tcW w:w="2393" w:type="dxa"/>
          </w:tcPr>
          <w:p w:rsidR="000C1875" w:rsidRDefault="000C1875" w:rsidP="0051559B">
            <w:r>
              <w:rPr>
                <w:rFonts w:hint="eastAsia"/>
              </w:rPr>
              <w:t>成人体重テキスト</w:t>
            </w:r>
          </w:p>
        </w:tc>
        <w:tc>
          <w:tcPr>
            <w:tcW w:w="3402"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CD290B" w:rsidTr="001073D5">
        <w:tc>
          <w:tcPr>
            <w:tcW w:w="551" w:type="dxa"/>
          </w:tcPr>
          <w:p w:rsidR="00CD290B" w:rsidRDefault="00CD290B" w:rsidP="0051559B">
            <w:pPr>
              <w:jc w:val="center"/>
            </w:pPr>
            <w:r>
              <w:rPr>
                <w:rFonts w:hint="eastAsia"/>
              </w:rPr>
              <w:t>4</w:t>
            </w:r>
          </w:p>
        </w:tc>
        <w:tc>
          <w:tcPr>
            <w:tcW w:w="2393" w:type="dxa"/>
          </w:tcPr>
          <w:p w:rsidR="00CD290B" w:rsidRDefault="00CD290B" w:rsidP="0051559B">
            <w:r>
              <w:rPr>
                <w:rFonts w:hint="eastAsia"/>
              </w:rPr>
              <w:t>体重テキスト</w:t>
            </w:r>
          </w:p>
        </w:tc>
        <w:tc>
          <w:tcPr>
            <w:tcW w:w="3402" w:type="dxa"/>
          </w:tcPr>
          <w:p w:rsidR="00CD290B" w:rsidRDefault="00ED3262" w:rsidP="0051559B">
            <w:r>
              <w:fldChar w:fldCharType="begin"/>
            </w:r>
            <w:r w:rsidR="00CD290B">
              <w:instrText xml:space="preserve"> </w:instrText>
            </w:r>
            <w:r w:rsidR="00CD290B">
              <w:rPr>
                <w:rFonts w:hint="eastAsia"/>
              </w:rPr>
              <w:instrText>REF _Ref16681858 \r \h</w:instrText>
            </w:r>
            <w:r w:rsidR="00CD290B">
              <w:instrText xml:space="preserve"> </w:instrText>
            </w:r>
            <w:r>
              <w:fldChar w:fldCharType="separate"/>
            </w:r>
            <w:r w:rsidR="00D920E4">
              <w:t>5.1</w:t>
            </w:r>
            <w:r>
              <w:fldChar w:fldCharType="end"/>
            </w:r>
            <w:r w:rsidR="00CD290B">
              <w:rPr>
                <w:rFonts w:hint="eastAsia"/>
              </w:rPr>
              <w:t>の画面と同様。</w:t>
            </w:r>
          </w:p>
        </w:tc>
        <w:tc>
          <w:tcPr>
            <w:tcW w:w="3260" w:type="dxa"/>
            <w:vMerge w:val="restart"/>
          </w:tcPr>
          <w:p w:rsidR="00CD290B" w:rsidRDefault="00CD290B" w:rsidP="0051559B">
            <w:r>
              <w:rPr>
                <w:rFonts w:hint="eastAsia"/>
              </w:rPr>
              <w:t>この画面では、これらの値</w:t>
            </w:r>
            <w:r w:rsidR="00E44374">
              <w:rPr>
                <w:rFonts w:hint="eastAsia"/>
              </w:rPr>
              <w:t>は固定され、</w:t>
            </w:r>
            <w:r>
              <w:rPr>
                <w:rFonts w:hint="eastAsia"/>
              </w:rPr>
              <w:t>変更できない。</w:t>
            </w:r>
          </w:p>
        </w:tc>
      </w:tr>
      <w:tr w:rsidR="00CD290B" w:rsidTr="001073D5">
        <w:tc>
          <w:tcPr>
            <w:tcW w:w="551" w:type="dxa"/>
          </w:tcPr>
          <w:p w:rsidR="00CD290B" w:rsidRDefault="00CD290B" w:rsidP="0051559B">
            <w:pPr>
              <w:jc w:val="center"/>
            </w:pPr>
            <w:r>
              <w:rPr>
                <w:rFonts w:hint="eastAsia"/>
              </w:rPr>
              <w:t>5</w:t>
            </w:r>
          </w:p>
        </w:tc>
        <w:tc>
          <w:tcPr>
            <w:tcW w:w="2393" w:type="dxa"/>
          </w:tcPr>
          <w:p w:rsidR="00CD290B" w:rsidRDefault="00CD290B" w:rsidP="0051559B">
            <w:r>
              <w:rPr>
                <w:rFonts w:hint="eastAsia"/>
              </w:rPr>
              <w:t>成人量</w:t>
            </w:r>
            <w:r w:rsidR="002C4A95">
              <w:rPr>
                <w:rFonts w:hint="eastAsia"/>
              </w:rPr>
              <w:t>/</w:t>
            </w:r>
            <w:r w:rsidR="002C4A95">
              <w:rPr>
                <w:rFonts w:hint="eastAsia"/>
              </w:rPr>
              <w:t>小児量</w:t>
            </w:r>
            <w:r>
              <w:rPr>
                <w:rFonts w:hint="eastAsia"/>
              </w:rPr>
              <w:t>テキスト</w:t>
            </w:r>
          </w:p>
        </w:tc>
        <w:tc>
          <w:tcPr>
            <w:tcW w:w="3402" w:type="dxa"/>
          </w:tcPr>
          <w:p w:rsidR="00CD290B" w:rsidRDefault="00ED3262" w:rsidP="0051559B">
            <w:r>
              <w:fldChar w:fldCharType="begin"/>
            </w:r>
            <w:r w:rsidR="00CD290B">
              <w:instrText xml:space="preserve"> </w:instrText>
            </w:r>
            <w:r w:rsidR="00CD290B">
              <w:rPr>
                <w:rFonts w:hint="eastAsia"/>
              </w:rPr>
              <w:instrText>REF _Ref16681858 \r \h</w:instrText>
            </w:r>
            <w:r w:rsidR="00CD290B">
              <w:instrText xml:space="preserve"> </w:instrText>
            </w:r>
            <w:r>
              <w:fldChar w:fldCharType="separate"/>
            </w:r>
            <w:r w:rsidR="00D920E4">
              <w:t>5.1</w:t>
            </w:r>
            <w:r>
              <w:fldChar w:fldCharType="end"/>
            </w:r>
            <w:r w:rsidR="00984D8A">
              <w:t>、</w:t>
            </w:r>
            <w:r>
              <w:fldChar w:fldCharType="begin"/>
            </w:r>
            <w:r w:rsidR="00984D8A">
              <w:instrText xml:space="preserve"> REF _Ref17021575 \r \h </w:instrText>
            </w:r>
            <w:r>
              <w:fldChar w:fldCharType="separate"/>
            </w:r>
            <w:r w:rsidR="00D920E4">
              <w:t>5.2</w:t>
            </w:r>
            <w:r>
              <w:fldChar w:fldCharType="end"/>
            </w:r>
            <w:r w:rsidR="00CD290B">
              <w:rPr>
                <w:rFonts w:hint="eastAsia"/>
              </w:rPr>
              <w:t>の画面と同様。</w:t>
            </w:r>
          </w:p>
        </w:tc>
        <w:tc>
          <w:tcPr>
            <w:tcW w:w="3260" w:type="dxa"/>
            <w:vMerge/>
          </w:tcPr>
          <w:p w:rsidR="00CD290B" w:rsidRDefault="00CD290B" w:rsidP="0051559B"/>
        </w:tc>
      </w:tr>
      <w:tr w:rsidR="000C1875" w:rsidTr="001073D5">
        <w:tc>
          <w:tcPr>
            <w:tcW w:w="551" w:type="dxa"/>
          </w:tcPr>
          <w:p w:rsidR="000C1875" w:rsidRDefault="000C1875" w:rsidP="0051559B">
            <w:pPr>
              <w:jc w:val="center"/>
            </w:pPr>
            <w:r>
              <w:rPr>
                <w:rFonts w:hint="eastAsia"/>
              </w:rPr>
              <w:t>6</w:t>
            </w:r>
          </w:p>
        </w:tc>
        <w:tc>
          <w:tcPr>
            <w:tcW w:w="2393" w:type="dxa"/>
          </w:tcPr>
          <w:p w:rsidR="000C1875" w:rsidRDefault="000C1875" w:rsidP="0051559B">
            <w:r>
              <w:rPr>
                <w:rFonts w:hint="eastAsia"/>
              </w:rPr>
              <w:t>入出力テキスト</w:t>
            </w:r>
          </w:p>
        </w:tc>
        <w:tc>
          <w:tcPr>
            <w:tcW w:w="3402" w:type="dxa"/>
          </w:tcPr>
          <w:p w:rsidR="000C1875" w:rsidRDefault="000C1875" w:rsidP="00D8232D">
            <w:r>
              <w:rPr>
                <w:rFonts w:hint="eastAsia"/>
              </w:rPr>
              <w:t>電卓のように、数字ボタンでの入力値を表示する。直接入力は不可。</w:t>
            </w:r>
          </w:p>
        </w:tc>
        <w:tc>
          <w:tcPr>
            <w:tcW w:w="3260" w:type="dxa"/>
          </w:tcPr>
          <w:p w:rsidR="000C1875" w:rsidRDefault="000C1875" w:rsidP="0051559B">
            <w:r>
              <w:rPr>
                <w:rFonts w:hint="eastAsia"/>
              </w:rPr>
              <w:t>薬用量計算画面で</w:t>
            </w:r>
            <w:r w:rsidR="001B5FBA">
              <w:rPr>
                <w:rFonts w:hint="eastAsia"/>
              </w:rPr>
              <w:t>の薬用量の計算結果</w:t>
            </w:r>
            <w:r>
              <w:rPr>
                <w:rFonts w:hint="eastAsia"/>
              </w:rPr>
              <w:t>を出力しているときは、テキストの右側のボックスに用量単位を表示する。</w:t>
            </w:r>
          </w:p>
        </w:tc>
      </w:tr>
      <w:tr w:rsidR="000C1875" w:rsidTr="001073D5">
        <w:tc>
          <w:tcPr>
            <w:tcW w:w="551" w:type="dxa"/>
          </w:tcPr>
          <w:p w:rsidR="000C1875" w:rsidRDefault="000C1875" w:rsidP="0051559B">
            <w:pPr>
              <w:jc w:val="center"/>
            </w:pPr>
            <w:r>
              <w:rPr>
                <w:rFonts w:hint="eastAsia"/>
              </w:rPr>
              <w:t>7</w:t>
            </w:r>
          </w:p>
        </w:tc>
        <w:tc>
          <w:tcPr>
            <w:tcW w:w="2393" w:type="dxa"/>
          </w:tcPr>
          <w:p w:rsidR="000C1875" w:rsidRDefault="000C1875" w:rsidP="0051559B">
            <w:r>
              <w:rPr>
                <w:rFonts w:hint="eastAsia"/>
              </w:rPr>
              <w:t>AC</w:t>
            </w:r>
            <w:r>
              <w:rPr>
                <w:rFonts w:hint="eastAsia"/>
              </w:rPr>
              <w:t>ボタン</w:t>
            </w:r>
          </w:p>
        </w:tc>
        <w:tc>
          <w:tcPr>
            <w:tcW w:w="3402" w:type="dxa"/>
          </w:tcPr>
          <w:p w:rsidR="000C1875" w:rsidRDefault="000C1875" w:rsidP="00C66E7F">
            <w:r>
              <w:rPr>
                <w:rFonts w:hint="eastAsia"/>
              </w:rPr>
              <w:t>入出力テキストをクリアして</w:t>
            </w:r>
            <w:r>
              <w:rPr>
                <w:rFonts w:hint="eastAsia"/>
              </w:rPr>
              <w:t>0</w:t>
            </w:r>
            <w:r>
              <w:rPr>
                <w:rFonts w:hint="eastAsia"/>
              </w:rPr>
              <w:t>にする。もし、演算途中の入力があれば、同時にそれもクリアする。</w:t>
            </w:r>
          </w:p>
        </w:tc>
        <w:tc>
          <w:tcPr>
            <w:tcW w:w="3260" w:type="dxa"/>
          </w:tcPr>
          <w:p w:rsidR="00C74EA2" w:rsidRDefault="000C1875" w:rsidP="009D79E9">
            <w:r>
              <w:rPr>
                <w:rFonts w:hint="eastAsia"/>
              </w:rPr>
              <w:t>電卓の</w:t>
            </w:r>
            <w:r>
              <w:rPr>
                <w:rFonts w:hint="eastAsia"/>
              </w:rPr>
              <w:t>AC</w:t>
            </w:r>
            <w:r>
              <w:rPr>
                <w:rFonts w:hint="eastAsia"/>
              </w:rPr>
              <w:t>ボタン</w:t>
            </w:r>
            <w:r w:rsidR="009708E0">
              <w:rPr>
                <w:rFonts w:hint="eastAsia"/>
              </w:rPr>
              <w:t>と同等</w:t>
            </w:r>
            <w:r w:rsidR="002A433D">
              <w:rPr>
                <w:rFonts w:hint="eastAsia"/>
              </w:rPr>
              <w:t>の機能</w:t>
            </w:r>
            <w:r>
              <w:rPr>
                <w:rFonts w:hint="eastAsia"/>
              </w:rPr>
              <w:t>。</w:t>
            </w:r>
            <w:r w:rsidR="00C74EA2">
              <w:rPr>
                <w:rFonts w:hint="eastAsia"/>
              </w:rPr>
              <w:t>体重テキスト</w:t>
            </w:r>
            <w:r w:rsidR="00111259">
              <w:rPr>
                <w:rFonts w:hint="eastAsia"/>
              </w:rPr>
              <w:t>および</w:t>
            </w:r>
            <w:r w:rsidR="00C74EA2">
              <w:rPr>
                <w:rFonts w:hint="eastAsia"/>
              </w:rPr>
              <w:t>成人</w:t>
            </w:r>
            <w:r w:rsidR="00C74EA2">
              <w:rPr>
                <w:rFonts w:hint="eastAsia"/>
              </w:rPr>
              <w:t>/</w:t>
            </w:r>
            <w:r w:rsidR="00C74EA2">
              <w:rPr>
                <w:rFonts w:hint="eastAsia"/>
              </w:rPr>
              <w:t>小児量テキストは</w:t>
            </w:r>
            <w:r w:rsidR="009A4BFC">
              <w:rPr>
                <w:rFonts w:hint="eastAsia"/>
              </w:rPr>
              <w:t>クリア</w:t>
            </w:r>
            <w:r w:rsidR="00C74EA2">
              <w:rPr>
                <w:rFonts w:hint="eastAsia"/>
              </w:rPr>
              <w:t>しない。</w:t>
            </w:r>
          </w:p>
        </w:tc>
      </w:tr>
      <w:tr w:rsidR="000C1875" w:rsidRPr="0046568A" w:rsidTr="001073D5">
        <w:tc>
          <w:tcPr>
            <w:tcW w:w="551" w:type="dxa"/>
          </w:tcPr>
          <w:p w:rsidR="000C1875" w:rsidRDefault="000C1875" w:rsidP="0051559B">
            <w:pPr>
              <w:jc w:val="center"/>
            </w:pPr>
            <w:r>
              <w:rPr>
                <w:rFonts w:hint="eastAsia"/>
              </w:rPr>
              <w:t>8</w:t>
            </w:r>
          </w:p>
        </w:tc>
        <w:tc>
          <w:tcPr>
            <w:tcW w:w="2393" w:type="dxa"/>
          </w:tcPr>
          <w:p w:rsidR="000C1875" w:rsidRDefault="000C1875" w:rsidP="0051559B">
            <w:r>
              <w:rPr>
                <w:rFonts w:hint="eastAsia"/>
              </w:rPr>
              <w:t>C</w:t>
            </w:r>
            <w:r>
              <w:rPr>
                <w:rFonts w:hint="eastAsia"/>
              </w:rPr>
              <w:t>ボタン</w:t>
            </w:r>
          </w:p>
        </w:tc>
        <w:tc>
          <w:tcPr>
            <w:tcW w:w="3402" w:type="dxa"/>
          </w:tcPr>
          <w:p w:rsidR="000C1875" w:rsidRDefault="000C1875" w:rsidP="0051559B">
            <w:r>
              <w:rPr>
                <w:rFonts w:hint="eastAsia"/>
              </w:rPr>
              <w:t>入出力テキストをクリアして</w:t>
            </w:r>
            <w:r>
              <w:rPr>
                <w:rFonts w:hint="eastAsia"/>
              </w:rPr>
              <w:t>0</w:t>
            </w:r>
            <w:r>
              <w:rPr>
                <w:rFonts w:hint="eastAsia"/>
              </w:rPr>
              <w:t>にする。演算途中の入力はクリアしない。</w:t>
            </w:r>
          </w:p>
        </w:tc>
        <w:tc>
          <w:tcPr>
            <w:tcW w:w="3260" w:type="dxa"/>
          </w:tcPr>
          <w:p w:rsidR="000C1875" w:rsidRDefault="000C1875" w:rsidP="0051559B">
            <w:r>
              <w:rPr>
                <w:rFonts w:hint="eastAsia"/>
              </w:rPr>
              <w:t>電卓の</w:t>
            </w:r>
            <w:r>
              <w:rPr>
                <w:rFonts w:hint="eastAsia"/>
              </w:rPr>
              <w:t>C</w:t>
            </w:r>
            <w:r>
              <w:rPr>
                <w:rFonts w:hint="eastAsia"/>
              </w:rPr>
              <w:t>ボタン</w:t>
            </w:r>
            <w:r w:rsidR="009708E0">
              <w:rPr>
                <w:rFonts w:hint="eastAsia"/>
              </w:rPr>
              <w:t>と同等</w:t>
            </w:r>
            <w:r w:rsidR="002A433D">
              <w:rPr>
                <w:rFonts w:hint="eastAsia"/>
              </w:rPr>
              <w:t>の機能</w:t>
            </w:r>
            <w:r>
              <w:rPr>
                <w:rFonts w:hint="eastAsia"/>
              </w:rPr>
              <w:t>。</w:t>
            </w:r>
          </w:p>
        </w:tc>
      </w:tr>
      <w:tr w:rsidR="000C1875" w:rsidTr="001073D5">
        <w:tc>
          <w:tcPr>
            <w:tcW w:w="551" w:type="dxa"/>
          </w:tcPr>
          <w:p w:rsidR="000C1875" w:rsidRDefault="000C1875" w:rsidP="0051559B">
            <w:pPr>
              <w:jc w:val="center"/>
            </w:pPr>
            <w:r>
              <w:rPr>
                <w:rFonts w:hint="eastAsia"/>
              </w:rPr>
              <w:t>9</w:t>
            </w:r>
          </w:p>
        </w:tc>
        <w:tc>
          <w:tcPr>
            <w:tcW w:w="2393" w:type="dxa"/>
          </w:tcPr>
          <w:p w:rsidR="000C1875" w:rsidRDefault="000C1875" w:rsidP="0051559B">
            <w:r>
              <w:rPr>
                <w:rFonts w:hint="eastAsia"/>
              </w:rPr>
              <w:t>数字ボタン</w:t>
            </w:r>
          </w:p>
        </w:tc>
        <w:tc>
          <w:tcPr>
            <w:tcW w:w="3402" w:type="dxa"/>
          </w:tcPr>
          <w:p w:rsidR="000C1875" w:rsidRDefault="00ED3262"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0C1875" w:rsidTr="001073D5">
        <w:tc>
          <w:tcPr>
            <w:tcW w:w="551" w:type="dxa"/>
          </w:tcPr>
          <w:p w:rsidR="000C1875" w:rsidRDefault="000C1875" w:rsidP="0051559B">
            <w:pPr>
              <w:jc w:val="center"/>
            </w:pPr>
            <w:r>
              <w:rPr>
                <w:rFonts w:hint="eastAsia"/>
              </w:rPr>
              <w:lastRenderedPageBreak/>
              <w:t>10</w:t>
            </w:r>
          </w:p>
        </w:tc>
        <w:tc>
          <w:tcPr>
            <w:tcW w:w="2393" w:type="dxa"/>
          </w:tcPr>
          <w:p w:rsidR="000C1875" w:rsidRDefault="0018445D" w:rsidP="0051559B">
            <w:r w:rsidRPr="0018445D">
              <w:rPr>
                <w:rFonts w:hint="eastAsia"/>
              </w:rPr>
              <w:t>1</w:t>
            </w:r>
            <w:r w:rsidRPr="0018445D">
              <w:rPr>
                <w:rFonts w:hint="eastAsia"/>
              </w:rPr>
              <w:t>字削除</w:t>
            </w:r>
            <w:r w:rsidR="000C1875">
              <w:rPr>
                <w:rFonts w:hint="eastAsia"/>
              </w:rPr>
              <w:t>ボタン</w:t>
            </w:r>
          </w:p>
        </w:tc>
        <w:tc>
          <w:tcPr>
            <w:tcW w:w="3402" w:type="dxa"/>
          </w:tcPr>
          <w:p w:rsidR="000C1875" w:rsidRDefault="000C1875" w:rsidP="0051559B">
            <w:r>
              <w:rPr>
                <w:rFonts w:hint="eastAsia"/>
              </w:rPr>
              <w:t>入出力テキストに入力した数値の下１桁を削除する。</w:t>
            </w:r>
          </w:p>
        </w:tc>
        <w:tc>
          <w:tcPr>
            <w:tcW w:w="3260" w:type="dxa"/>
          </w:tcPr>
          <w:p w:rsidR="000C1875" w:rsidRDefault="000C1875" w:rsidP="0051559B">
            <w:r>
              <w:rPr>
                <w:rFonts w:hint="eastAsia"/>
              </w:rPr>
              <w:t>図内「→」のボタン。</w:t>
            </w:r>
          </w:p>
          <w:p w:rsidR="000C1875" w:rsidRDefault="008F0DB2" w:rsidP="0051559B">
            <w:r>
              <w:rPr>
                <w:rFonts w:hint="eastAsia"/>
              </w:rPr>
              <w:t>薬用量計算画面での薬用量の計算結果</w:t>
            </w:r>
            <w:r w:rsidR="000C1875">
              <w:rPr>
                <w:rFonts w:hint="eastAsia"/>
              </w:rPr>
              <w:t>を出力しているときは動作しない。</w:t>
            </w:r>
          </w:p>
        </w:tc>
      </w:tr>
      <w:tr w:rsidR="000C1875" w:rsidTr="001073D5">
        <w:tc>
          <w:tcPr>
            <w:tcW w:w="551" w:type="dxa"/>
          </w:tcPr>
          <w:p w:rsidR="000C1875" w:rsidRDefault="000C1875" w:rsidP="0051559B">
            <w:pPr>
              <w:jc w:val="center"/>
            </w:pPr>
            <w:r>
              <w:rPr>
                <w:rFonts w:hint="eastAsia"/>
              </w:rPr>
              <w:t>11</w:t>
            </w:r>
          </w:p>
        </w:tc>
        <w:tc>
          <w:tcPr>
            <w:tcW w:w="2393" w:type="dxa"/>
          </w:tcPr>
          <w:p w:rsidR="000C1875" w:rsidRDefault="000C1875" w:rsidP="0051559B">
            <w:r>
              <w:rPr>
                <w:rFonts w:hint="eastAsia"/>
              </w:rPr>
              <w:t>小数点ボタン</w:t>
            </w:r>
          </w:p>
        </w:tc>
        <w:tc>
          <w:tcPr>
            <w:tcW w:w="3402" w:type="dxa"/>
          </w:tcPr>
          <w:p w:rsidR="000C1875" w:rsidRDefault="000C1875" w:rsidP="0051559B">
            <w:r>
              <w:rPr>
                <w:rFonts w:hint="eastAsia"/>
              </w:rPr>
              <w:t>小数点を入力する。</w:t>
            </w:r>
          </w:p>
          <w:p w:rsidR="000C1875" w:rsidRDefault="000C1875" w:rsidP="0051559B"/>
        </w:tc>
        <w:tc>
          <w:tcPr>
            <w:tcW w:w="3260" w:type="dxa"/>
          </w:tcPr>
          <w:p w:rsidR="000C1875" w:rsidRDefault="000C1875" w:rsidP="0051559B">
            <w:r>
              <w:rPr>
                <w:rFonts w:hint="eastAsia"/>
              </w:rPr>
              <w:t>図内「．」のボタン。</w:t>
            </w:r>
          </w:p>
          <w:p w:rsidR="000C1875" w:rsidRDefault="008F0DB2" w:rsidP="0051559B">
            <w:r>
              <w:rPr>
                <w:rFonts w:hint="eastAsia"/>
              </w:rPr>
              <w:t>薬用量計算画面での薬用量の計算結果</w:t>
            </w:r>
            <w:r w:rsidR="000C1875">
              <w:rPr>
                <w:rFonts w:hint="eastAsia"/>
              </w:rPr>
              <w:t>を出力しているときに押下すると、出力がクリアされて、「</w:t>
            </w:r>
            <w:r w:rsidR="000C1875">
              <w:rPr>
                <w:rFonts w:hint="eastAsia"/>
              </w:rPr>
              <w:t>0.</w:t>
            </w:r>
            <w:r w:rsidR="000C1875">
              <w:rPr>
                <w:rFonts w:hint="eastAsia"/>
              </w:rPr>
              <w:t>」と表示される。</w:t>
            </w:r>
          </w:p>
          <w:p w:rsidR="000C1875" w:rsidRDefault="000C1875" w:rsidP="0051559B">
            <w:r>
              <w:rPr>
                <w:rFonts w:hint="eastAsia"/>
              </w:rPr>
              <w:t>二重押しは無効。</w:t>
            </w:r>
          </w:p>
        </w:tc>
      </w:tr>
      <w:tr w:rsidR="000C1875" w:rsidTr="001073D5">
        <w:tc>
          <w:tcPr>
            <w:tcW w:w="551" w:type="dxa"/>
          </w:tcPr>
          <w:p w:rsidR="000C1875" w:rsidRDefault="000C1875" w:rsidP="0051559B">
            <w:pPr>
              <w:jc w:val="center"/>
            </w:pPr>
            <w:r>
              <w:rPr>
                <w:rFonts w:hint="eastAsia"/>
              </w:rPr>
              <w:t>12</w:t>
            </w:r>
          </w:p>
        </w:tc>
        <w:tc>
          <w:tcPr>
            <w:tcW w:w="2393" w:type="dxa"/>
          </w:tcPr>
          <w:p w:rsidR="000C1875" w:rsidRDefault="00933A2A" w:rsidP="0013499A">
            <w:pPr>
              <w:jc w:val="left"/>
            </w:pPr>
            <w:r>
              <w:rPr>
                <w:rFonts w:hint="eastAsia"/>
              </w:rPr>
              <w:t>薬</w:t>
            </w:r>
            <w:r w:rsidR="00710DFC">
              <w:rPr>
                <w:rFonts w:hint="eastAsia"/>
              </w:rPr>
              <w:t>用量</w:t>
            </w:r>
            <w:r w:rsidR="000C1875">
              <w:rPr>
                <w:rFonts w:hint="eastAsia"/>
              </w:rPr>
              <w:t>計算画面切替えボタン</w:t>
            </w:r>
          </w:p>
        </w:tc>
        <w:tc>
          <w:tcPr>
            <w:tcW w:w="3402" w:type="dxa"/>
          </w:tcPr>
          <w:p w:rsidR="000C1875" w:rsidRDefault="000C1875" w:rsidP="00436A92">
            <w:r>
              <w:rPr>
                <w:rFonts w:hint="eastAsia"/>
              </w:rPr>
              <w:t>画面を薬用量計算画面に切り替える。</w:t>
            </w:r>
          </w:p>
        </w:tc>
        <w:tc>
          <w:tcPr>
            <w:tcW w:w="3260" w:type="dxa"/>
          </w:tcPr>
          <w:p w:rsidR="000C1875" w:rsidRDefault="000C1875" w:rsidP="00436A92">
            <w:r>
              <w:rPr>
                <w:rFonts w:hint="eastAsia"/>
              </w:rPr>
              <w:t>図内「</w:t>
            </w:r>
            <w:r>
              <w:rPr>
                <w:rFonts w:hint="eastAsia"/>
              </w:rPr>
              <w:t>kg, g</w:t>
            </w:r>
            <w:r>
              <w:rPr>
                <w:rFonts w:hint="eastAsia"/>
              </w:rPr>
              <w:t>」のボタン。</w:t>
            </w:r>
          </w:p>
          <w:p w:rsidR="008F4ABC" w:rsidRDefault="008F4ABC" w:rsidP="00933A2A">
            <w:r>
              <w:rPr>
                <w:rFonts w:hint="eastAsia"/>
              </w:rPr>
              <w:t>画面切替え前後の</w:t>
            </w:r>
            <w:r w:rsidR="00603A9A">
              <w:rPr>
                <w:rFonts w:hint="eastAsia"/>
              </w:rPr>
              <w:t>計算処理</w:t>
            </w:r>
            <w:r>
              <w:rPr>
                <w:rFonts w:hint="eastAsia"/>
              </w:rPr>
              <w:t>について、注意点を別記する。</w:t>
            </w:r>
            <w:r w:rsidR="00933A2A">
              <w:rPr>
                <w:rFonts w:hint="eastAsia"/>
              </w:rPr>
              <w:t>→</w:t>
            </w:r>
            <w:r w:rsidR="00442749">
              <w:rPr>
                <w:rFonts w:hint="eastAsia"/>
              </w:rPr>
              <w:t>※</w:t>
            </w:r>
          </w:p>
        </w:tc>
      </w:tr>
      <w:tr w:rsidR="000C1875" w:rsidTr="001073D5">
        <w:tc>
          <w:tcPr>
            <w:tcW w:w="551" w:type="dxa"/>
          </w:tcPr>
          <w:p w:rsidR="000C1875" w:rsidRDefault="000C1875" w:rsidP="0051559B">
            <w:pPr>
              <w:jc w:val="center"/>
            </w:pPr>
            <w:r>
              <w:rPr>
                <w:rFonts w:hint="eastAsia"/>
              </w:rPr>
              <w:t>13</w:t>
            </w:r>
          </w:p>
        </w:tc>
        <w:tc>
          <w:tcPr>
            <w:tcW w:w="2393" w:type="dxa"/>
          </w:tcPr>
          <w:p w:rsidR="000C1875" w:rsidRDefault="000C1875" w:rsidP="0051559B">
            <w:r>
              <w:rPr>
                <w:rFonts w:hint="eastAsia"/>
              </w:rPr>
              <w:t>乗算ボタン</w:t>
            </w:r>
          </w:p>
        </w:tc>
        <w:tc>
          <w:tcPr>
            <w:tcW w:w="3402" w:type="dxa"/>
          </w:tcPr>
          <w:p w:rsidR="000C1875" w:rsidRDefault="000C1875" w:rsidP="0051559B">
            <w:r>
              <w:rPr>
                <w:rFonts w:hint="eastAsia"/>
              </w:rPr>
              <w:t>電卓の乗算ボタンに準じた動作をする。演算結果は入出力テキストに出力する。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p w:rsidR="000C1875" w:rsidRDefault="000C1875" w:rsidP="008B590B">
            <w:r>
              <w:rPr>
                <w:rFonts w:hint="eastAsia"/>
              </w:rPr>
              <w:t>薬用量の計算結果および乗除算結果が出力されているときは、画面上の四捨五入済みの数値ではなく、可能な限り高精度の計算結果を入力として用いる。</w:t>
            </w:r>
          </w:p>
        </w:tc>
      </w:tr>
      <w:tr w:rsidR="000C1875" w:rsidTr="001073D5">
        <w:tc>
          <w:tcPr>
            <w:tcW w:w="551" w:type="dxa"/>
          </w:tcPr>
          <w:p w:rsidR="000C1875" w:rsidRDefault="000C1875" w:rsidP="0051559B">
            <w:pPr>
              <w:jc w:val="center"/>
            </w:pPr>
            <w:r>
              <w:rPr>
                <w:rFonts w:hint="eastAsia"/>
              </w:rPr>
              <w:t>14</w:t>
            </w:r>
          </w:p>
        </w:tc>
        <w:tc>
          <w:tcPr>
            <w:tcW w:w="2393" w:type="dxa"/>
          </w:tcPr>
          <w:p w:rsidR="000C1875" w:rsidRDefault="000C1875" w:rsidP="0051559B">
            <w:r>
              <w:rPr>
                <w:rFonts w:hint="eastAsia"/>
              </w:rPr>
              <w:t>除算ボタン</w:t>
            </w:r>
          </w:p>
        </w:tc>
        <w:tc>
          <w:tcPr>
            <w:tcW w:w="3402" w:type="dxa"/>
          </w:tcPr>
          <w:p w:rsidR="000C1875" w:rsidRDefault="000C1875" w:rsidP="0051559B">
            <w:r>
              <w:rPr>
                <w:rFonts w:hint="eastAsia"/>
              </w:rPr>
              <w:t>電卓の除算ボタンに準じた動作をする。演算結果は入出力テキストに出力する。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p w:rsidR="000C1875" w:rsidRDefault="000C1875" w:rsidP="004D49D9">
            <w:r>
              <w:rPr>
                <w:rFonts w:hint="eastAsia"/>
              </w:rPr>
              <w:t>精度については、乗算ボタンと同様。</w:t>
            </w:r>
          </w:p>
        </w:tc>
      </w:tr>
      <w:tr w:rsidR="000C1875" w:rsidTr="001073D5">
        <w:tc>
          <w:tcPr>
            <w:tcW w:w="551" w:type="dxa"/>
          </w:tcPr>
          <w:p w:rsidR="000C1875" w:rsidRDefault="000C1875" w:rsidP="0051559B">
            <w:pPr>
              <w:jc w:val="center"/>
            </w:pPr>
            <w:r>
              <w:rPr>
                <w:rFonts w:hint="eastAsia"/>
              </w:rPr>
              <w:t>15</w:t>
            </w:r>
          </w:p>
        </w:tc>
        <w:tc>
          <w:tcPr>
            <w:tcW w:w="2393" w:type="dxa"/>
          </w:tcPr>
          <w:p w:rsidR="000C1875" w:rsidRDefault="000C1875" w:rsidP="0051559B">
            <w:r>
              <w:rPr>
                <w:rFonts w:hint="eastAsia"/>
              </w:rPr>
              <w:t>等号ボタン</w:t>
            </w:r>
          </w:p>
        </w:tc>
        <w:tc>
          <w:tcPr>
            <w:tcW w:w="3402" w:type="dxa"/>
          </w:tcPr>
          <w:p w:rsidR="000C1875" w:rsidRDefault="000C1875" w:rsidP="00ED2703">
            <w:r>
              <w:rPr>
                <w:rFonts w:hint="eastAsia"/>
              </w:rPr>
              <w:t>演算を行い、結果を入出力テキストに出力する。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tc>
      </w:tr>
      <w:tr w:rsidR="000C1875" w:rsidTr="001073D5">
        <w:tc>
          <w:tcPr>
            <w:tcW w:w="551" w:type="dxa"/>
          </w:tcPr>
          <w:p w:rsidR="000C1875" w:rsidRDefault="000C1875" w:rsidP="0051559B">
            <w:pPr>
              <w:jc w:val="center"/>
            </w:pPr>
            <w:r>
              <w:rPr>
                <w:rFonts w:hint="eastAsia"/>
              </w:rPr>
              <w:t>16</w:t>
            </w:r>
          </w:p>
        </w:tc>
        <w:tc>
          <w:tcPr>
            <w:tcW w:w="2393" w:type="dxa"/>
          </w:tcPr>
          <w:p w:rsidR="000C1875" w:rsidRDefault="000C1875" w:rsidP="0051559B">
            <w:r>
              <w:rPr>
                <w:rFonts w:hint="eastAsia"/>
              </w:rPr>
              <w:t>用量単位ラジオボタン</w:t>
            </w:r>
          </w:p>
        </w:tc>
        <w:tc>
          <w:tcPr>
            <w:tcW w:w="3402" w:type="dxa"/>
          </w:tcPr>
          <w:p w:rsidR="000C1875" w:rsidRDefault="000C1875" w:rsidP="00436A92">
            <w:r>
              <w:rPr>
                <w:rFonts w:hint="eastAsia"/>
              </w:rPr>
              <w:t>成人量テキスト、入出力テキストの右側のボックスに表示されている単位表示を切り替える。</w:t>
            </w:r>
          </w:p>
        </w:tc>
        <w:tc>
          <w:tcPr>
            <w:tcW w:w="3260" w:type="dxa"/>
          </w:tcPr>
          <w:p w:rsidR="000C1875" w:rsidRDefault="000C1875" w:rsidP="0051559B">
            <w:r>
              <w:rPr>
                <w:rFonts w:hint="eastAsia"/>
              </w:rPr>
              <w:t>表示をただ切り替えるだけで、単位の換算はしない。</w:t>
            </w:r>
          </w:p>
          <w:p w:rsidR="000C1875" w:rsidRPr="00FB3909" w:rsidRDefault="000C1875" w:rsidP="00436A92">
            <w:r>
              <w:rPr>
                <w:rFonts w:hint="eastAsia"/>
              </w:rPr>
              <w:t>たとえば、出力が「</w:t>
            </w:r>
            <w:r>
              <w:rPr>
                <w:rFonts w:hint="eastAsia"/>
              </w:rPr>
              <w:t>4g</w:t>
            </w:r>
            <w:r>
              <w:rPr>
                <w:rFonts w:hint="eastAsia"/>
              </w:rPr>
              <w:t>」のときに</w:t>
            </w:r>
            <w:r>
              <w:rPr>
                <w:rFonts w:hint="eastAsia"/>
              </w:rPr>
              <w:t>mg</w:t>
            </w:r>
            <w:r>
              <w:rPr>
                <w:rFonts w:hint="eastAsia"/>
              </w:rPr>
              <w:t>に変えると、表示は「</w:t>
            </w:r>
            <w:r>
              <w:rPr>
                <w:rFonts w:hint="eastAsia"/>
              </w:rPr>
              <w:t>4mg</w:t>
            </w:r>
            <w:r>
              <w:rPr>
                <w:rFonts w:hint="eastAsia"/>
              </w:rPr>
              <w:t>」になる。</w:t>
            </w:r>
            <w:r>
              <w:rPr>
                <w:rFonts w:hint="eastAsia"/>
              </w:rPr>
              <w:t>4000mg</w:t>
            </w:r>
            <w:r>
              <w:rPr>
                <w:rFonts w:hint="eastAsia"/>
              </w:rPr>
              <w:t>にはならない。</w:t>
            </w:r>
          </w:p>
        </w:tc>
      </w:tr>
      <w:tr w:rsidR="000C1875" w:rsidTr="001073D5">
        <w:tc>
          <w:tcPr>
            <w:tcW w:w="551" w:type="dxa"/>
          </w:tcPr>
          <w:p w:rsidR="000C1875" w:rsidRDefault="000C1875" w:rsidP="0051559B">
            <w:pPr>
              <w:jc w:val="center"/>
            </w:pPr>
            <w:r>
              <w:rPr>
                <w:rFonts w:hint="eastAsia"/>
              </w:rPr>
              <w:t>17</w:t>
            </w:r>
          </w:p>
        </w:tc>
        <w:tc>
          <w:tcPr>
            <w:tcW w:w="2393" w:type="dxa"/>
          </w:tcPr>
          <w:p w:rsidR="000C1875" w:rsidRDefault="000C1875" w:rsidP="0051559B">
            <w:r>
              <w:rPr>
                <w:rFonts w:hint="eastAsia"/>
              </w:rPr>
              <w:t>桁数</w:t>
            </w:r>
            <w:r w:rsidR="004479E6">
              <w:rPr>
                <w:rFonts w:hint="eastAsia"/>
              </w:rPr>
              <w:t>ドロップダウンリスト</w:t>
            </w:r>
          </w:p>
        </w:tc>
        <w:tc>
          <w:tcPr>
            <w:tcW w:w="3402" w:type="dxa"/>
          </w:tcPr>
          <w:p w:rsidR="000C1875" w:rsidRDefault="000C1875" w:rsidP="0051559B">
            <w:r>
              <w:rPr>
                <w:rFonts w:hint="eastAsia"/>
              </w:rPr>
              <w:t>演算結果を小数点以下何桁まで出力するかを切り替える。</w:t>
            </w:r>
          </w:p>
        </w:tc>
        <w:tc>
          <w:tcPr>
            <w:tcW w:w="3260" w:type="dxa"/>
          </w:tcPr>
          <w:p w:rsidR="000C1875" w:rsidRDefault="000C1875" w:rsidP="0051559B">
            <w:r>
              <w:rPr>
                <w:rFonts w:hint="eastAsia"/>
              </w:rPr>
              <w:t>端数は四捨五入される。</w:t>
            </w:r>
          </w:p>
        </w:tc>
      </w:tr>
      <w:tr w:rsidR="000C1875" w:rsidRPr="00592C00" w:rsidTr="001073D5">
        <w:tc>
          <w:tcPr>
            <w:tcW w:w="551" w:type="dxa"/>
          </w:tcPr>
          <w:p w:rsidR="000C1875" w:rsidRDefault="000C1875" w:rsidP="0051559B">
            <w:pPr>
              <w:jc w:val="center"/>
            </w:pPr>
            <w:r>
              <w:rPr>
                <w:rFonts w:hint="eastAsia"/>
              </w:rPr>
              <w:t>18</w:t>
            </w:r>
          </w:p>
        </w:tc>
        <w:tc>
          <w:tcPr>
            <w:tcW w:w="2393" w:type="dxa"/>
          </w:tcPr>
          <w:p w:rsidR="000C1875" w:rsidRDefault="000C1875" w:rsidP="0051559B">
            <w:r>
              <w:rPr>
                <w:rFonts w:hint="eastAsia"/>
              </w:rPr>
              <w:t>計算方法</w:t>
            </w:r>
            <w:r w:rsidR="004479E6">
              <w:rPr>
                <w:rFonts w:hint="eastAsia"/>
              </w:rPr>
              <w:t>ドロップダウンリスト</w:t>
            </w:r>
          </w:p>
        </w:tc>
        <w:tc>
          <w:tcPr>
            <w:tcW w:w="3402" w:type="dxa"/>
          </w:tcPr>
          <w:p w:rsidR="000C1875" w:rsidRDefault="00290911" w:rsidP="0051559B">
            <w:r>
              <w:rPr>
                <w:rFonts w:hint="eastAsia"/>
              </w:rPr>
              <w:t>薬用量の</w:t>
            </w:r>
            <w:r w:rsidR="000C1875">
              <w:rPr>
                <w:rFonts w:hint="eastAsia"/>
              </w:rPr>
              <w:t>計算方法を順計算（成人量を入力し、小児薬用量を計算する）か、逆計算（小児薬用量を入力し、成人量を計算する）か</w:t>
            </w:r>
            <w:r>
              <w:rPr>
                <w:rFonts w:hint="eastAsia"/>
              </w:rPr>
              <w:t>で</w:t>
            </w:r>
            <w:r w:rsidR="000C1875">
              <w:rPr>
                <w:rFonts w:hint="eastAsia"/>
              </w:rPr>
              <w:t>切り替える。</w:t>
            </w:r>
          </w:p>
        </w:tc>
        <w:tc>
          <w:tcPr>
            <w:tcW w:w="3260" w:type="dxa"/>
          </w:tcPr>
          <w:p w:rsidR="000C1875" w:rsidRDefault="000C1875" w:rsidP="00592C00">
            <w:r>
              <w:rPr>
                <w:rFonts w:hint="eastAsia"/>
              </w:rPr>
              <w:t>薬用量の計算結果を出力しているときに選択を変えると、</w:t>
            </w:r>
            <w:r w:rsidR="00BF7C27">
              <w:rPr>
                <w:rFonts w:hint="eastAsia"/>
              </w:rPr>
              <w:t>計算方法の順逆を</w:t>
            </w:r>
            <w:r w:rsidR="00D674BE">
              <w:rPr>
                <w:rFonts w:hint="eastAsia"/>
              </w:rPr>
              <w:t>切り替えて</w:t>
            </w:r>
            <w:r w:rsidR="00BF7C27">
              <w:rPr>
                <w:rFonts w:hint="eastAsia"/>
              </w:rPr>
              <w:t>、</w:t>
            </w:r>
            <w:r>
              <w:rPr>
                <w:rFonts w:hint="eastAsia"/>
              </w:rPr>
              <w:t>薬用量を再計算して表示する。</w:t>
            </w:r>
          </w:p>
        </w:tc>
      </w:tr>
    </w:tbl>
    <w:p w:rsidR="00294B83" w:rsidRDefault="00294B83" w:rsidP="00294B83">
      <w:pPr>
        <w:pStyle w:val="aa"/>
        <w:numPr>
          <w:ilvl w:val="0"/>
          <w:numId w:val="7"/>
        </w:numPr>
        <w:spacing w:before="240"/>
        <w:ind w:leftChars="0"/>
      </w:pPr>
      <w:r>
        <w:lastRenderedPageBreak/>
        <w:t>薬用量計算画面への切り替えに関する注意</w:t>
      </w:r>
    </w:p>
    <w:p w:rsidR="00294B83" w:rsidRDefault="00C91A41" w:rsidP="007214AB">
      <w:pPr>
        <w:ind w:left="1680" w:firstLineChars="100" w:firstLine="210"/>
      </w:pPr>
      <w:r>
        <w:t>乗除算の途中で</w:t>
      </w:r>
      <w:r w:rsidR="00B16DFE">
        <w:rPr>
          <w:rFonts w:hint="eastAsia"/>
        </w:rPr>
        <w:t>、誤って</w:t>
      </w:r>
      <w:r w:rsidR="007214AB">
        <w:t>薬用量計算画面に切り替え</w:t>
      </w:r>
      <w:r w:rsidR="00EE24FE">
        <w:t>てしまっ</w:t>
      </w:r>
      <w:r w:rsidR="007214AB">
        <w:t>た場合、他に何も</w:t>
      </w:r>
      <w:r w:rsidR="00294B83">
        <w:t>操作せずに、すぐに再び乗除算画面に復帰すれば、</w:t>
      </w:r>
      <w:r w:rsidR="0011140C">
        <w:t>画面</w:t>
      </w:r>
      <w:r w:rsidR="00294B83">
        <w:t>切り替え前に行っていた</w:t>
      </w:r>
      <w:r w:rsidR="008D5244">
        <w:t>計算</w:t>
      </w:r>
      <w:r w:rsidR="00294B83">
        <w:t>を</w:t>
      </w:r>
      <w:r w:rsidR="007214AB">
        <w:t>そのまま</w:t>
      </w:r>
      <w:r w:rsidR="00C03336">
        <w:t>継続</w:t>
      </w:r>
      <w:r w:rsidR="00294B83">
        <w:t>できる</w:t>
      </w:r>
      <w:r w:rsidR="00A4263F">
        <w:t>。ただし</w:t>
      </w:r>
      <w:r w:rsidR="00294B83">
        <w:t>、</w:t>
      </w:r>
      <w:r w:rsidR="007214AB">
        <w:rPr>
          <w:rFonts w:hint="eastAsia"/>
        </w:rPr>
        <w:t>AC</w:t>
      </w:r>
      <w:r w:rsidR="007214AB">
        <w:rPr>
          <w:rFonts w:hint="eastAsia"/>
        </w:rPr>
        <w:t>ボタン、体重ボタン、用量ボタンのいずれかを押下すると、</w:t>
      </w:r>
      <w:r w:rsidR="00E86810">
        <w:t>演算画面で行っていた</w:t>
      </w:r>
      <w:r w:rsidR="00635B1A">
        <w:t>途中</w:t>
      </w:r>
      <w:r w:rsidR="00E86810">
        <w:t>計算</w:t>
      </w:r>
      <w:r w:rsidR="007214AB">
        <w:rPr>
          <w:rFonts w:hint="eastAsia"/>
        </w:rPr>
        <w:t>の記録は</w:t>
      </w:r>
      <w:r w:rsidR="00C75FAA">
        <w:rPr>
          <w:rFonts w:hint="eastAsia"/>
        </w:rPr>
        <w:t>消去</w:t>
      </w:r>
      <w:r w:rsidR="007214AB">
        <w:rPr>
          <w:rFonts w:hint="eastAsia"/>
        </w:rPr>
        <w:t>される</w:t>
      </w:r>
      <w:r w:rsidR="00CE0E22">
        <w:rPr>
          <w:rFonts w:hint="eastAsia"/>
        </w:rPr>
        <w:t>。</w:t>
      </w:r>
    </w:p>
    <w:p w:rsidR="006D65EC" w:rsidRDefault="006D65EC" w:rsidP="004F2E38">
      <w:pPr>
        <w:pStyle w:val="aa"/>
        <w:numPr>
          <w:ilvl w:val="0"/>
          <w:numId w:val="4"/>
        </w:numPr>
        <w:spacing w:before="240"/>
        <w:ind w:leftChars="0"/>
      </w:pPr>
      <w:r>
        <w:rPr>
          <w:rFonts w:hint="eastAsia"/>
        </w:rPr>
        <w:t>拡張</w:t>
      </w:r>
      <w:r>
        <w:rPr>
          <w:rFonts w:hint="eastAsia"/>
        </w:rPr>
        <w:t>Clark</w:t>
      </w:r>
      <w:r>
        <w:rPr>
          <w:rFonts w:hint="eastAsia"/>
        </w:rPr>
        <w:t>式</w:t>
      </w:r>
    </w:p>
    <w:p w:rsidR="002855AB" w:rsidRDefault="002855AB" w:rsidP="00AA6FF5">
      <w:pPr>
        <w:pStyle w:val="aa"/>
        <w:ind w:leftChars="0" w:left="425"/>
      </w:pPr>
      <w:r>
        <w:rPr>
          <w:rFonts w:hint="eastAsia"/>
        </w:rPr>
        <w:t xml:space="preserve">　</w:t>
      </w:r>
      <w:r w:rsidRPr="00F66AB9">
        <w:rPr>
          <w:rFonts w:hint="eastAsia"/>
          <w:u w:val="single"/>
        </w:rPr>
        <w:t>拡張</w:t>
      </w:r>
      <w:r w:rsidRPr="00F66AB9">
        <w:rPr>
          <w:rFonts w:hint="eastAsia"/>
          <w:u w:val="single"/>
        </w:rPr>
        <w:t>Clark</w:t>
      </w:r>
      <w:r w:rsidRPr="00F66AB9">
        <w:rPr>
          <w:rFonts w:hint="eastAsia"/>
          <w:u w:val="single"/>
        </w:rPr>
        <w:t>式</w:t>
      </w:r>
      <w:r w:rsidR="00670A90">
        <w:rPr>
          <w:rFonts w:hint="eastAsia"/>
        </w:rPr>
        <w:t>とは、</w:t>
      </w:r>
      <w:r>
        <w:rPr>
          <w:rFonts w:hint="eastAsia"/>
        </w:rPr>
        <w:t>浦が</w:t>
      </w:r>
      <w:r w:rsidR="00841C03">
        <w:rPr>
          <w:rFonts w:hint="eastAsia"/>
        </w:rPr>
        <w:t>考案した</w:t>
      </w:r>
      <w:r>
        <w:rPr>
          <w:rFonts w:hint="eastAsia"/>
        </w:rPr>
        <w:t>小児薬用量の算出式である。</w:t>
      </w:r>
      <w:r w:rsidR="00D97849">
        <w:rPr>
          <w:rFonts w:hint="eastAsia"/>
        </w:rPr>
        <w:t>小児の体重や身長</w:t>
      </w:r>
      <w:r w:rsidR="004D3F6D">
        <w:rPr>
          <w:rFonts w:hint="eastAsia"/>
        </w:rPr>
        <w:t>から</w:t>
      </w:r>
      <w:r w:rsidR="0068170E">
        <w:rPr>
          <w:rFonts w:hint="eastAsia"/>
        </w:rPr>
        <w:t>薬用量を</w:t>
      </w:r>
      <w:r w:rsidR="00D97849">
        <w:rPr>
          <w:rFonts w:hint="eastAsia"/>
        </w:rPr>
        <w:t>計算する</w:t>
      </w:r>
      <w:r w:rsidR="0068170E">
        <w:rPr>
          <w:rFonts w:hint="eastAsia"/>
        </w:rPr>
        <w:t>式</w:t>
      </w:r>
      <w:r w:rsidR="00314001">
        <w:rPr>
          <w:rFonts w:hint="eastAsia"/>
        </w:rPr>
        <w:t>である</w:t>
      </w:r>
      <w:r w:rsidR="00D97849">
        <w:rPr>
          <w:rFonts w:hint="eastAsia"/>
        </w:rPr>
        <w:t>が、</w:t>
      </w:r>
      <w:r>
        <w:rPr>
          <w:rFonts w:hint="eastAsia"/>
        </w:rPr>
        <w:t>体表面積をもとに</w:t>
      </w:r>
      <w:r w:rsidR="0021761F">
        <w:rPr>
          <w:rFonts w:hint="eastAsia"/>
        </w:rPr>
        <w:t>計算</w:t>
      </w:r>
      <w:r w:rsidR="007B4190">
        <w:rPr>
          <w:rFonts w:hint="eastAsia"/>
        </w:rPr>
        <w:t>する</w:t>
      </w:r>
      <w:r w:rsidR="006E06EB">
        <w:rPr>
          <w:rFonts w:hint="eastAsia"/>
        </w:rPr>
        <w:t>Crawford</w:t>
      </w:r>
      <w:r w:rsidR="007B4190">
        <w:rPr>
          <w:rFonts w:hint="eastAsia"/>
        </w:rPr>
        <w:t>式</w:t>
      </w:r>
      <w:r>
        <w:rPr>
          <w:rFonts w:hint="eastAsia"/>
        </w:rPr>
        <w:t>に近い</w:t>
      </w:r>
      <w:r w:rsidR="0039379C">
        <w:rPr>
          <w:rFonts w:hint="eastAsia"/>
        </w:rPr>
        <w:t>薬用量</w:t>
      </w:r>
      <w:r w:rsidR="00746CA9">
        <w:rPr>
          <w:rFonts w:hint="eastAsia"/>
        </w:rPr>
        <w:t>の目安</w:t>
      </w:r>
      <w:r>
        <w:rPr>
          <w:rFonts w:hint="eastAsia"/>
        </w:rPr>
        <w:t>が得られる。</w:t>
      </w:r>
    </w:p>
    <w:p w:rsidR="00B872E9" w:rsidRDefault="00B872E9" w:rsidP="00AA6FF5">
      <w:pPr>
        <w:pStyle w:val="aa"/>
        <w:ind w:leftChars="0" w:left="425"/>
      </w:pPr>
      <w:r>
        <w:rPr>
          <w:rFonts w:hint="eastAsia"/>
        </w:rPr>
        <w:t xml:space="preserve">　拡張</w:t>
      </w:r>
      <w:r>
        <w:rPr>
          <w:rFonts w:hint="eastAsia"/>
        </w:rPr>
        <w:t>Clark</w:t>
      </w:r>
      <w:r>
        <w:rPr>
          <w:rFonts w:hint="eastAsia"/>
        </w:rPr>
        <w:t>式の一般式は以下の通り。</w:t>
      </w:r>
    </w:p>
    <w:p w:rsidR="00B872E9" w:rsidRPr="00276633" w:rsidRDefault="00ED3262" w:rsidP="00D02160">
      <w:pPr>
        <w:pStyle w:val="aa"/>
        <w:ind w:leftChars="0" w:left="425"/>
        <w:jc w:val="center"/>
        <w:rPr>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r>
                        <m:rPr>
                          <m:sty m:val="p"/>
                        </m:rPr>
                        <w:rPr>
                          <w:rFonts w:ascii="Cambria Math" w:hAnsi="Cambria Math"/>
                          <w:sz w:val="28"/>
                        </w:rPr>
                        <m:t>C</m:t>
                      </m:r>
                    </m:num>
                    <m:den>
                      <m:r>
                        <m:rPr>
                          <m:sty m:val="p"/>
                        </m:rPr>
                        <w:rPr>
                          <w:rFonts w:ascii="Cambria Math" w:hAnsi="Cambria Math"/>
                          <w:sz w:val="28"/>
                        </w:rPr>
                        <m:t>A</m:t>
                      </m:r>
                    </m:den>
                  </m:f>
                </m:e>
              </m:d>
            </m:e>
            <m:sup>
              <m:r>
                <m:rPr>
                  <m:sty m:val="p"/>
                </m:rPr>
                <w:rPr>
                  <w:rFonts w:ascii="Cambria Math" w:hAnsi="Cambria Math"/>
                  <w:sz w:val="28"/>
                </w:rPr>
                <m:t>k</m:t>
              </m:r>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(1)</m:t>
          </m:r>
        </m:oMath>
      </m:oMathPara>
    </w:p>
    <w:p w:rsidR="00B872E9" w:rsidRPr="007E2410" w:rsidRDefault="00ED3262" w:rsidP="007E2410">
      <w:pPr>
        <w:pStyle w:val="aa"/>
        <w:spacing w:after="240"/>
        <w:ind w:leftChars="0" w:left="425"/>
        <w:rPr>
          <w:sz w:val="22"/>
        </w:rPr>
      </w:pPr>
      <m:oMathPara>
        <m:oMath>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小児薬用量、</m:t>
          </m:r>
          <m:r>
            <m:rPr>
              <m:sty m:val="p"/>
            </m:rPr>
            <w:rPr>
              <w:rFonts w:ascii="Cambria Math" w:hAnsi="Cambria Math"/>
              <w:sz w:val="22"/>
            </w:rPr>
            <m:t>C:</m:t>
          </m:r>
          <m:r>
            <m:rPr>
              <m:sty m:val="p"/>
            </m:rPr>
            <w:rPr>
              <w:rFonts w:ascii="Cambria Math" w:hAnsi="Cambria Math"/>
              <w:sz w:val="22"/>
            </w:rPr>
            <m:t>小児の</m:t>
          </m:r>
          <m:r>
            <m:rPr>
              <m:sty m:val="p"/>
            </m:rPr>
            <w:rPr>
              <w:rFonts w:ascii="Cambria Math" w:hAnsi="Cambria Math" w:hint="eastAsia"/>
              <w:sz w:val="22"/>
            </w:rPr>
            <m:t>測定値</m:t>
          </m:r>
          <m:r>
            <m:rPr>
              <m:sty m:val="p"/>
            </m:rPr>
            <w:rPr>
              <w:rFonts w:ascii="Cambria Math" w:hAnsi="Cambria Math"/>
              <w:sz w:val="22"/>
            </w:rPr>
            <m:t>、</m:t>
          </m:r>
          <m:r>
            <m:rPr>
              <m:sty m:val="p"/>
            </m:rPr>
            <w:rPr>
              <w:rFonts w:ascii="Cambria Math" w:hAnsi="Cambria Math"/>
              <w:sz w:val="22"/>
            </w:rPr>
            <m:t>A:</m:t>
          </m:r>
          <m:r>
            <m:rPr>
              <m:sty m:val="p"/>
            </m:rPr>
            <w:rPr>
              <w:rFonts w:ascii="Cambria Math" w:hAnsi="Cambria Math"/>
              <w:sz w:val="22"/>
            </w:rPr>
            <m:t>成人基準値、</m:t>
          </m:r>
          <m:r>
            <m:rPr>
              <m:sty m:val="p"/>
            </m:rPr>
            <w:rPr>
              <w:rFonts w:ascii="Cambria Math" w:hAnsi="Cambria Math"/>
              <w:sz w:val="22"/>
            </w:rPr>
            <m:t>k:</m:t>
          </m:r>
          <m:r>
            <m:rPr>
              <m:sty m:val="p"/>
            </m:rPr>
            <w:rPr>
              <w:rFonts w:ascii="Cambria Math" w:hAnsi="Cambria Math" w:hint="eastAsia"/>
              <w:sz w:val="22"/>
            </w:rPr>
            <m:t>次元を合わせる定数、</m:t>
          </m:r>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成人量</m:t>
          </m:r>
        </m:oMath>
      </m:oMathPara>
    </w:p>
    <w:p w:rsidR="00BE42A5" w:rsidRDefault="00BE42A5" w:rsidP="00D6331B">
      <w:pPr>
        <w:pStyle w:val="aa"/>
        <w:ind w:leftChars="0" w:left="425" w:firstLineChars="100" w:firstLine="210"/>
      </w:pPr>
      <w:r>
        <w:rPr>
          <w:rFonts w:hint="eastAsia"/>
        </w:rPr>
        <w:t>小児の体重</w:t>
      </w:r>
      <w:r w:rsidR="004D3F6D">
        <w:rPr>
          <w:rFonts w:hint="eastAsia"/>
        </w:rPr>
        <w:t>から</w:t>
      </w:r>
      <w:r w:rsidR="00D6331B">
        <w:rPr>
          <w:rFonts w:hint="eastAsia"/>
        </w:rPr>
        <w:t>薬用量を</w:t>
      </w:r>
      <w:r>
        <w:rPr>
          <w:rFonts w:hint="eastAsia"/>
        </w:rPr>
        <w:t>計算する式は、特に</w:t>
      </w:r>
      <w:r w:rsidR="00B57CF0">
        <w:rPr>
          <w:rFonts w:hint="eastAsia"/>
        </w:rPr>
        <w:t>これを</w:t>
      </w:r>
      <w:r w:rsidRPr="00F66AB9">
        <w:rPr>
          <w:rFonts w:hint="eastAsia"/>
          <w:u w:val="single"/>
        </w:rPr>
        <w:t>拡張</w:t>
      </w:r>
      <w:r w:rsidRPr="00F66AB9">
        <w:rPr>
          <w:rFonts w:hint="eastAsia"/>
          <w:u w:val="single"/>
        </w:rPr>
        <w:t>Clark</w:t>
      </w:r>
      <w:r w:rsidRPr="00F66AB9">
        <w:rPr>
          <w:rFonts w:hint="eastAsia"/>
          <w:u w:val="single"/>
        </w:rPr>
        <w:t>体重式</w:t>
      </w:r>
      <w:r>
        <w:rPr>
          <w:rFonts w:hint="eastAsia"/>
        </w:rPr>
        <w:t>と</w:t>
      </w:r>
      <w:r w:rsidR="006B1A28">
        <w:rPr>
          <w:rFonts w:hint="eastAsia"/>
        </w:rPr>
        <w:t>呼</w:t>
      </w:r>
      <w:r w:rsidR="00EB14AA">
        <w:rPr>
          <w:rFonts w:hint="eastAsia"/>
        </w:rPr>
        <w:t>ぶ。拡張</w:t>
      </w:r>
      <w:r w:rsidR="00EB14AA">
        <w:rPr>
          <w:rFonts w:hint="eastAsia"/>
        </w:rPr>
        <w:t>Clark</w:t>
      </w:r>
      <w:r w:rsidR="00EB14AA">
        <w:rPr>
          <w:rFonts w:hint="eastAsia"/>
        </w:rPr>
        <w:t>体重式は</w:t>
      </w:r>
      <w:r>
        <w:rPr>
          <w:rFonts w:hint="eastAsia"/>
        </w:rPr>
        <w:t>以下の</w:t>
      </w:r>
      <w:r w:rsidR="00D23DFF">
        <w:rPr>
          <w:rFonts w:hint="eastAsia"/>
        </w:rPr>
        <w:t>ように</w:t>
      </w:r>
      <w:r>
        <w:rPr>
          <w:rFonts w:hint="eastAsia"/>
        </w:rPr>
        <w:t>表される。</w:t>
      </w:r>
    </w:p>
    <w:p w:rsidR="00276633" w:rsidRPr="00276633" w:rsidRDefault="00ED3262" w:rsidP="00D02160">
      <w:pPr>
        <w:pStyle w:val="aa"/>
        <w:ind w:leftChars="0" w:left="425"/>
        <w:jc w:val="center"/>
        <w:rPr>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C</m:t>
                          </m:r>
                        </m:sub>
                      </m:sSub>
                    </m:num>
                    <m:den>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A</m:t>
                          </m:r>
                        </m:sub>
                      </m:sSub>
                    </m:den>
                  </m:f>
                </m:e>
              </m:d>
            </m:e>
            <m:sup>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3</m:t>
                  </m:r>
                </m:den>
              </m:f>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(2)</m:t>
          </m:r>
        </m:oMath>
      </m:oMathPara>
    </w:p>
    <w:p w:rsidR="00D6331B" w:rsidRPr="003B7B9F" w:rsidRDefault="00ED3262" w:rsidP="003B7B9F">
      <w:pPr>
        <w:pStyle w:val="aa"/>
        <w:spacing w:after="240"/>
        <w:ind w:leftChars="0" w:left="425"/>
        <w:rPr>
          <w:sz w:val="22"/>
        </w:rPr>
      </w:pPr>
      <m:oMathPara>
        <m:oMath>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小児薬用量、</m:t>
          </m:r>
          <m:sSub>
            <m:sSubPr>
              <m:ctrlPr>
                <w:rPr>
                  <w:rFonts w:ascii="Cambria Math" w:hAnsi="Cambria Math"/>
                  <w:sz w:val="22"/>
                </w:rPr>
              </m:ctrlPr>
            </m:sSubPr>
            <m:e>
              <m:r>
                <m:rPr>
                  <m:sty m:val="p"/>
                </m:rPr>
                <w:rPr>
                  <w:rFonts w:ascii="Cambria Math" w:hAnsi="Cambria Math"/>
                  <w:sz w:val="22"/>
                </w:rPr>
                <m:t>W</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小児の体重、</m:t>
          </m:r>
          <m:sSub>
            <m:sSubPr>
              <m:ctrlPr>
                <w:rPr>
                  <w:rFonts w:ascii="Cambria Math" w:hAnsi="Cambria Math"/>
                  <w:sz w:val="22"/>
                </w:rPr>
              </m:ctrlPr>
            </m:sSubPr>
            <m:e>
              <m:r>
                <m:rPr>
                  <m:sty m:val="p"/>
                </m:rPr>
                <w:rPr>
                  <w:rFonts w:ascii="Cambria Math" w:hAnsi="Cambria Math"/>
                  <w:sz w:val="22"/>
                </w:rPr>
                <m:t>W</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成人体重（基準値）、</m:t>
          </m:r>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成人量</m:t>
          </m:r>
        </m:oMath>
      </m:oMathPara>
    </w:p>
    <w:p w:rsidR="00D6331B" w:rsidRDefault="0061678A" w:rsidP="00D6331B">
      <w:pPr>
        <w:pStyle w:val="aa"/>
        <w:ind w:leftChars="0" w:left="425" w:firstLineChars="100" w:firstLine="210"/>
      </w:pPr>
      <w:r>
        <w:t>また、</w:t>
      </w:r>
      <w:r w:rsidR="00D6331B">
        <w:rPr>
          <w:rFonts w:hint="eastAsia"/>
        </w:rPr>
        <w:t>小児の薬用量から成人量を逆算する式は、上と同じ記号を使って、以下のように表される。</w:t>
      </w:r>
    </w:p>
    <w:p w:rsidR="00D02160" w:rsidRPr="00D02160" w:rsidRDefault="00ED3262" w:rsidP="00D02160">
      <w:pPr>
        <w:pStyle w:val="aa"/>
        <w:spacing w:after="240"/>
        <w:ind w:leftChars="0" w:left="425"/>
        <w:jc w:val="center"/>
        <w:rPr>
          <w:noProof/>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A</m:t>
                          </m:r>
                        </m:sub>
                      </m:sSub>
                    </m:num>
                    <m:den>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C</m:t>
                          </m:r>
                        </m:sub>
                      </m:sSub>
                    </m:den>
                  </m:f>
                </m:e>
              </m:d>
            </m:e>
            <m:sup>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3</m:t>
                  </m:r>
                </m:den>
              </m:f>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(3)</m:t>
          </m:r>
        </m:oMath>
      </m:oMathPara>
    </w:p>
    <w:p w:rsidR="00D02160" w:rsidRPr="00D02160" w:rsidRDefault="00D02160" w:rsidP="00D02160">
      <w:pPr>
        <w:pStyle w:val="aa"/>
        <w:ind w:leftChars="0" w:left="425"/>
        <w:rPr>
          <w:noProof/>
          <w:szCs w:val="21"/>
        </w:rPr>
      </w:pPr>
      <w:r>
        <w:rPr>
          <w:rFonts w:hint="eastAsia"/>
          <w:noProof/>
          <w:szCs w:val="21"/>
        </w:rPr>
        <w:t xml:space="preserve">　</w:t>
      </w:r>
      <w:r w:rsidR="00823705">
        <w:rPr>
          <w:rFonts w:hint="eastAsia"/>
          <w:noProof/>
          <w:szCs w:val="21"/>
        </w:rPr>
        <w:t>このツール</w:t>
      </w:r>
      <w:r>
        <w:rPr>
          <w:rFonts w:hint="eastAsia"/>
          <w:noProof/>
          <w:szCs w:val="21"/>
        </w:rPr>
        <w:t>では、</w:t>
      </w:r>
      <w:r>
        <w:rPr>
          <w:rFonts w:hint="eastAsia"/>
          <w:noProof/>
          <w:szCs w:val="21"/>
        </w:rPr>
        <w:t>(2)</w:t>
      </w:r>
      <w:r>
        <w:rPr>
          <w:rFonts w:hint="eastAsia"/>
          <w:noProof/>
          <w:szCs w:val="21"/>
        </w:rPr>
        <w:t>式を使って小児の体重から薬用量を計算し、</w:t>
      </w:r>
      <w:r>
        <w:rPr>
          <w:rFonts w:hint="eastAsia"/>
          <w:noProof/>
          <w:szCs w:val="21"/>
        </w:rPr>
        <w:t>(3)</w:t>
      </w:r>
      <w:r>
        <w:rPr>
          <w:rFonts w:hint="eastAsia"/>
          <w:noProof/>
          <w:szCs w:val="21"/>
        </w:rPr>
        <w:t>式を使って小児の薬用量から成人量を逆算する。</w:t>
      </w:r>
    </w:p>
    <w:p w:rsidR="004F2E38" w:rsidRDefault="004F2E38" w:rsidP="004F2E38">
      <w:pPr>
        <w:pStyle w:val="aa"/>
        <w:numPr>
          <w:ilvl w:val="0"/>
          <w:numId w:val="4"/>
        </w:numPr>
        <w:spacing w:before="240"/>
        <w:ind w:leftChars="0"/>
      </w:pPr>
      <w:bookmarkStart w:id="3" w:name="_Ref16681967"/>
      <w:r>
        <w:rPr>
          <w:rFonts w:hint="eastAsia"/>
        </w:rPr>
        <w:t>成人体重（基準値）</w:t>
      </w:r>
      <w:r w:rsidR="009308B6">
        <w:rPr>
          <w:rFonts w:hint="eastAsia"/>
        </w:rPr>
        <w:t>の値</w:t>
      </w:r>
      <w:bookmarkEnd w:id="3"/>
    </w:p>
    <w:p w:rsidR="000C77A3" w:rsidRDefault="009C5F76" w:rsidP="000C77A3">
      <w:pPr>
        <w:pStyle w:val="aa"/>
        <w:ind w:leftChars="0" w:left="425"/>
      </w:pPr>
      <w:r>
        <w:rPr>
          <w:rFonts w:hint="eastAsia"/>
        </w:rPr>
        <w:t xml:space="preserve">　成人体重（基準値）は小児の年齢・性別に応じて、以下のように設定される。</w:t>
      </w:r>
    </w:p>
    <w:p w:rsidR="004248DC" w:rsidRDefault="004248DC" w:rsidP="00B70643">
      <w:pPr>
        <w:pStyle w:val="aa"/>
        <w:ind w:leftChars="0" w:left="425"/>
      </w:pPr>
      <w:r>
        <w:rPr>
          <w:rFonts w:hint="eastAsia"/>
        </w:rPr>
        <w:t xml:space="preserve">　なお、これらの値は西暦</w:t>
      </w:r>
      <w:r>
        <w:rPr>
          <w:rFonts w:hint="eastAsia"/>
        </w:rPr>
        <w:t>2000</w:t>
      </w:r>
      <w:r>
        <w:rPr>
          <w:rFonts w:hint="eastAsia"/>
        </w:rPr>
        <w:t>年度の日本人の小児の</w:t>
      </w:r>
      <w:r w:rsidR="009B2340">
        <w:rPr>
          <w:rFonts w:hint="eastAsia"/>
        </w:rPr>
        <w:t>体格</w:t>
      </w:r>
      <w:r w:rsidR="00FB52F9">
        <w:rPr>
          <w:rFonts w:hint="eastAsia"/>
        </w:rPr>
        <w:t>の統計</w:t>
      </w:r>
      <w:r w:rsidR="00D20BA3">
        <w:rPr>
          <w:rFonts w:hint="eastAsia"/>
        </w:rPr>
        <w:t>データ</w:t>
      </w:r>
      <w:r>
        <w:rPr>
          <w:rFonts w:hint="eastAsia"/>
        </w:rPr>
        <w:t>をもとに決定した値である。</w:t>
      </w:r>
    </w:p>
    <w:tbl>
      <w:tblPr>
        <w:tblStyle w:val="a7"/>
        <w:tblW w:w="0" w:type="auto"/>
        <w:tblInd w:w="2235" w:type="dxa"/>
        <w:tblLook w:val="04A0"/>
      </w:tblPr>
      <w:tblGrid>
        <w:gridCol w:w="1701"/>
        <w:gridCol w:w="1559"/>
        <w:gridCol w:w="1559"/>
        <w:gridCol w:w="1559"/>
      </w:tblGrid>
      <w:tr w:rsidR="00DE09E0" w:rsidTr="00ED5962">
        <w:trPr>
          <w:trHeight w:val="728"/>
        </w:trPr>
        <w:tc>
          <w:tcPr>
            <w:tcW w:w="1701" w:type="dxa"/>
            <w:tcBorders>
              <w:tl2br w:val="single" w:sz="4" w:space="0" w:color="auto"/>
            </w:tcBorders>
          </w:tcPr>
          <w:p w:rsidR="009642C7" w:rsidRDefault="009642C7" w:rsidP="009642C7">
            <w:pPr>
              <w:pStyle w:val="aa"/>
              <w:ind w:leftChars="0" w:left="0"/>
              <w:jc w:val="right"/>
            </w:pPr>
            <w:r>
              <w:rPr>
                <w:rFonts w:hint="eastAsia"/>
              </w:rPr>
              <w:t>年齢</w:t>
            </w:r>
          </w:p>
          <w:p w:rsidR="009642C7" w:rsidRDefault="009642C7" w:rsidP="000C77A3">
            <w:pPr>
              <w:pStyle w:val="aa"/>
              <w:ind w:leftChars="0" w:left="0"/>
            </w:pPr>
            <w:r>
              <w:rPr>
                <w:rFonts w:hint="eastAsia"/>
              </w:rPr>
              <w:t>性別</w:t>
            </w:r>
          </w:p>
        </w:tc>
        <w:tc>
          <w:tcPr>
            <w:tcW w:w="1559" w:type="dxa"/>
            <w:vAlign w:val="center"/>
          </w:tcPr>
          <w:p w:rsidR="009642C7" w:rsidRDefault="009642C7" w:rsidP="009642C7">
            <w:pPr>
              <w:pStyle w:val="aa"/>
              <w:ind w:leftChars="0" w:left="0"/>
              <w:jc w:val="center"/>
            </w:pPr>
            <w:r>
              <w:rPr>
                <w:rFonts w:hint="eastAsia"/>
              </w:rPr>
              <w:t>無指定</w:t>
            </w:r>
          </w:p>
        </w:tc>
        <w:tc>
          <w:tcPr>
            <w:tcW w:w="1559" w:type="dxa"/>
            <w:vAlign w:val="center"/>
          </w:tcPr>
          <w:p w:rsidR="009642C7" w:rsidRDefault="009642C7" w:rsidP="009642C7">
            <w:pPr>
              <w:pStyle w:val="aa"/>
              <w:ind w:leftChars="0" w:left="0"/>
              <w:jc w:val="center"/>
            </w:pPr>
            <w:r>
              <w:rPr>
                <w:rFonts w:hint="eastAsia"/>
              </w:rPr>
              <w:t>0</w:t>
            </w:r>
            <w:r>
              <w:rPr>
                <w:rFonts w:hint="eastAsia"/>
              </w:rPr>
              <w:t>歳</w:t>
            </w:r>
          </w:p>
        </w:tc>
        <w:tc>
          <w:tcPr>
            <w:tcW w:w="1559" w:type="dxa"/>
            <w:vAlign w:val="center"/>
          </w:tcPr>
          <w:p w:rsidR="009642C7" w:rsidRDefault="009642C7" w:rsidP="009642C7">
            <w:pPr>
              <w:pStyle w:val="aa"/>
              <w:ind w:leftChars="0" w:left="0"/>
              <w:jc w:val="center"/>
            </w:pPr>
            <w:r>
              <w:rPr>
                <w:rFonts w:hint="eastAsia"/>
              </w:rPr>
              <w:t>1</w:t>
            </w:r>
            <w:r>
              <w:rPr>
                <w:rFonts w:hint="eastAsia"/>
              </w:rPr>
              <w:t>～</w:t>
            </w:r>
            <w:r>
              <w:rPr>
                <w:rFonts w:hint="eastAsia"/>
              </w:rPr>
              <w:t>15</w:t>
            </w:r>
            <w:r>
              <w:rPr>
                <w:rFonts w:hint="eastAsia"/>
              </w:rPr>
              <w:t>歳</w:t>
            </w:r>
          </w:p>
        </w:tc>
      </w:tr>
      <w:tr w:rsidR="00DE09E0" w:rsidTr="00ED5962">
        <w:tc>
          <w:tcPr>
            <w:tcW w:w="1701" w:type="dxa"/>
          </w:tcPr>
          <w:p w:rsidR="009642C7" w:rsidRDefault="009642C7" w:rsidP="009642C7">
            <w:pPr>
              <w:pStyle w:val="aa"/>
              <w:ind w:leftChars="0" w:left="0"/>
              <w:jc w:val="center"/>
            </w:pPr>
            <w:r>
              <w:rPr>
                <w:rFonts w:hint="eastAsia"/>
              </w:rPr>
              <w:t>無指定</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68 kg</w:t>
            </w:r>
          </w:p>
        </w:tc>
      </w:tr>
      <w:tr w:rsidR="00DE09E0" w:rsidTr="00ED5962">
        <w:tc>
          <w:tcPr>
            <w:tcW w:w="1701" w:type="dxa"/>
          </w:tcPr>
          <w:p w:rsidR="009642C7" w:rsidRDefault="009642C7" w:rsidP="009642C7">
            <w:pPr>
              <w:pStyle w:val="aa"/>
              <w:ind w:leftChars="0" w:left="0"/>
              <w:jc w:val="center"/>
            </w:pPr>
            <w:r>
              <w:rPr>
                <w:rFonts w:hint="eastAsia"/>
              </w:rPr>
              <w:t>男性</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64.3 kg</w:t>
            </w:r>
          </w:p>
        </w:tc>
      </w:tr>
      <w:tr w:rsidR="00DE09E0" w:rsidTr="00ED5962">
        <w:tc>
          <w:tcPr>
            <w:tcW w:w="1701" w:type="dxa"/>
          </w:tcPr>
          <w:p w:rsidR="009642C7" w:rsidRDefault="009642C7" w:rsidP="009642C7">
            <w:pPr>
              <w:pStyle w:val="aa"/>
              <w:ind w:leftChars="0" w:left="0"/>
              <w:jc w:val="center"/>
            </w:pPr>
            <w:r>
              <w:rPr>
                <w:rFonts w:hint="eastAsia"/>
              </w:rPr>
              <w:t>女性</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62.8 kg</w:t>
            </w:r>
          </w:p>
        </w:tc>
      </w:tr>
    </w:tbl>
    <w:p w:rsidR="001501C6" w:rsidRDefault="001501C6" w:rsidP="001501C6">
      <w:pPr>
        <w:pStyle w:val="aa"/>
        <w:numPr>
          <w:ilvl w:val="0"/>
          <w:numId w:val="4"/>
        </w:numPr>
        <w:spacing w:before="240"/>
        <w:ind w:leftChars="0"/>
      </w:pPr>
      <w:bookmarkStart w:id="4" w:name="_Ref16863001"/>
      <w:r>
        <w:rPr>
          <w:rFonts w:hint="eastAsia"/>
        </w:rPr>
        <w:t>計算精度</w:t>
      </w:r>
      <w:bookmarkEnd w:id="4"/>
    </w:p>
    <w:p w:rsidR="001501C6" w:rsidRDefault="001501C6" w:rsidP="009F5229">
      <w:pPr>
        <w:pStyle w:val="aa"/>
        <w:ind w:leftChars="0" w:left="425"/>
      </w:pPr>
      <w:r>
        <w:rPr>
          <w:rFonts w:hint="eastAsia"/>
        </w:rPr>
        <w:t xml:space="preserve">　</w:t>
      </w:r>
      <w:r w:rsidR="00823705">
        <w:rPr>
          <w:rFonts w:hint="eastAsia"/>
        </w:rPr>
        <w:t>このツール</w:t>
      </w:r>
      <w:r>
        <w:rPr>
          <w:rFonts w:hint="eastAsia"/>
        </w:rPr>
        <w:t>の</w:t>
      </w:r>
      <w:r w:rsidR="00BE6D32">
        <w:rPr>
          <w:rFonts w:hint="eastAsia"/>
        </w:rPr>
        <w:t>内部的な</w:t>
      </w:r>
      <w:r>
        <w:rPr>
          <w:rFonts w:hint="eastAsia"/>
        </w:rPr>
        <w:t>計算</w:t>
      </w:r>
      <w:r w:rsidR="00BE6D32">
        <w:rPr>
          <w:rFonts w:hint="eastAsia"/>
        </w:rPr>
        <w:t>精度</w:t>
      </w:r>
      <w:r>
        <w:rPr>
          <w:rFonts w:hint="eastAsia"/>
        </w:rPr>
        <w:t>は</w:t>
      </w:r>
      <w:r w:rsidR="0013212D">
        <w:rPr>
          <w:rFonts w:hint="eastAsia"/>
        </w:rPr>
        <w:t>JavaScript</w:t>
      </w:r>
      <w:r w:rsidR="0013212D">
        <w:rPr>
          <w:rFonts w:hint="eastAsia"/>
        </w:rPr>
        <w:t>の実行</w:t>
      </w:r>
      <w:r>
        <w:rPr>
          <w:rFonts w:hint="eastAsia"/>
        </w:rPr>
        <w:t>環境に依存するが、計算可能な値の上限値は</w:t>
      </w:r>
      <w:r w:rsidR="009654B6">
        <w:rPr>
          <w:rFonts w:hint="eastAsia"/>
        </w:rPr>
        <w:lastRenderedPageBreak/>
        <w:t>100000000000</w:t>
      </w:r>
      <w:r>
        <w:rPr>
          <w:rFonts w:hint="eastAsia"/>
        </w:rPr>
        <w:t>.</w:t>
      </w:r>
      <w:r w:rsidR="009654B6">
        <w:rPr>
          <w:rFonts w:hint="eastAsia"/>
        </w:rPr>
        <w:t>0</w:t>
      </w:r>
      <w:r>
        <w:rPr>
          <w:rFonts w:hint="eastAsia"/>
        </w:rPr>
        <w:t>とする。</w:t>
      </w:r>
      <w:r>
        <w:rPr>
          <w:rFonts w:hint="eastAsia"/>
        </w:rPr>
        <w:t>0</w:t>
      </w:r>
      <w:r w:rsidR="00933998">
        <w:rPr>
          <w:rFonts w:hint="eastAsia"/>
        </w:rPr>
        <w:t>でない</w:t>
      </w:r>
      <w:r>
        <w:rPr>
          <w:rFonts w:hint="eastAsia"/>
        </w:rPr>
        <w:t>計算可能な値の下限</w:t>
      </w:r>
      <w:r w:rsidR="004018FD">
        <w:rPr>
          <w:rFonts w:hint="eastAsia"/>
        </w:rPr>
        <w:t>値</w:t>
      </w:r>
      <w:r w:rsidR="00A6274C">
        <w:rPr>
          <w:rFonts w:hint="eastAsia"/>
        </w:rPr>
        <w:t>は環境</w:t>
      </w:r>
      <w:r>
        <w:rPr>
          <w:rFonts w:hint="eastAsia"/>
        </w:rPr>
        <w:t>依存</w:t>
      </w:r>
      <w:r w:rsidR="00220E69">
        <w:rPr>
          <w:rFonts w:hint="eastAsia"/>
        </w:rPr>
        <w:t>とし、</w:t>
      </w:r>
      <w:r w:rsidR="00AA0CCB">
        <w:rPr>
          <w:rFonts w:hint="eastAsia"/>
        </w:rPr>
        <w:t>仕様として</w:t>
      </w:r>
      <w:r w:rsidR="00220E69">
        <w:rPr>
          <w:rFonts w:hint="eastAsia"/>
        </w:rPr>
        <w:t>特には定めない</w:t>
      </w:r>
      <w:r w:rsidR="00B13C0D">
        <w:rPr>
          <w:rFonts w:hint="eastAsia"/>
        </w:rPr>
        <w:t>。</w:t>
      </w:r>
    </w:p>
    <w:p w:rsidR="00A76FEB" w:rsidRDefault="00A76FEB" w:rsidP="00F10568">
      <w:pPr>
        <w:pStyle w:val="aa"/>
        <w:numPr>
          <w:ilvl w:val="0"/>
          <w:numId w:val="4"/>
        </w:numPr>
        <w:spacing w:before="240"/>
        <w:ind w:leftChars="0"/>
      </w:pPr>
      <w:r>
        <w:rPr>
          <w:rFonts w:hint="eastAsia"/>
        </w:rPr>
        <w:t>エラー等</w:t>
      </w:r>
    </w:p>
    <w:p w:rsidR="00A76FEB" w:rsidRDefault="00A76FEB" w:rsidP="00A76FEB">
      <w:pPr>
        <w:pStyle w:val="aa"/>
        <w:ind w:leftChars="0" w:left="425"/>
      </w:pPr>
      <w:r>
        <w:rPr>
          <w:rFonts w:hint="eastAsia"/>
        </w:rPr>
        <w:t xml:space="preserve">　</w:t>
      </w:r>
      <w:r w:rsidR="00823705">
        <w:rPr>
          <w:rFonts w:hint="eastAsia"/>
        </w:rPr>
        <w:t>このツール</w:t>
      </w:r>
      <w:r>
        <w:rPr>
          <w:rFonts w:hint="eastAsia"/>
        </w:rPr>
        <w:t>では、</w:t>
      </w:r>
      <w:r w:rsidR="00680B44">
        <w:rPr>
          <w:rFonts w:hint="eastAsia"/>
        </w:rPr>
        <w:t>原則として</w:t>
      </w:r>
      <w:r>
        <w:rPr>
          <w:rFonts w:hint="eastAsia"/>
        </w:rPr>
        <w:t>エラーメッセージ等は表示しない。</w:t>
      </w:r>
    </w:p>
    <w:p w:rsidR="00A76FEB" w:rsidRDefault="00A76FEB" w:rsidP="00A76FEB">
      <w:pPr>
        <w:pStyle w:val="aa"/>
        <w:ind w:leftChars="0" w:left="425"/>
      </w:pPr>
      <w:r>
        <w:rPr>
          <w:rFonts w:hint="eastAsia"/>
        </w:rPr>
        <w:t xml:space="preserve">　ただし、乗除算画面などにおいて、</w:t>
      </w:r>
      <w:r>
        <w:rPr>
          <w:rFonts w:hint="eastAsia"/>
        </w:rPr>
        <w:t xml:space="preserve">0 </w:t>
      </w:r>
      <w:r w:rsidR="007C5D13">
        <w:rPr>
          <w:rFonts w:hint="eastAsia"/>
        </w:rPr>
        <w:t>で除算した場合</w:t>
      </w:r>
      <w:r w:rsidR="001501C6">
        <w:rPr>
          <w:rFonts w:hint="eastAsia"/>
        </w:rPr>
        <w:t>および、計算結果が</w:t>
      </w:r>
      <w:r w:rsidR="00ED3262">
        <w:fldChar w:fldCharType="begin"/>
      </w:r>
      <w:r w:rsidR="001501C6">
        <w:instrText xml:space="preserve"> </w:instrText>
      </w:r>
      <w:r w:rsidR="001501C6">
        <w:rPr>
          <w:rFonts w:hint="eastAsia"/>
        </w:rPr>
        <w:instrText>REF _Ref16863001 \w \h</w:instrText>
      </w:r>
      <w:r w:rsidR="001501C6">
        <w:instrText xml:space="preserve"> </w:instrText>
      </w:r>
      <w:r w:rsidR="00ED3262">
        <w:fldChar w:fldCharType="separate"/>
      </w:r>
      <w:r w:rsidR="00D920E4">
        <w:t>8</w:t>
      </w:r>
      <w:r w:rsidR="00ED3262">
        <w:fldChar w:fldCharType="end"/>
      </w:r>
      <w:r w:rsidR="001501C6">
        <w:rPr>
          <w:rFonts w:hint="eastAsia"/>
        </w:rPr>
        <w:t>節に示す上限値を超えた場合、</w:t>
      </w:r>
      <w:r>
        <w:rPr>
          <w:rFonts w:hint="eastAsia"/>
        </w:rPr>
        <w:t>入出力テキストに「</w:t>
      </w:r>
      <w:r w:rsidR="00483545">
        <w:rPr>
          <w:rFonts w:hint="eastAsia"/>
        </w:rPr>
        <w:t>-</w:t>
      </w:r>
      <w:r>
        <w:rPr>
          <w:rFonts w:hint="eastAsia"/>
        </w:rPr>
        <w:t>」</w:t>
      </w:r>
      <w:r w:rsidR="00AB5DBD">
        <w:rPr>
          <w:rFonts w:hint="eastAsia"/>
        </w:rPr>
        <w:t>（ハイフン</w:t>
      </w:r>
      <w:r w:rsidR="00C1539C">
        <w:rPr>
          <w:rFonts w:hint="eastAsia"/>
        </w:rPr>
        <w:t>マイナス</w:t>
      </w:r>
      <w:r w:rsidR="00AB5DBD">
        <w:rPr>
          <w:rFonts w:hint="eastAsia"/>
        </w:rPr>
        <w:t>）</w:t>
      </w:r>
      <w:r>
        <w:rPr>
          <w:rFonts w:hint="eastAsia"/>
        </w:rPr>
        <w:t>を表示する。</w:t>
      </w:r>
      <w:r w:rsidR="0090758D">
        <w:rPr>
          <w:rFonts w:hint="eastAsia"/>
        </w:rPr>
        <w:t>「</w:t>
      </w:r>
      <w:r w:rsidR="00483545">
        <w:rPr>
          <w:rFonts w:hint="eastAsia"/>
        </w:rPr>
        <w:t>-</w:t>
      </w:r>
      <w:r w:rsidR="0090758D">
        <w:rPr>
          <w:rFonts w:hint="eastAsia"/>
        </w:rPr>
        <w:t>」が表示されていても、</w:t>
      </w:r>
      <w:r w:rsidR="00223F52">
        <w:rPr>
          <w:rFonts w:hint="eastAsia"/>
        </w:rPr>
        <w:t>数字</w:t>
      </w:r>
      <w:r w:rsidR="00C77BB9">
        <w:rPr>
          <w:rFonts w:hint="eastAsia"/>
        </w:rPr>
        <w:t>ボタン</w:t>
      </w:r>
      <w:r w:rsidR="00223F52">
        <w:rPr>
          <w:rFonts w:hint="eastAsia"/>
        </w:rPr>
        <w:t>など</w:t>
      </w:r>
      <w:r w:rsidR="00815D6C">
        <w:rPr>
          <w:rFonts w:hint="eastAsia"/>
        </w:rPr>
        <w:t>の</w:t>
      </w:r>
      <w:r w:rsidR="00C80FF0">
        <w:rPr>
          <w:rFonts w:hint="eastAsia"/>
        </w:rPr>
        <w:t>入力</w:t>
      </w:r>
      <w:r w:rsidR="0090758D">
        <w:rPr>
          <w:rFonts w:hint="eastAsia"/>
        </w:rPr>
        <w:t>操作は続けることができる。</w:t>
      </w:r>
    </w:p>
    <w:p w:rsidR="00A76FEB" w:rsidRDefault="00A76FEB" w:rsidP="00A76FEB">
      <w:pPr>
        <w:pStyle w:val="aa"/>
        <w:numPr>
          <w:ilvl w:val="0"/>
          <w:numId w:val="4"/>
        </w:numPr>
        <w:spacing w:before="240"/>
        <w:ind w:leftChars="0"/>
      </w:pPr>
      <w:r>
        <w:rPr>
          <w:rFonts w:hint="eastAsia"/>
        </w:rPr>
        <w:t>保証外の操作</w:t>
      </w:r>
    </w:p>
    <w:p w:rsidR="00F45CB4" w:rsidRDefault="00924C61" w:rsidP="00F45CB4">
      <w:pPr>
        <w:pStyle w:val="aa"/>
        <w:ind w:leftChars="0" w:left="425"/>
      </w:pPr>
      <w:r>
        <w:rPr>
          <w:rFonts w:hint="eastAsia"/>
        </w:rPr>
        <w:t xml:space="preserve">　</w:t>
      </w:r>
      <w:r w:rsidR="00823705">
        <w:rPr>
          <w:rFonts w:hint="eastAsia"/>
        </w:rPr>
        <w:t>このツール</w:t>
      </w:r>
      <w:r>
        <w:rPr>
          <w:rFonts w:hint="eastAsia"/>
        </w:rPr>
        <w:t>の現在のバージョンでは、</w:t>
      </w:r>
      <w:r w:rsidR="00150FDA">
        <w:rPr>
          <w:rFonts w:hint="eastAsia"/>
        </w:rPr>
        <w:t>ブラウザの</w:t>
      </w:r>
      <w:r w:rsidR="00E81E1C">
        <w:rPr>
          <w:rFonts w:hint="eastAsia"/>
        </w:rPr>
        <w:t>情報をローカル環境に保存する機能（</w:t>
      </w:r>
      <w:r>
        <w:rPr>
          <w:rFonts w:hint="eastAsia"/>
        </w:rPr>
        <w:t>クッキー</w:t>
      </w:r>
      <w:r w:rsidR="00E81E1C">
        <w:rPr>
          <w:rFonts w:hint="eastAsia"/>
        </w:rPr>
        <w:t>や</w:t>
      </w:r>
      <w:r>
        <w:rPr>
          <w:rFonts w:hint="eastAsia"/>
        </w:rPr>
        <w:t>ローカルストレージ</w:t>
      </w:r>
      <w:r w:rsidR="00E81E1C">
        <w:rPr>
          <w:rFonts w:hint="eastAsia"/>
        </w:rPr>
        <w:t>等）</w:t>
      </w:r>
      <w:r>
        <w:rPr>
          <w:rFonts w:hint="eastAsia"/>
        </w:rPr>
        <w:t>には対応しない。したがって、以下の</w:t>
      </w:r>
      <w:r w:rsidR="00571408">
        <w:rPr>
          <w:rFonts w:hint="eastAsia"/>
        </w:rPr>
        <w:t>ような</w:t>
      </w:r>
      <w:r w:rsidR="006D44E9">
        <w:rPr>
          <w:rFonts w:hint="eastAsia"/>
        </w:rPr>
        <w:t>操作を行っ</w:t>
      </w:r>
      <w:r w:rsidR="003E737D">
        <w:rPr>
          <w:rFonts w:hint="eastAsia"/>
        </w:rPr>
        <w:t>て画面が</w:t>
      </w:r>
      <w:r w:rsidR="00F65BE5">
        <w:rPr>
          <w:rFonts w:hint="eastAsia"/>
        </w:rPr>
        <w:t>リロード</w:t>
      </w:r>
      <w:r w:rsidR="003E737D">
        <w:rPr>
          <w:rFonts w:hint="eastAsia"/>
        </w:rPr>
        <w:t>され</w:t>
      </w:r>
      <w:r w:rsidR="006D44E9">
        <w:rPr>
          <w:rFonts w:hint="eastAsia"/>
        </w:rPr>
        <w:t>た</w:t>
      </w:r>
      <w:r>
        <w:rPr>
          <w:rFonts w:hint="eastAsia"/>
        </w:rPr>
        <w:t>場合、</w:t>
      </w:r>
      <w:r w:rsidR="0076029C">
        <w:rPr>
          <w:rFonts w:hint="eastAsia"/>
        </w:rPr>
        <w:t>その</w:t>
      </w:r>
      <w:r>
        <w:rPr>
          <w:rFonts w:hint="eastAsia"/>
        </w:rPr>
        <w:t>前後の画面</w:t>
      </w:r>
      <w:r w:rsidR="00DC4811">
        <w:rPr>
          <w:rFonts w:hint="eastAsia"/>
        </w:rPr>
        <w:t>の</w:t>
      </w:r>
      <w:r w:rsidR="00EA4D0A">
        <w:rPr>
          <w:rFonts w:hint="eastAsia"/>
        </w:rPr>
        <w:t>変化・保持</w:t>
      </w:r>
      <w:r w:rsidR="00990B11">
        <w:rPr>
          <w:rFonts w:hint="eastAsia"/>
        </w:rPr>
        <w:t>状態</w:t>
      </w:r>
      <w:r>
        <w:rPr>
          <w:rFonts w:hint="eastAsia"/>
        </w:rPr>
        <w:t>や</w:t>
      </w:r>
      <w:r w:rsidR="00223109">
        <w:rPr>
          <w:rFonts w:hint="eastAsia"/>
        </w:rPr>
        <w:t>、</w:t>
      </w:r>
      <w:r w:rsidR="00020D86">
        <w:rPr>
          <w:rFonts w:hint="eastAsia"/>
        </w:rPr>
        <w:t>その</w:t>
      </w:r>
      <w:r w:rsidR="00223109">
        <w:rPr>
          <w:rFonts w:hint="eastAsia"/>
        </w:rPr>
        <w:t>直後</w:t>
      </w:r>
      <w:r w:rsidR="00375758">
        <w:rPr>
          <w:rFonts w:hint="eastAsia"/>
        </w:rPr>
        <w:t>に</w:t>
      </w:r>
      <w:r w:rsidR="0041529E">
        <w:rPr>
          <w:rFonts w:hint="eastAsia"/>
        </w:rPr>
        <w:t>行う</w:t>
      </w:r>
      <w:r>
        <w:rPr>
          <w:rFonts w:hint="eastAsia"/>
        </w:rPr>
        <w:t>計算</w:t>
      </w:r>
      <w:r w:rsidR="00B04941">
        <w:rPr>
          <w:rFonts w:hint="eastAsia"/>
        </w:rPr>
        <w:t>・操作</w:t>
      </w:r>
      <w:r w:rsidR="002D30F3">
        <w:rPr>
          <w:rFonts w:hint="eastAsia"/>
        </w:rPr>
        <w:t>の結果</w:t>
      </w:r>
      <w:r w:rsidR="0041529E">
        <w:rPr>
          <w:rFonts w:hint="eastAsia"/>
        </w:rPr>
        <w:t>に</w:t>
      </w:r>
      <w:r w:rsidR="006660DD">
        <w:rPr>
          <w:rFonts w:hint="eastAsia"/>
        </w:rPr>
        <w:t>対して</w:t>
      </w:r>
      <w:r w:rsidR="00074B07">
        <w:rPr>
          <w:rFonts w:hint="eastAsia"/>
        </w:rPr>
        <w:t>は</w:t>
      </w:r>
      <w:r w:rsidR="00B05408">
        <w:rPr>
          <w:rFonts w:hint="eastAsia"/>
        </w:rPr>
        <w:t>何も</w:t>
      </w:r>
      <w:r>
        <w:rPr>
          <w:rFonts w:hint="eastAsia"/>
        </w:rPr>
        <w:t>保証しない</w:t>
      </w:r>
      <w:r w:rsidR="00CD5EF5">
        <w:rPr>
          <w:rFonts w:hint="eastAsia"/>
        </w:rPr>
        <w:t>（参考：別紙資料２）</w:t>
      </w:r>
      <w:r>
        <w:rPr>
          <w:rFonts w:hint="eastAsia"/>
        </w:rPr>
        <w:t>。</w:t>
      </w:r>
    </w:p>
    <w:p w:rsidR="00F45CB4" w:rsidRDefault="00F45CB4" w:rsidP="00F45CB4">
      <w:pPr>
        <w:pStyle w:val="aa"/>
        <w:numPr>
          <w:ilvl w:val="0"/>
          <w:numId w:val="6"/>
        </w:numPr>
        <w:ind w:leftChars="0"/>
      </w:pPr>
      <w:r>
        <w:rPr>
          <w:rFonts w:hint="eastAsia"/>
        </w:rPr>
        <w:t>ブラウザで再読み込みを行った場合</w:t>
      </w:r>
    </w:p>
    <w:p w:rsidR="00F45CB4" w:rsidRDefault="00F45CB4" w:rsidP="00F45CB4">
      <w:pPr>
        <w:pStyle w:val="aa"/>
        <w:numPr>
          <w:ilvl w:val="0"/>
          <w:numId w:val="6"/>
        </w:numPr>
        <w:ind w:leftChars="0"/>
      </w:pPr>
      <w:r>
        <w:rPr>
          <w:rFonts w:hint="eastAsia"/>
        </w:rPr>
        <w:t>ブラウザで強制再読み込みを行った場合</w:t>
      </w:r>
    </w:p>
    <w:p w:rsidR="00F45CB4" w:rsidRDefault="00F45CB4" w:rsidP="00961CE1">
      <w:pPr>
        <w:pStyle w:val="aa"/>
        <w:numPr>
          <w:ilvl w:val="0"/>
          <w:numId w:val="6"/>
        </w:numPr>
        <w:spacing w:after="240"/>
        <w:ind w:leftChars="0"/>
      </w:pPr>
      <w:r>
        <w:rPr>
          <w:rFonts w:hint="eastAsia"/>
        </w:rPr>
        <w:t>一旦別のページを閲覧し、再度</w:t>
      </w:r>
      <w:r w:rsidR="00823705">
        <w:rPr>
          <w:rFonts w:hint="eastAsia"/>
        </w:rPr>
        <w:t>このツール</w:t>
      </w:r>
      <w:r>
        <w:rPr>
          <w:rFonts w:hint="eastAsia"/>
        </w:rPr>
        <w:t>の画面に戻ってきた場合</w:t>
      </w:r>
    </w:p>
    <w:p w:rsidR="00F45CB4" w:rsidRDefault="00F45CB4" w:rsidP="000E1EE3">
      <w:pPr>
        <w:pStyle w:val="aa"/>
        <w:ind w:leftChars="0" w:left="425" w:firstLineChars="100" w:firstLine="210"/>
      </w:pPr>
      <w:r>
        <w:rPr>
          <w:rFonts w:hint="eastAsia"/>
        </w:rPr>
        <w:t>ただし、</w:t>
      </w:r>
      <w:r w:rsidR="002C2F57">
        <w:rPr>
          <w:rFonts w:hint="eastAsia"/>
        </w:rPr>
        <w:t>上記</w:t>
      </w:r>
      <w:r w:rsidR="00961CE1">
        <w:rPr>
          <w:rFonts w:hint="eastAsia"/>
        </w:rPr>
        <w:t>の操作を行った</w:t>
      </w:r>
      <w:r w:rsidR="00B9666B">
        <w:rPr>
          <w:rFonts w:hint="eastAsia"/>
        </w:rPr>
        <w:t>後</w:t>
      </w:r>
      <w:r w:rsidR="00961CE1">
        <w:rPr>
          <w:rFonts w:hint="eastAsia"/>
        </w:rPr>
        <w:t>においても、</w:t>
      </w:r>
      <w:r w:rsidR="00A46E24">
        <w:rPr>
          <w:rFonts w:hint="eastAsia"/>
        </w:rPr>
        <w:t>画面</w:t>
      </w:r>
      <w:r w:rsidR="00E56288">
        <w:rPr>
          <w:rFonts w:hint="eastAsia"/>
        </w:rPr>
        <w:t>上</w:t>
      </w:r>
      <w:r w:rsidR="007A7906">
        <w:rPr>
          <w:rFonts w:hint="eastAsia"/>
        </w:rPr>
        <w:t>の</w:t>
      </w:r>
      <w:r w:rsidR="00961CE1">
        <w:rPr>
          <w:rFonts w:hint="eastAsia"/>
        </w:rPr>
        <w:t>ボタン</w:t>
      </w:r>
      <w:r w:rsidR="00995857">
        <w:rPr>
          <w:rFonts w:hint="eastAsia"/>
        </w:rPr>
        <w:t>等</w:t>
      </w:r>
      <w:r w:rsidR="00E97A13">
        <w:rPr>
          <w:rFonts w:hint="eastAsia"/>
        </w:rPr>
        <w:t>が特に問題がなく</w:t>
      </w:r>
      <w:r w:rsidR="00A46E24">
        <w:rPr>
          <w:rFonts w:hint="eastAsia"/>
        </w:rPr>
        <w:t>表示</w:t>
      </w:r>
      <w:r w:rsidR="00E97A13">
        <w:rPr>
          <w:rFonts w:hint="eastAsia"/>
        </w:rPr>
        <w:t>される</w:t>
      </w:r>
      <w:r w:rsidR="00961CE1">
        <w:rPr>
          <w:rFonts w:hint="eastAsia"/>
        </w:rPr>
        <w:t>ことと、</w:t>
      </w:r>
      <w:r w:rsidR="00384E95">
        <w:rPr>
          <w:rFonts w:hint="eastAsia"/>
        </w:rPr>
        <w:t>画面上の</w:t>
      </w:r>
      <w:r w:rsidR="002C2F57">
        <w:rPr>
          <w:rFonts w:hint="eastAsia"/>
        </w:rPr>
        <w:t>ボタン</w:t>
      </w:r>
      <w:r w:rsidR="001A43E6">
        <w:rPr>
          <w:rFonts w:hint="eastAsia"/>
        </w:rPr>
        <w:t>等</w:t>
      </w:r>
      <w:r w:rsidR="002C2F57">
        <w:rPr>
          <w:rFonts w:hint="eastAsia"/>
        </w:rPr>
        <w:t>を押下すれば</w:t>
      </w:r>
      <w:r w:rsidR="00B9344E">
        <w:rPr>
          <w:rFonts w:hint="eastAsia"/>
        </w:rPr>
        <w:t>、</w:t>
      </w:r>
      <w:r w:rsidR="00E739D6">
        <w:rPr>
          <w:rFonts w:hint="eastAsia"/>
        </w:rPr>
        <w:t>少なくとも</w:t>
      </w:r>
      <w:r w:rsidR="00B9344E">
        <w:rPr>
          <w:rFonts w:hint="eastAsia"/>
        </w:rPr>
        <w:t>それぞれの</w:t>
      </w:r>
      <w:r w:rsidR="002C2F57">
        <w:rPr>
          <w:rFonts w:hint="eastAsia"/>
        </w:rPr>
        <w:t>機能が動作することは</w:t>
      </w:r>
      <w:r w:rsidR="00BD14FA">
        <w:rPr>
          <w:rFonts w:hint="eastAsia"/>
        </w:rPr>
        <w:t>保証</w:t>
      </w:r>
      <w:r w:rsidR="002C2F57">
        <w:rPr>
          <w:rFonts w:hint="eastAsia"/>
        </w:rPr>
        <w:t>するものとする。</w:t>
      </w:r>
    </w:p>
    <w:p w:rsidR="00F10568" w:rsidRDefault="00F10568" w:rsidP="00F10568">
      <w:pPr>
        <w:pStyle w:val="aa"/>
        <w:numPr>
          <w:ilvl w:val="0"/>
          <w:numId w:val="4"/>
        </w:numPr>
        <w:spacing w:before="240"/>
        <w:ind w:leftChars="0"/>
      </w:pPr>
      <w:r>
        <w:rPr>
          <w:rFonts w:hint="eastAsia"/>
        </w:rPr>
        <w:t>著作権・ライセンス</w:t>
      </w:r>
    </w:p>
    <w:p w:rsidR="00F10568" w:rsidRDefault="00F10568" w:rsidP="00F10568">
      <w:pPr>
        <w:pStyle w:val="aa"/>
        <w:ind w:leftChars="0" w:left="425"/>
      </w:pPr>
      <w:r>
        <w:rPr>
          <w:rFonts w:hint="eastAsia"/>
        </w:rPr>
        <w:t xml:space="preserve">　</w:t>
      </w:r>
      <w:r w:rsidR="00823705">
        <w:rPr>
          <w:rFonts w:hint="eastAsia"/>
        </w:rPr>
        <w:t>このツール</w:t>
      </w:r>
      <w:r w:rsidR="003F40C1">
        <w:rPr>
          <w:rFonts w:hint="eastAsia"/>
        </w:rPr>
        <w:t>は</w:t>
      </w:r>
      <w:r>
        <w:rPr>
          <w:rFonts w:hint="eastAsia"/>
        </w:rPr>
        <w:t>できるだけ多くの</w:t>
      </w:r>
      <w:r w:rsidR="00083382">
        <w:rPr>
          <w:rFonts w:hint="eastAsia"/>
        </w:rPr>
        <w:t>医療従事者</w:t>
      </w:r>
      <w:r w:rsidR="00937EC6">
        <w:rPr>
          <w:rFonts w:hint="eastAsia"/>
        </w:rPr>
        <w:t>に</w:t>
      </w:r>
      <w:r>
        <w:rPr>
          <w:rFonts w:hint="eastAsia"/>
        </w:rPr>
        <w:t>無償で自由に</w:t>
      </w:r>
      <w:r w:rsidR="00F92083">
        <w:rPr>
          <w:rFonts w:hint="eastAsia"/>
        </w:rPr>
        <w:t>活用して</w:t>
      </w:r>
      <w:r w:rsidR="00546571">
        <w:rPr>
          <w:rFonts w:hint="eastAsia"/>
        </w:rPr>
        <w:t>いただける</w:t>
      </w:r>
      <w:r w:rsidR="00F92083">
        <w:rPr>
          <w:rFonts w:hint="eastAsia"/>
        </w:rPr>
        <w:t>よう</w:t>
      </w:r>
      <w:r>
        <w:rPr>
          <w:rFonts w:hint="eastAsia"/>
        </w:rPr>
        <w:t>に、</w:t>
      </w:r>
      <w:r w:rsidR="00C62987">
        <w:rPr>
          <w:rFonts w:hint="eastAsia"/>
        </w:rPr>
        <w:t>また、海外で使う場合など、必要に応じて</w:t>
      </w:r>
      <w:r w:rsidR="000B615F">
        <w:rPr>
          <w:rFonts w:hint="eastAsia"/>
        </w:rPr>
        <w:t>誰でも</w:t>
      </w:r>
      <w:r w:rsidR="00944D36">
        <w:rPr>
          <w:rFonts w:hint="eastAsia"/>
        </w:rPr>
        <w:t>自由に</w:t>
      </w:r>
      <w:r w:rsidR="004A50E9">
        <w:rPr>
          <w:rFonts w:hint="eastAsia"/>
        </w:rPr>
        <w:t>更新</w:t>
      </w:r>
      <w:r w:rsidR="00CB1A0C">
        <w:rPr>
          <w:rFonts w:hint="eastAsia"/>
        </w:rPr>
        <w:t>することが</w:t>
      </w:r>
      <w:r w:rsidR="00C62987">
        <w:rPr>
          <w:rFonts w:hint="eastAsia"/>
        </w:rPr>
        <w:t>できるように、</w:t>
      </w:r>
      <w:r>
        <w:rPr>
          <w:rFonts w:hint="eastAsia"/>
        </w:rPr>
        <w:t>作成者または</w:t>
      </w:r>
      <w:r w:rsidR="0073073E">
        <w:rPr>
          <w:rFonts w:hint="eastAsia"/>
        </w:rPr>
        <w:t>更新</w:t>
      </w:r>
      <w:r>
        <w:rPr>
          <w:rFonts w:hint="eastAsia"/>
        </w:rPr>
        <w:t>者の著作権を保った上で、できるだけ簡単で自由なライセンス</w:t>
      </w:r>
      <w:r w:rsidR="009B470D">
        <w:rPr>
          <w:rFonts w:hint="eastAsia"/>
        </w:rPr>
        <w:t>の</w:t>
      </w:r>
      <w:r w:rsidR="00224DCA">
        <w:rPr>
          <w:rFonts w:hint="eastAsia"/>
        </w:rPr>
        <w:t>下に</w:t>
      </w:r>
      <w:r w:rsidR="00B5765B">
        <w:rPr>
          <w:rFonts w:hint="eastAsia"/>
        </w:rPr>
        <w:t>提供</w:t>
      </w:r>
      <w:r>
        <w:rPr>
          <w:rFonts w:hint="eastAsia"/>
        </w:rPr>
        <w:t>できるようにして公開する。</w:t>
      </w:r>
    </w:p>
    <w:p w:rsidR="00F10568" w:rsidRDefault="00F10568" w:rsidP="00F10568">
      <w:pPr>
        <w:pStyle w:val="aa"/>
        <w:spacing w:after="240"/>
        <w:ind w:leftChars="0" w:left="425"/>
      </w:pPr>
      <w:r>
        <w:rPr>
          <w:rFonts w:hint="eastAsia"/>
        </w:rPr>
        <w:t xml:space="preserve">　そのため、</w:t>
      </w:r>
      <w:r w:rsidR="00823705">
        <w:rPr>
          <w:rFonts w:hint="eastAsia"/>
        </w:rPr>
        <w:t>このツール</w:t>
      </w:r>
      <w:r>
        <w:rPr>
          <w:rFonts w:hint="eastAsia"/>
        </w:rPr>
        <w:t>のライセンスと</w:t>
      </w:r>
      <w:r w:rsidR="00970529">
        <w:rPr>
          <w:rFonts w:hint="eastAsia"/>
        </w:rPr>
        <w:t>、</w:t>
      </w:r>
      <w:r>
        <w:rPr>
          <w:rFonts w:hint="eastAsia"/>
        </w:rPr>
        <w:t>この文書のライセンスは必ずしも一致しない。</w:t>
      </w:r>
      <w:r w:rsidR="00432062">
        <w:rPr>
          <w:rFonts w:hint="eastAsia"/>
        </w:rPr>
        <w:t>ソフトウェアのライセンス</w:t>
      </w:r>
      <w:r w:rsidR="00241D89">
        <w:rPr>
          <w:rFonts w:hint="eastAsia"/>
        </w:rPr>
        <w:t>については、</w:t>
      </w:r>
      <w:r w:rsidR="00403A80">
        <w:rPr>
          <w:rFonts w:hint="eastAsia"/>
        </w:rPr>
        <w:t>ソースファイルのコメントまたは</w:t>
      </w:r>
      <w:r w:rsidR="00432062">
        <w:rPr>
          <w:rFonts w:hint="eastAsia"/>
        </w:rPr>
        <w:t>別</w:t>
      </w:r>
      <w:r w:rsidR="00926A46">
        <w:rPr>
          <w:rFonts w:hint="eastAsia"/>
        </w:rPr>
        <w:t>ファイルに</w:t>
      </w:r>
      <w:r w:rsidR="00432062">
        <w:rPr>
          <w:rFonts w:hint="eastAsia"/>
        </w:rPr>
        <w:t>記述する。</w:t>
      </w:r>
    </w:p>
    <w:p w:rsidR="00F10568" w:rsidRDefault="00F10568" w:rsidP="00F10568">
      <w:pPr>
        <w:pStyle w:val="aa"/>
        <w:spacing w:after="240"/>
        <w:ind w:leftChars="0" w:left="425"/>
      </w:pPr>
      <w:r>
        <w:rPr>
          <w:rFonts w:hint="eastAsia"/>
        </w:rPr>
        <w:t xml:space="preserve">　なお、この文書は</w:t>
      </w:r>
      <w:r w:rsidRPr="00D76AF7">
        <w:rPr>
          <w:rFonts w:hint="eastAsia"/>
        </w:rPr>
        <w:t>クリエイティブ・コモンズ</w:t>
      </w:r>
      <w:r w:rsidRPr="00D76AF7">
        <w:rPr>
          <w:rFonts w:hint="eastAsia"/>
        </w:rPr>
        <w:t xml:space="preserve"> </w:t>
      </w:r>
      <w:r w:rsidRPr="00D76AF7">
        <w:rPr>
          <w:rFonts w:hint="eastAsia"/>
        </w:rPr>
        <w:t>表示</w:t>
      </w:r>
      <w:r w:rsidRPr="00D76AF7">
        <w:rPr>
          <w:rFonts w:hint="eastAsia"/>
        </w:rPr>
        <w:t xml:space="preserve"> - </w:t>
      </w:r>
      <w:r w:rsidRPr="00D76AF7">
        <w:rPr>
          <w:rFonts w:hint="eastAsia"/>
        </w:rPr>
        <w:t>継承</w:t>
      </w:r>
      <w:r w:rsidRPr="00D76AF7">
        <w:rPr>
          <w:rFonts w:hint="eastAsia"/>
        </w:rPr>
        <w:t xml:space="preserve"> 4.0 </w:t>
      </w:r>
      <w:r w:rsidRPr="00D76AF7">
        <w:rPr>
          <w:rFonts w:hint="eastAsia"/>
        </w:rPr>
        <w:t>国際ライセンスの下に提供されてい</w:t>
      </w:r>
      <w:r>
        <w:rPr>
          <w:rFonts w:hint="eastAsia"/>
        </w:rPr>
        <w:t>る</w:t>
      </w:r>
      <w:r w:rsidRPr="00D76AF7">
        <w:rPr>
          <w:rFonts w:hint="eastAsia"/>
        </w:rPr>
        <w:t>。</w:t>
      </w:r>
      <w:r>
        <w:rPr>
          <w:rFonts w:hint="eastAsia"/>
        </w:rPr>
        <w:t>ライセンスの詳細については、</w:t>
      </w:r>
      <w:hyperlink r:id="rId13" w:history="1">
        <w:r w:rsidRPr="00724334">
          <w:rPr>
            <w:rStyle w:val="ab"/>
            <w:rFonts w:hint="eastAsia"/>
          </w:rPr>
          <w:t>http://creativecommons.org/licenses/by-sa/4.0/</w:t>
        </w:r>
      </w:hyperlink>
      <w:r w:rsidR="00045EC4">
        <w:rPr>
          <w:rFonts w:hint="eastAsia"/>
        </w:rPr>
        <w:t xml:space="preserve"> </w:t>
      </w:r>
      <w:r>
        <w:rPr>
          <w:rFonts w:hint="eastAsia"/>
        </w:rPr>
        <w:t>を参照のこと。</w:t>
      </w:r>
    </w:p>
    <w:p w:rsidR="00F10568" w:rsidRPr="00334448" w:rsidRDefault="00F10568" w:rsidP="00F10568">
      <w:pPr>
        <w:pStyle w:val="aa"/>
        <w:spacing w:after="240"/>
        <w:ind w:leftChars="0" w:left="425"/>
      </w:pPr>
      <w:r>
        <w:rPr>
          <w:rFonts w:hint="eastAsia"/>
        </w:rPr>
        <w:t xml:space="preserve">　この文書の著作</w:t>
      </w:r>
      <w:r w:rsidR="00EB0332">
        <w:rPr>
          <w:rFonts w:hint="eastAsia"/>
        </w:rPr>
        <w:t>者</w:t>
      </w:r>
      <w:r>
        <w:rPr>
          <w:rFonts w:hint="eastAsia"/>
        </w:rPr>
        <w:t>は以下の通り。</w:t>
      </w:r>
    </w:p>
    <w:tbl>
      <w:tblPr>
        <w:tblStyle w:val="a7"/>
        <w:tblW w:w="0" w:type="auto"/>
        <w:tblInd w:w="959" w:type="dxa"/>
        <w:tblLook w:val="04A0"/>
      </w:tblPr>
      <w:tblGrid>
        <w:gridCol w:w="1276"/>
        <w:gridCol w:w="4677"/>
        <w:gridCol w:w="3544"/>
      </w:tblGrid>
      <w:tr w:rsidR="001006F1" w:rsidTr="006D73B6">
        <w:tc>
          <w:tcPr>
            <w:tcW w:w="1276" w:type="dxa"/>
            <w:tcBorders>
              <w:bottom w:val="double" w:sz="4" w:space="0" w:color="auto"/>
            </w:tcBorders>
          </w:tcPr>
          <w:p w:rsidR="007526A4" w:rsidRDefault="007526A4" w:rsidP="003165FB">
            <w:pPr>
              <w:pStyle w:val="aa"/>
              <w:ind w:leftChars="0" w:left="0"/>
              <w:jc w:val="center"/>
            </w:pPr>
            <w:r>
              <w:rPr>
                <w:rFonts w:hint="eastAsia"/>
              </w:rPr>
              <w:t>作成</w:t>
            </w:r>
            <w:r>
              <w:rPr>
                <w:rFonts w:ascii="ＭＳ 明朝" w:eastAsia="ＭＳ 明朝" w:hAnsi="ＭＳ 明朝" w:cs="ＭＳ 明朝" w:hint="eastAsia"/>
              </w:rPr>
              <w:t>/</w:t>
            </w:r>
            <w:r w:rsidR="003165FB">
              <w:rPr>
                <w:rFonts w:ascii="ＭＳ 明朝" w:eastAsia="ＭＳ 明朝" w:hAnsi="ＭＳ 明朝" w:cs="ＭＳ 明朝" w:hint="eastAsia"/>
              </w:rPr>
              <w:t>更新</w:t>
            </w:r>
          </w:p>
        </w:tc>
        <w:tc>
          <w:tcPr>
            <w:tcW w:w="4677" w:type="dxa"/>
            <w:tcBorders>
              <w:bottom w:val="double" w:sz="4" w:space="0" w:color="auto"/>
            </w:tcBorders>
          </w:tcPr>
          <w:p w:rsidR="007526A4" w:rsidRDefault="007526A4" w:rsidP="007F6FAA">
            <w:pPr>
              <w:pStyle w:val="aa"/>
              <w:ind w:leftChars="0" w:left="0"/>
              <w:jc w:val="center"/>
            </w:pPr>
            <w:r>
              <w:rPr>
                <w:rFonts w:hint="eastAsia"/>
              </w:rPr>
              <w:t>著作権表示</w:t>
            </w:r>
          </w:p>
        </w:tc>
        <w:tc>
          <w:tcPr>
            <w:tcW w:w="3544" w:type="dxa"/>
            <w:tcBorders>
              <w:bottom w:val="double" w:sz="4" w:space="0" w:color="auto"/>
            </w:tcBorders>
          </w:tcPr>
          <w:p w:rsidR="007526A4" w:rsidRDefault="007526A4" w:rsidP="007F6FAA">
            <w:pPr>
              <w:pStyle w:val="aa"/>
              <w:ind w:leftChars="0" w:left="0"/>
              <w:jc w:val="center"/>
            </w:pPr>
            <w:r>
              <w:t>連絡先</w:t>
            </w:r>
          </w:p>
        </w:tc>
      </w:tr>
      <w:tr w:rsidR="001006F1" w:rsidTr="006D73B6">
        <w:tc>
          <w:tcPr>
            <w:tcW w:w="1276" w:type="dxa"/>
            <w:tcBorders>
              <w:top w:val="double" w:sz="4" w:space="0" w:color="auto"/>
            </w:tcBorders>
          </w:tcPr>
          <w:p w:rsidR="007526A4" w:rsidRPr="007526A4" w:rsidRDefault="007526A4" w:rsidP="007F6FAA">
            <w:pPr>
              <w:pStyle w:val="aa"/>
              <w:ind w:leftChars="0" w:left="0"/>
              <w:jc w:val="center"/>
            </w:pPr>
            <w:r>
              <w:rPr>
                <w:rFonts w:hint="eastAsia"/>
              </w:rPr>
              <w:t>作成</w:t>
            </w:r>
          </w:p>
        </w:tc>
        <w:tc>
          <w:tcPr>
            <w:tcW w:w="4677" w:type="dxa"/>
            <w:tcBorders>
              <w:top w:val="double" w:sz="4" w:space="0" w:color="auto"/>
            </w:tcBorders>
          </w:tcPr>
          <w:p w:rsidR="007526A4" w:rsidRDefault="007526A4" w:rsidP="007F6FAA">
            <w:pPr>
              <w:pStyle w:val="aa"/>
              <w:ind w:leftChars="0" w:left="0"/>
              <w:jc w:val="center"/>
            </w:pPr>
            <w:r>
              <w:t>©</w:t>
            </w:r>
            <w:r>
              <w:rPr>
                <w:rFonts w:hint="eastAsia"/>
              </w:rPr>
              <w:t xml:space="preserve"> 2019 </w:t>
            </w:r>
            <w:r w:rsidR="003F5052">
              <w:rPr>
                <w:rFonts w:hint="eastAsia"/>
              </w:rPr>
              <w:t>浦</w:t>
            </w:r>
            <w:r w:rsidR="00802DDE">
              <w:rPr>
                <w:rFonts w:hint="eastAsia"/>
              </w:rPr>
              <w:t xml:space="preserve"> </w:t>
            </w:r>
            <w:r w:rsidR="003F5052">
              <w:rPr>
                <w:rFonts w:hint="eastAsia"/>
              </w:rPr>
              <w:t>公統</w:t>
            </w:r>
          </w:p>
        </w:tc>
        <w:tc>
          <w:tcPr>
            <w:tcW w:w="3544" w:type="dxa"/>
            <w:tcBorders>
              <w:top w:val="double" w:sz="4" w:space="0" w:color="auto"/>
            </w:tcBorders>
          </w:tcPr>
          <w:p w:rsidR="007526A4" w:rsidRDefault="007526A4" w:rsidP="007F6FAA">
            <w:pPr>
              <w:pStyle w:val="aa"/>
              <w:ind w:leftChars="0" w:left="0"/>
              <w:jc w:val="center"/>
            </w:pPr>
            <w:r>
              <w:rPr>
                <w:rFonts w:hint="eastAsia"/>
              </w:rPr>
              <w:t>kimitsuna@i.softbank.jp</w:t>
            </w:r>
          </w:p>
        </w:tc>
      </w:tr>
      <w:tr w:rsidR="006431F8" w:rsidTr="006D73B6">
        <w:tc>
          <w:tcPr>
            <w:tcW w:w="1276" w:type="dxa"/>
          </w:tcPr>
          <w:p w:rsidR="006431F8" w:rsidRDefault="003165FB" w:rsidP="007F6FAA">
            <w:pPr>
              <w:pStyle w:val="aa"/>
              <w:ind w:leftChars="0" w:left="0"/>
              <w:jc w:val="center"/>
            </w:pPr>
            <w:r>
              <w:rPr>
                <w:rFonts w:ascii="ＭＳ 明朝" w:eastAsia="ＭＳ 明朝" w:hAnsi="ＭＳ 明朝" w:cs="ＭＳ 明朝" w:hint="eastAsia"/>
              </w:rPr>
              <w:t>更新</w:t>
            </w:r>
          </w:p>
        </w:tc>
        <w:tc>
          <w:tcPr>
            <w:tcW w:w="4677" w:type="dxa"/>
          </w:tcPr>
          <w:p w:rsidR="006431F8" w:rsidRDefault="00EE4C17" w:rsidP="007F6FAA">
            <w:pPr>
              <w:pStyle w:val="aa"/>
              <w:ind w:leftChars="0" w:left="0"/>
              <w:jc w:val="center"/>
            </w:pPr>
            <w:r>
              <w:rPr>
                <w:rFonts w:hint="eastAsia"/>
              </w:rPr>
              <w:t>（</w:t>
            </w:r>
            <w:r w:rsidR="003165FB">
              <w:rPr>
                <w:rFonts w:ascii="ＭＳ 明朝" w:eastAsia="ＭＳ 明朝" w:hAnsi="ＭＳ 明朝" w:cs="ＭＳ 明朝" w:hint="eastAsia"/>
              </w:rPr>
              <w:t>更新</w:t>
            </w:r>
            <w:r w:rsidR="007E5E3A">
              <w:rPr>
                <w:rFonts w:hint="eastAsia"/>
              </w:rPr>
              <w:t>した場合は著作権</w:t>
            </w:r>
            <w:r w:rsidR="00855B4A">
              <w:rPr>
                <w:rFonts w:hint="eastAsia"/>
              </w:rPr>
              <w:t>を</w:t>
            </w:r>
            <w:r w:rsidR="007E5E3A">
              <w:rPr>
                <w:rFonts w:hint="eastAsia"/>
              </w:rPr>
              <w:t>表示してください</w:t>
            </w:r>
            <w:r>
              <w:rPr>
                <w:rFonts w:hint="eastAsia"/>
              </w:rPr>
              <w:t>）</w:t>
            </w:r>
          </w:p>
        </w:tc>
        <w:tc>
          <w:tcPr>
            <w:tcW w:w="3544" w:type="dxa"/>
          </w:tcPr>
          <w:p w:rsidR="006431F8" w:rsidRDefault="00EE4C17" w:rsidP="00EE4C17">
            <w:pPr>
              <w:pStyle w:val="aa"/>
              <w:ind w:leftChars="0" w:left="0"/>
              <w:jc w:val="center"/>
            </w:pPr>
            <w:r>
              <w:rPr>
                <w:rFonts w:hint="eastAsia"/>
              </w:rPr>
              <w:t>（連絡先を書いてください）</w:t>
            </w:r>
          </w:p>
        </w:tc>
      </w:tr>
    </w:tbl>
    <w:p w:rsidR="00F74182" w:rsidRPr="00396545" w:rsidRDefault="00C85EFA" w:rsidP="00196EA8">
      <w:pPr>
        <w:spacing w:before="240"/>
      </w:pPr>
      <w:r>
        <w:rPr>
          <w:rFonts w:hint="eastAsia"/>
        </w:rPr>
        <w:t>‐以上‐</w:t>
      </w:r>
    </w:p>
    <w:sectPr w:rsidR="00F74182" w:rsidRPr="00396545" w:rsidSect="00822FEA">
      <w:headerReference w:type="default" r:id="rId14"/>
      <w:footerReference w:type="default" r:id="rId15"/>
      <w:pgSz w:w="11906" w:h="16838"/>
      <w:pgMar w:top="720" w:right="720" w:bottom="720" w:left="720" w:header="680" w:footer="680" w:gutter="0"/>
      <w:pgBorders w:display="notFirstPage" w:offsetFrom="page">
        <w:top w:val="dotted" w:sz="4" w:space="24" w:color="auto"/>
        <w:left w:val="dotted" w:sz="4" w:space="24" w:color="auto"/>
        <w:bottom w:val="dotted" w:sz="4" w:space="24" w:color="auto"/>
        <w:right w:val="dotted" w:sz="4" w:space="24" w:color="auto"/>
      </w:pgBorders>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B81" w:rsidRDefault="00257B81" w:rsidP="00180CD0">
      <w:r>
        <w:separator/>
      </w:r>
    </w:p>
  </w:endnote>
  <w:endnote w:type="continuationSeparator" w:id="0">
    <w:p w:rsidR="00257B81" w:rsidRDefault="00257B81" w:rsidP="00180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6735547"/>
      <w:docPartObj>
        <w:docPartGallery w:val="Page Numbers (Bottom of Page)"/>
        <w:docPartUnique/>
      </w:docPartObj>
    </w:sdtPr>
    <w:sdtContent>
      <w:tbl>
        <w:tblPr>
          <w:tblStyle w:val="a7"/>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828"/>
          <w:gridCol w:w="2976"/>
          <w:gridCol w:w="3686"/>
        </w:tblGrid>
        <w:tr w:rsidR="00802DDE" w:rsidTr="00D425EC">
          <w:trPr>
            <w:trHeight w:val="418"/>
          </w:trPr>
          <w:tc>
            <w:tcPr>
              <w:tcW w:w="3828" w:type="dxa"/>
              <w:vAlign w:val="center"/>
            </w:tcPr>
            <w:p w:rsidR="00802DDE" w:rsidRDefault="00802DDE" w:rsidP="00864A6F">
              <w:pPr>
                <w:pStyle w:val="a5"/>
                <w:jc w:val="center"/>
              </w:pPr>
              <w:r>
                <w:rPr>
                  <w:noProof/>
                </w:rPr>
                <w:drawing>
                  <wp:inline distT="0" distB="0" distL="0" distR="0">
                    <wp:extent cx="762000" cy="142875"/>
                    <wp:effectExtent l="19050" t="0" r="0" b="0"/>
                    <wp:docPr id="14" name="図 13" descr="CC_BY-SA_80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_BY-SA_80x15.png"/>
                            <pic:cNvPicPr/>
                          </pic:nvPicPr>
                          <pic:blipFill>
                            <a:blip r:embed="rId1"/>
                            <a:stretch>
                              <a:fillRect/>
                            </a:stretch>
                          </pic:blipFill>
                          <pic:spPr>
                            <a:xfrm>
                              <a:off x="0" y="0"/>
                              <a:ext cx="762000" cy="142875"/>
                            </a:xfrm>
                            <a:prstGeom prst="rect">
                              <a:avLst/>
                            </a:prstGeom>
                          </pic:spPr>
                        </pic:pic>
                      </a:graphicData>
                    </a:graphic>
                  </wp:inline>
                </w:drawing>
              </w:r>
            </w:p>
          </w:tc>
          <w:tc>
            <w:tcPr>
              <w:tcW w:w="2976" w:type="dxa"/>
              <w:vAlign w:val="center"/>
            </w:tcPr>
            <w:sdt>
              <w:sdtPr>
                <w:id w:val="1526735548"/>
                <w:docPartObj>
                  <w:docPartGallery w:val="Page Numbers (Bottom of Page)"/>
                  <w:docPartUnique/>
                </w:docPartObj>
              </w:sdtPr>
              <w:sdtContent>
                <w:p w:rsidR="00802DDE" w:rsidRDefault="00ED3262" w:rsidP="009F1135">
                  <w:pPr>
                    <w:pStyle w:val="a5"/>
                    <w:jc w:val="center"/>
                  </w:pPr>
                  <w:fldSimple w:instr=" PAGE   \* MERGEFORMAT ">
                    <w:r w:rsidR="00464C4D" w:rsidRPr="00464C4D">
                      <w:rPr>
                        <w:noProof/>
                        <w:lang w:val="ja-JP"/>
                      </w:rPr>
                      <w:t>10</w:t>
                    </w:r>
                  </w:fldSimple>
                </w:p>
              </w:sdtContent>
            </w:sdt>
          </w:tc>
          <w:tc>
            <w:tcPr>
              <w:tcW w:w="3686" w:type="dxa"/>
              <w:vAlign w:val="center"/>
            </w:tcPr>
            <w:p w:rsidR="00802DDE" w:rsidRDefault="00802DDE" w:rsidP="00C35757">
              <w:pPr>
                <w:pStyle w:val="a5"/>
                <w:jc w:val="left"/>
              </w:pPr>
              <w:r w:rsidRPr="00AB3E64">
                <w:rPr>
                  <w:rFonts w:hint="eastAsia"/>
                  <w:sz w:val="18"/>
                </w:rPr>
                <w:t>この文書は</w:t>
              </w:r>
              <w:r w:rsidRPr="00AB3E64">
                <w:rPr>
                  <w:rFonts w:hint="eastAsia"/>
                  <w:sz w:val="18"/>
                </w:rPr>
                <w:t xml:space="preserve"> CC BY-SA 4.0 </w:t>
              </w:r>
              <w:r w:rsidRPr="00AB3E64">
                <w:rPr>
                  <w:rFonts w:hint="eastAsia"/>
                  <w:sz w:val="18"/>
                </w:rPr>
                <w:t>国際ライセンスの下に提供されています。</w:t>
              </w:r>
            </w:p>
          </w:tc>
        </w:tr>
      </w:tbl>
      <w:p w:rsidR="00802DDE" w:rsidRDefault="00ED3262" w:rsidP="009F1135">
        <w:pPr>
          <w:pStyle w:val="a5"/>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B81" w:rsidRDefault="00257B81" w:rsidP="00180CD0">
      <w:r>
        <w:separator/>
      </w:r>
    </w:p>
  </w:footnote>
  <w:footnote w:type="continuationSeparator" w:id="0">
    <w:p w:rsidR="00257B81" w:rsidRDefault="00257B81" w:rsidP="00180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7"/>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828"/>
      <w:gridCol w:w="2976"/>
      <w:gridCol w:w="3686"/>
    </w:tblGrid>
    <w:tr w:rsidR="00802DDE" w:rsidTr="00D425EC">
      <w:trPr>
        <w:trHeight w:val="414"/>
      </w:trPr>
      <w:tc>
        <w:tcPr>
          <w:tcW w:w="3828" w:type="dxa"/>
          <w:vAlign w:val="center"/>
        </w:tcPr>
        <w:p w:rsidR="00802DDE" w:rsidRDefault="00802DDE" w:rsidP="009F1135">
          <w:pPr>
            <w:pStyle w:val="a3"/>
            <w:jc w:val="center"/>
          </w:pPr>
          <w:r w:rsidRPr="00FB1EB4">
            <w:rPr>
              <w:rFonts w:hint="eastAsia"/>
            </w:rPr>
            <w:t>小児薬用量計算ツール（拡張</w:t>
          </w:r>
          <w:r w:rsidRPr="00FB1EB4">
            <w:rPr>
              <w:rFonts w:hint="eastAsia"/>
            </w:rPr>
            <w:t>Clark</w:t>
          </w:r>
          <w:r w:rsidRPr="00FB1EB4">
            <w:rPr>
              <w:rFonts w:hint="eastAsia"/>
            </w:rPr>
            <w:t>式）</w:t>
          </w:r>
        </w:p>
      </w:tc>
      <w:tc>
        <w:tcPr>
          <w:tcW w:w="2976" w:type="dxa"/>
          <w:vAlign w:val="center"/>
        </w:tcPr>
        <w:p w:rsidR="00802DDE" w:rsidRDefault="00802DDE" w:rsidP="009F1135">
          <w:pPr>
            <w:pStyle w:val="a3"/>
            <w:jc w:val="center"/>
          </w:pPr>
          <w:r>
            <w:t>外部仕様書</w:t>
          </w:r>
        </w:p>
      </w:tc>
      <w:tc>
        <w:tcPr>
          <w:tcW w:w="3686" w:type="dxa"/>
          <w:vAlign w:val="center"/>
        </w:tcPr>
        <w:p w:rsidR="00802DDE" w:rsidRDefault="00802DDE" w:rsidP="00464C4D">
          <w:pPr>
            <w:pStyle w:val="a3"/>
            <w:jc w:val="center"/>
          </w:pPr>
          <w:r>
            <w:t>2019/</w:t>
          </w:r>
          <w:r w:rsidR="00371476">
            <w:rPr>
              <w:rFonts w:hint="eastAsia"/>
            </w:rPr>
            <w:t>10</w:t>
          </w:r>
          <w:r>
            <w:t>/</w:t>
          </w:r>
          <w:r w:rsidR="00371476">
            <w:rPr>
              <w:rFonts w:hint="eastAsia"/>
            </w:rPr>
            <w:t>0</w:t>
          </w:r>
          <w:r w:rsidR="00464C4D">
            <w:rPr>
              <w:rFonts w:hint="eastAsia"/>
            </w:rPr>
            <w:t>8</w:t>
          </w:r>
        </w:p>
      </w:tc>
    </w:tr>
  </w:tbl>
  <w:p w:rsidR="00802DDE" w:rsidRDefault="00802DDE" w:rsidP="009F113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06EDA"/>
    <w:multiLevelType w:val="hybridMultilevel"/>
    <w:tmpl w:val="95485052"/>
    <w:lvl w:ilvl="0" w:tplc="EBACAAD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2A251D4"/>
    <w:multiLevelType w:val="hybridMultilevel"/>
    <w:tmpl w:val="DC52F126"/>
    <w:lvl w:ilvl="0" w:tplc="BA6C3F48">
      <w:start w:val="1"/>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7B262A1"/>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3">
    <w:nsid w:val="3AE51A4C"/>
    <w:multiLevelType w:val="hybridMultilevel"/>
    <w:tmpl w:val="37D8A7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5B784FFA"/>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nsid w:val="5E0A6809"/>
    <w:multiLevelType w:val="hybridMultilevel"/>
    <w:tmpl w:val="66CC208C"/>
    <w:lvl w:ilvl="0" w:tplc="BA6C3F48">
      <w:start w:val="1"/>
      <w:numFmt w:val="bullet"/>
      <w:lvlText w:val="※"/>
      <w:lvlJc w:val="left"/>
      <w:pPr>
        <w:ind w:left="1352" w:hanging="360"/>
      </w:pPr>
      <w:rPr>
        <w:rFonts w:ascii="ＭＳ 明朝" w:eastAsia="ＭＳ 明朝" w:hAnsi="ＭＳ 明朝" w:cstheme="minorBidi" w:hint="eastAsia"/>
      </w:rPr>
    </w:lvl>
    <w:lvl w:ilvl="1" w:tplc="C69A8064">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6">
    <w:nsid w:val="77513E35"/>
    <w:multiLevelType w:val="hybridMultilevel"/>
    <w:tmpl w:val="67C8F6EA"/>
    <w:lvl w:ilvl="0" w:tplc="C69A806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nsid w:val="79D23D22"/>
    <w:multiLevelType w:val="hybridMultilevel"/>
    <w:tmpl w:val="D4B01CB6"/>
    <w:lvl w:ilvl="0" w:tplc="376EE828">
      <w:start w:val="3"/>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C6500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4"/>
  </w:num>
  <w:num w:numId="4">
    <w:abstractNumId w:val="8"/>
  </w:num>
  <w:num w:numId="5">
    <w:abstractNumId w:val="3"/>
  </w:num>
  <w:num w:numId="6">
    <w:abstractNumId w:val="6"/>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5298">
      <v:textbox inset="5.85pt,.7pt,5.85pt,.7p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0CD0"/>
    <w:rsid w:val="00000A1F"/>
    <w:rsid w:val="0000113E"/>
    <w:rsid w:val="00002482"/>
    <w:rsid w:val="00002FCF"/>
    <w:rsid w:val="000067F4"/>
    <w:rsid w:val="00006CF9"/>
    <w:rsid w:val="00007527"/>
    <w:rsid w:val="00007861"/>
    <w:rsid w:val="0001488E"/>
    <w:rsid w:val="00015CB4"/>
    <w:rsid w:val="00020A96"/>
    <w:rsid w:val="00020D86"/>
    <w:rsid w:val="00027151"/>
    <w:rsid w:val="00027F0A"/>
    <w:rsid w:val="00035B64"/>
    <w:rsid w:val="000371FA"/>
    <w:rsid w:val="00044D87"/>
    <w:rsid w:val="00045EC4"/>
    <w:rsid w:val="00050616"/>
    <w:rsid w:val="00055DBA"/>
    <w:rsid w:val="00061B9C"/>
    <w:rsid w:val="00061C61"/>
    <w:rsid w:val="000633CB"/>
    <w:rsid w:val="000633D3"/>
    <w:rsid w:val="0006372A"/>
    <w:rsid w:val="00064018"/>
    <w:rsid w:val="00074B07"/>
    <w:rsid w:val="00075240"/>
    <w:rsid w:val="0007710E"/>
    <w:rsid w:val="00080322"/>
    <w:rsid w:val="00082953"/>
    <w:rsid w:val="00083382"/>
    <w:rsid w:val="0009032B"/>
    <w:rsid w:val="0009223A"/>
    <w:rsid w:val="000A2BB5"/>
    <w:rsid w:val="000A343D"/>
    <w:rsid w:val="000A6ED2"/>
    <w:rsid w:val="000B196C"/>
    <w:rsid w:val="000B220B"/>
    <w:rsid w:val="000B2DCA"/>
    <w:rsid w:val="000B40E6"/>
    <w:rsid w:val="000B5F59"/>
    <w:rsid w:val="000B615F"/>
    <w:rsid w:val="000B76D2"/>
    <w:rsid w:val="000C0B49"/>
    <w:rsid w:val="000C1875"/>
    <w:rsid w:val="000C1C1E"/>
    <w:rsid w:val="000C36E2"/>
    <w:rsid w:val="000C73B0"/>
    <w:rsid w:val="000C77A3"/>
    <w:rsid w:val="000D4E68"/>
    <w:rsid w:val="000D5781"/>
    <w:rsid w:val="000D5D80"/>
    <w:rsid w:val="000E1EE3"/>
    <w:rsid w:val="000E4C5A"/>
    <w:rsid w:val="000F0BE3"/>
    <w:rsid w:val="001006F1"/>
    <w:rsid w:val="00100FDF"/>
    <w:rsid w:val="0010278D"/>
    <w:rsid w:val="00103868"/>
    <w:rsid w:val="001073D5"/>
    <w:rsid w:val="00111259"/>
    <w:rsid w:val="0011140C"/>
    <w:rsid w:val="00116E61"/>
    <w:rsid w:val="00117622"/>
    <w:rsid w:val="00121936"/>
    <w:rsid w:val="00123208"/>
    <w:rsid w:val="00125EA3"/>
    <w:rsid w:val="0012692F"/>
    <w:rsid w:val="0013212D"/>
    <w:rsid w:val="00134053"/>
    <w:rsid w:val="001346FB"/>
    <w:rsid w:val="0013499A"/>
    <w:rsid w:val="00137284"/>
    <w:rsid w:val="0014098B"/>
    <w:rsid w:val="00140AA0"/>
    <w:rsid w:val="001422FF"/>
    <w:rsid w:val="0014359F"/>
    <w:rsid w:val="00146B25"/>
    <w:rsid w:val="00147AE4"/>
    <w:rsid w:val="001501C6"/>
    <w:rsid w:val="001505A0"/>
    <w:rsid w:val="00150FDA"/>
    <w:rsid w:val="00151788"/>
    <w:rsid w:val="00153DF4"/>
    <w:rsid w:val="001550E5"/>
    <w:rsid w:val="00155A6F"/>
    <w:rsid w:val="00155FA8"/>
    <w:rsid w:val="00167BA0"/>
    <w:rsid w:val="00167F47"/>
    <w:rsid w:val="00173040"/>
    <w:rsid w:val="00173335"/>
    <w:rsid w:val="001739AC"/>
    <w:rsid w:val="001741E3"/>
    <w:rsid w:val="0017632F"/>
    <w:rsid w:val="00176417"/>
    <w:rsid w:val="00177891"/>
    <w:rsid w:val="0018012E"/>
    <w:rsid w:val="00180CD0"/>
    <w:rsid w:val="00180E75"/>
    <w:rsid w:val="0018445D"/>
    <w:rsid w:val="001857ED"/>
    <w:rsid w:val="00186643"/>
    <w:rsid w:val="001933B1"/>
    <w:rsid w:val="00195D0C"/>
    <w:rsid w:val="001966D4"/>
    <w:rsid w:val="00196D51"/>
    <w:rsid w:val="00196EA8"/>
    <w:rsid w:val="001974E2"/>
    <w:rsid w:val="001A38E6"/>
    <w:rsid w:val="001A3ACA"/>
    <w:rsid w:val="001A43E6"/>
    <w:rsid w:val="001B4FD6"/>
    <w:rsid w:val="001B57E5"/>
    <w:rsid w:val="001B5FBA"/>
    <w:rsid w:val="001B7D25"/>
    <w:rsid w:val="001C05A9"/>
    <w:rsid w:val="001C23C9"/>
    <w:rsid w:val="001C2A68"/>
    <w:rsid w:val="001C487B"/>
    <w:rsid w:val="001D06A9"/>
    <w:rsid w:val="001D59E5"/>
    <w:rsid w:val="001E0C50"/>
    <w:rsid w:val="001E1BEF"/>
    <w:rsid w:val="001E35B1"/>
    <w:rsid w:val="001E4C26"/>
    <w:rsid w:val="001E5BC4"/>
    <w:rsid w:val="001E6A21"/>
    <w:rsid w:val="001E7972"/>
    <w:rsid w:val="001F6BD9"/>
    <w:rsid w:val="00206AD4"/>
    <w:rsid w:val="002129B8"/>
    <w:rsid w:val="0021761F"/>
    <w:rsid w:val="002208B7"/>
    <w:rsid w:val="00220E69"/>
    <w:rsid w:val="00223109"/>
    <w:rsid w:val="00223F52"/>
    <w:rsid w:val="00224708"/>
    <w:rsid w:val="00224DCA"/>
    <w:rsid w:val="002267A1"/>
    <w:rsid w:val="00227EA3"/>
    <w:rsid w:val="002311BD"/>
    <w:rsid w:val="00233A82"/>
    <w:rsid w:val="00233F18"/>
    <w:rsid w:val="0023497F"/>
    <w:rsid w:val="0023607A"/>
    <w:rsid w:val="00237B3C"/>
    <w:rsid w:val="0024147F"/>
    <w:rsid w:val="00241D89"/>
    <w:rsid w:val="00243ABE"/>
    <w:rsid w:val="00245DE5"/>
    <w:rsid w:val="00252E99"/>
    <w:rsid w:val="00254ED1"/>
    <w:rsid w:val="00256884"/>
    <w:rsid w:val="002572DD"/>
    <w:rsid w:val="00257B81"/>
    <w:rsid w:val="00257DA5"/>
    <w:rsid w:val="002602C0"/>
    <w:rsid w:val="0026119F"/>
    <w:rsid w:val="002627E9"/>
    <w:rsid w:val="002662D6"/>
    <w:rsid w:val="002672B1"/>
    <w:rsid w:val="00276633"/>
    <w:rsid w:val="00276E82"/>
    <w:rsid w:val="00277902"/>
    <w:rsid w:val="00282375"/>
    <w:rsid w:val="00282BFA"/>
    <w:rsid w:val="002855AB"/>
    <w:rsid w:val="00287DD5"/>
    <w:rsid w:val="00290911"/>
    <w:rsid w:val="002912BD"/>
    <w:rsid w:val="002920C4"/>
    <w:rsid w:val="00293AB0"/>
    <w:rsid w:val="00294B83"/>
    <w:rsid w:val="00295986"/>
    <w:rsid w:val="00295DB5"/>
    <w:rsid w:val="002A0539"/>
    <w:rsid w:val="002A0E5C"/>
    <w:rsid w:val="002A433D"/>
    <w:rsid w:val="002A71E0"/>
    <w:rsid w:val="002A7836"/>
    <w:rsid w:val="002B2605"/>
    <w:rsid w:val="002B489F"/>
    <w:rsid w:val="002B4A66"/>
    <w:rsid w:val="002B5640"/>
    <w:rsid w:val="002B5B8E"/>
    <w:rsid w:val="002C2263"/>
    <w:rsid w:val="002C2F57"/>
    <w:rsid w:val="002C4A95"/>
    <w:rsid w:val="002C4C5C"/>
    <w:rsid w:val="002C5530"/>
    <w:rsid w:val="002C5D55"/>
    <w:rsid w:val="002C6A6A"/>
    <w:rsid w:val="002C7855"/>
    <w:rsid w:val="002C7968"/>
    <w:rsid w:val="002C7FCE"/>
    <w:rsid w:val="002D08DF"/>
    <w:rsid w:val="002D1E34"/>
    <w:rsid w:val="002D1E91"/>
    <w:rsid w:val="002D30F3"/>
    <w:rsid w:val="002D3FCC"/>
    <w:rsid w:val="002E4C85"/>
    <w:rsid w:val="002E5307"/>
    <w:rsid w:val="002F1FC4"/>
    <w:rsid w:val="002F693A"/>
    <w:rsid w:val="00302CA3"/>
    <w:rsid w:val="003031B8"/>
    <w:rsid w:val="00304B31"/>
    <w:rsid w:val="003056AA"/>
    <w:rsid w:val="00311D14"/>
    <w:rsid w:val="00314001"/>
    <w:rsid w:val="00314AB0"/>
    <w:rsid w:val="003151CE"/>
    <w:rsid w:val="00315F86"/>
    <w:rsid w:val="003165FB"/>
    <w:rsid w:val="0032163F"/>
    <w:rsid w:val="00321B25"/>
    <w:rsid w:val="00322118"/>
    <w:rsid w:val="003242AD"/>
    <w:rsid w:val="00326454"/>
    <w:rsid w:val="003272B1"/>
    <w:rsid w:val="00327B02"/>
    <w:rsid w:val="00327CC6"/>
    <w:rsid w:val="00332139"/>
    <w:rsid w:val="003334A6"/>
    <w:rsid w:val="00334448"/>
    <w:rsid w:val="00340D38"/>
    <w:rsid w:val="00342323"/>
    <w:rsid w:val="00343C4C"/>
    <w:rsid w:val="00345EF6"/>
    <w:rsid w:val="00346394"/>
    <w:rsid w:val="00346B61"/>
    <w:rsid w:val="0034703F"/>
    <w:rsid w:val="0035398D"/>
    <w:rsid w:val="00360397"/>
    <w:rsid w:val="00362ACC"/>
    <w:rsid w:val="00364AD0"/>
    <w:rsid w:val="00367BB8"/>
    <w:rsid w:val="00371476"/>
    <w:rsid w:val="00371E1F"/>
    <w:rsid w:val="00375758"/>
    <w:rsid w:val="00384E95"/>
    <w:rsid w:val="00387555"/>
    <w:rsid w:val="003922D7"/>
    <w:rsid w:val="0039379C"/>
    <w:rsid w:val="00396545"/>
    <w:rsid w:val="0039664D"/>
    <w:rsid w:val="0039710E"/>
    <w:rsid w:val="00397B30"/>
    <w:rsid w:val="003A0ADA"/>
    <w:rsid w:val="003A3A03"/>
    <w:rsid w:val="003A5C87"/>
    <w:rsid w:val="003A7841"/>
    <w:rsid w:val="003A7B27"/>
    <w:rsid w:val="003B39D9"/>
    <w:rsid w:val="003B7B9F"/>
    <w:rsid w:val="003C2AF9"/>
    <w:rsid w:val="003C5571"/>
    <w:rsid w:val="003C6B73"/>
    <w:rsid w:val="003D70A8"/>
    <w:rsid w:val="003D7262"/>
    <w:rsid w:val="003E12FE"/>
    <w:rsid w:val="003E1CD3"/>
    <w:rsid w:val="003E2474"/>
    <w:rsid w:val="003E6902"/>
    <w:rsid w:val="003E737D"/>
    <w:rsid w:val="003F367A"/>
    <w:rsid w:val="003F40C1"/>
    <w:rsid w:val="003F5052"/>
    <w:rsid w:val="003F6B32"/>
    <w:rsid w:val="004018FD"/>
    <w:rsid w:val="00401CFD"/>
    <w:rsid w:val="00401FD1"/>
    <w:rsid w:val="00403A80"/>
    <w:rsid w:val="0040643B"/>
    <w:rsid w:val="0040731C"/>
    <w:rsid w:val="00411C07"/>
    <w:rsid w:val="004135D8"/>
    <w:rsid w:val="0041529E"/>
    <w:rsid w:val="00416672"/>
    <w:rsid w:val="004248DC"/>
    <w:rsid w:val="004265EB"/>
    <w:rsid w:val="0043119B"/>
    <w:rsid w:val="00432062"/>
    <w:rsid w:val="0043348F"/>
    <w:rsid w:val="00433BF7"/>
    <w:rsid w:val="004347AA"/>
    <w:rsid w:val="00435CA4"/>
    <w:rsid w:val="00436931"/>
    <w:rsid w:val="00436A92"/>
    <w:rsid w:val="00436F4F"/>
    <w:rsid w:val="00442749"/>
    <w:rsid w:val="00442DC0"/>
    <w:rsid w:val="004452EC"/>
    <w:rsid w:val="004479E6"/>
    <w:rsid w:val="00450D9B"/>
    <w:rsid w:val="00451BFE"/>
    <w:rsid w:val="004525AD"/>
    <w:rsid w:val="00456900"/>
    <w:rsid w:val="00464C4D"/>
    <w:rsid w:val="0046568A"/>
    <w:rsid w:val="00470EC2"/>
    <w:rsid w:val="004717B3"/>
    <w:rsid w:val="0047216E"/>
    <w:rsid w:val="004724DF"/>
    <w:rsid w:val="004742B2"/>
    <w:rsid w:val="00474B98"/>
    <w:rsid w:val="0047500A"/>
    <w:rsid w:val="00475245"/>
    <w:rsid w:val="00483022"/>
    <w:rsid w:val="00483545"/>
    <w:rsid w:val="00484679"/>
    <w:rsid w:val="00485F84"/>
    <w:rsid w:val="00491781"/>
    <w:rsid w:val="004A50E9"/>
    <w:rsid w:val="004A7C50"/>
    <w:rsid w:val="004B0CED"/>
    <w:rsid w:val="004B1962"/>
    <w:rsid w:val="004B3434"/>
    <w:rsid w:val="004B3A99"/>
    <w:rsid w:val="004B7438"/>
    <w:rsid w:val="004C318B"/>
    <w:rsid w:val="004C3A0D"/>
    <w:rsid w:val="004C4510"/>
    <w:rsid w:val="004C5B4D"/>
    <w:rsid w:val="004D0522"/>
    <w:rsid w:val="004D0D7C"/>
    <w:rsid w:val="004D157A"/>
    <w:rsid w:val="004D3F6D"/>
    <w:rsid w:val="004D49D9"/>
    <w:rsid w:val="004D4D61"/>
    <w:rsid w:val="004D55F0"/>
    <w:rsid w:val="004D55F7"/>
    <w:rsid w:val="004D717E"/>
    <w:rsid w:val="004E4443"/>
    <w:rsid w:val="004E5DD7"/>
    <w:rsid w:val="004F1C1C"/>
    <w:rsid w:val="004F1F34"/>
    <w:rsid w:val="004F2E38"/>
    <w:rsid w:val="004F36A2"/>
    <w:rsid w:val="004F6172"/>
    <w:rsid w:val="004F7CD3"/>
    <w:rsid w:val="00500B7A"/>
    <w:rsid w:val="00501662"/>
    <w:rsid w:val="00501AC7"/>
    <w:rsid w:val="00502458"/>
    <w:rsid w:val="0050438E"/>
    <w:rsid w:val="0051431E"/>
    <w:rsid w:val="0051559B"/>
    <w:rsid w:val="0051580D"/>
    <w:rsid w:val="005162C5"/>
    <w:rsid w:val="0051656C"/>
    <w:rsid w:val="00517951"/>
    <w:rsid w:val="00524611"/>
    <w:rsid w:val="00524D3F"/>
    <w:rsid w:val="005255DB"/>
    <w:rsid w:val="0052799D"/>
    <w:rsid w:val="00534C5D"/>
    <w:rsid w:val="00534FF7"/>
    <w:rsid w:val="00535472"/>
    <w:rsid w:val="00536488"/>
    <w:rsid w:val="00536FA4"/>
    <w:rsid w:val="00545EFA"/>
    <w:rsid w:val="00545F8C"/>
    <w:rsid w:val="00546571"/>
    <w:rsid w:val="00551E03"/>
    <w:rsid w:val="005533B7"/>
    <w:rsid w:val="00557C3C"/>
    <w:rsid w:val="005602BC"/>
    <w:rsid w:val="00561DF4"/>
    <w:rsid w:val="00564E75"/>
    <w:rsid w:val="00570AA7"/>
    <w:rsid w:val="00571408"/>
    <w:rsid w:val="00571F06"/>
    <w:rsid w:val="00573103"/>
    <w:rsid w:val="005809F4"/>
    <w:rsid w:val="005863B1"/>
    <w:rsid w:val="00586FC2"/>
    <w:rsid w:val="00590D8D"/>
    <w:rsid w:val="005915BB"/>
    <w:rsid w:val="00591852"/>
    <w:rsid w:val="00592B0E"/>
    <w:rsid w:val="00592C00"/>
    <w:rsid w:val="0059376E"/>
    <w:rsid w:val="00597963"/>
    <w:rsid w:val="005A49C4"/>
    <w:rsid w:val="005A7807"/>
    <w:rsid w:val="005B5A9E"/>
    <w:rsid w:val="005B667D"/>
    <w:rsid w:val="005C3281"/>
    <w:rsid w:val="005C39A4"/>
    <w:rsid w:val="005C7730"/>
    <w:rsid w:val="005D0CE9"/>
    <w:rsid w:val="005D150C"/>
    <w:rsid w:val="005D2257"/>
    <w:rsid w:val="005D2FDE"/>
    <w:rsid w:val="005D4100"/>
    <w:rsid w:val="005E26FA"/>
    <w:rsid w:val="005E2B95"/>
    <w:rsid w:val="005F485A"/>
    <w:rsid w:val="005F7E10"/>
    <w:rsid w:val="00603A9A"/>
    <w:rsid w:val="00605001"/>
    <w:rsid w:val="00606D01"/>
    <w:rsid w:val="00606F24"/>
    <w:rsid w:val="00613C76"/>
    <w:rsid w:val="00614FAB"/>
    <w:rsid w:val="00615990"/>
    <w:rsid w:val="0061678A"/>
    <w:rsid w:val="00620983"/>
    <w:rsid w:val="0062204F"/>
    <w:rsid w:val="00625DE7"/>
    <w:rsid w:val="00626641"/>
    <w:rsid w:val="0062765F"/>
    <w:rsid w:val="00627D22"/>
    <w:rsid w:val="00631D23"/>
    <w:rsid w:val="00635B1A"/>
    <w:rsid w:val="00637646"/>
    <w:rsid w:val="006426B5"/>
    <w:rsid w:val="006431F8"/>
    <w:rsid w:val="00647407"/>
    <w:rsid w:val="00651330"/>
    <w:rsid w:val="006526DA"/>
    <w:rsid w:val="00656923"/>
    <w:rsid w:val="00664807"/>
    <w:rsid w:val="006649E8"/>
    <w:rsid w:val="006660DD"/>
    <w:rsid w:val="00667158"/>
    <w:rsid w:val="00670A90"/>
    <w:rsid w:val="00680B44"/>
    <w:rsid w:val="0068170E"/>
    <w:rsid w:val="00684947"/>
    <w:rsid w:val="006867E5"/>
    <w:rsid w:val="006A0951"/>
    <w:rsid w:val="006A5C76"/>
    <w:rsid w:val="006B0297"/>
    <w:rsid w:val="006B17A5"/>
    <w:rsid w:val="006B1A28"/>
    <w:rsid w:val="006B37AA"/>
    <w:rsid w:val="006B4D41"/>
    <w:rsid w:val="006C1D58"/>
    <w:rsid w:val="006C37F8"/>
    <w:rsid w:val="006C4465"/>
    <w:rsid w:val="006C63E5"/>
    <w:rsid w:val="006D1525"/>
    <w:rsid w:val="006D212E"/>
    <w:rsid w:val="006D44E9"/>
    <w:rsid w:val="006D65EC"/>
    <w:rsid w:val="006D73B6"/>
    <w:rsid w:val="006E06EB"/>
    <w:rsid w:val="006E5F4D"/>
    <w:rsid w:val="006E6C5C"/>
    <w:rsid w:val="006F0023"/>
    <w:rsid w:val="006F1AE3"/>
    <w:rsid w:val="006F214A"/>
    <w:rsid w:val="006F361D"/>
    <w:rsid w:val="00701E7D"/>
    <w:rsid w:val="00710DFC"/>
    <w:rsid w:val="007153CB"/>
    <w:rsid w:val="007214AB"/>
    <w:rsid w:val="00730278"/>
    <w:rsid w:val="0073073E"/>
    <w:rsid w:val="00731856"/>
    <w:rsid w:val="00733FB6"/>
    <w:rsid w:val="007425D9"/>
    <w:rsid w:val="007469F8"/>
    <w:rsid w:val="00746CA9"/>
    <w:rsid w:val="007526A4"/>
    <w:rsid w:val="00753188"/>
    <w:rsid w:val="00756148"/>
    <w:rsid w:val="00757DB7"/>
    <w:rsid w:val="0076029C"/>
    <w:rsid w:val="00760460"/>
    <w:rsid w:val="00767FC1"/>
    <w:rsid w:val="0077013B"/>
    <w:rsid w:val="00770D5D"/>
    <w:rsid w:val="00770DD4"/>
    <w:rsid w:val="007711DB"/>
    <w:rsid w:val="00772C2E"/>
    <w:rsid w:val="00777647"/>
    <w:rsid w:val="00777738"/>
    <w:rsid w:val="00781F23"/>
    <w:rsid w:val="0078215D"/>
    <w:rsid w:val="007865F0"/>
    <w:rsid w:val="00791411"/>
    <w:rsid w:val="00792793"/>
    <w:rsid w:val="00797953"/>
    <w:rsid w:val="007A0924"/>
    <w:rsid w:val="007A2582"/>
    <w:rsid w:val="007A34E7"/>
    <w:rsid w:val="007A59F6"/>
    <w:rsid w:val="007A5D2B"/>
    <w:rsid w:val="007A7906"/>
    <w:rsid w:val="007B06ED"/>
    <w:rsid w:val="007B1F6D"/>
    <w:rsid w:val="007B28A7"/>
    <w:rsid w:val="007B4190"/>
    <w:rsid w:val="007B4D1A"/>
    <w:rsid w:val="007B5083"/>
    <w:rsid w:val="007B52D5"/>
    <w:rsid w:val="007B5E99"/>
    <w:rsid w:val="007B5FB3"/>
    <w:rsid w:val="007B60B0"/>
    <w:rsid w:val="007B6BD4"/>
    <w:rsid w:val="007B7690"/>
    <w:rsid w:val="007C1FB0"/>
    <w:rsid w:val="007C3E0A"/>
    <w:rsid w:val="007C55AA"/>
    <w:rsid w:val="007C590F"/>
    <w:rsid w:val="007C5D13"/>
    <w:rsid w:val="007D0BD1"/>
    <w:rsid w:val="007D2F86"/>
    <w:rsid w:val="007D6F68"/>
    <w:rsid w:val="007D7C11"/>
    <w:rsid w:val="007E1277"/>
    <w:rsid w:val="007E12A1"/>
    <w:rsid w:val="007E2410"/>
    <w:rsid w:val="007E5E3A"/>
    <w:rsid w:val="007F1484"/>
    <w:rsid w:val="007F1803"/>
    <w:rsid w:val="007F2B4D"/>
    <w:rsid w:val="007F4094"/>
    <w:rsid w:val="007F4C3B"/>
    <w:rsid w:val="007F6941"/>
    <w:rsid w:val="007F6FAA"/>
    <w:rsid w:val="00802DDE"/>
    <w:rsid w:val="008060D0"/>
    <w:rsid w:val="00806CC6"/>
    <w:rsid w:val="00807CDE"/>
    <w:rsid w:val="00815D6C"/>
    <w:rsid w:val="00822FEA"/>
    <w:rsid w:val="00823705"/>
    <w:rsid w:val="00824522"/>
    <w:rsid w:val="00824792"/>
    <w:rsid w:val="00825847"/>
    <w:rsid w:val="008258DC"/>
    <w:rsid w:val="00825F79"/>
    <w:rsid w:val="00834AD7"/>
    <w:rsid w:val="00841C03"/>
    <w:rsid w:val="00841EC2"/>
    <w:rsid w:val="00842607"/>
    <w:rsid w:val="00842DD5"/>
    <w:rsid w:val="0084400D"/>
    <w:rsid w:val="00850812"/>
    <w:rsid w:val="00852946"/>
    <w:rsid w:val="00853D82"/>
    <w:rsid w:val="00855B4A"/>
    <w:rsid w:val="00855FF8"/>
    <w:rsid w:val="008608E7"/>
    <w:rsid w:val="008620F8"/>
    <w:rsid w:val="00863551"/>
    <w:rsid w:val="00864A6F"/>
    <w:rsid w:val="00866E54"/>
    <w:rsid w:val="00867CDC"/>
    <w:rsid w:val="00867CF2"/>
    <w:rsid w:val="00867F06"/>
    <w:rsid w:val="00875152"/>
    <w:rsid w:val="008803D7"/>
    <w:rsid w:val="00880EE1"/>
    <w:rsid w:val="00881CA1"/>
    <w:rsid w:val="00881DB0"/>
    <w:rsid w:val="008820B5"/>
    <w:rsid w:val="008877AE"/>
    <w:rsid w:val="00890430"/>
    <w:rsid w:val="00890EDC"/>
    <w:rsid w:val="008A1169"/>
    <w:rsid w:val="008A1810"/>
    <w:rsid w:val="008A18E6"/>
    <w:rsid w:val="008A250C"/>
    <w:rsid w:val="008A2958"/>
    <w:rsid w:val="008A389B"/>
    <w:rsid w:val="008A4BEE"/>
    <w:rsid w:val="008A6A68"/>
    <w:rsid w:val="008B15F6"/>
    <w:rsid w:val="008B1C3F"/>
    <w:rsid w:val="008B1CB0"/>
    <w:rsid w:val="008B2C3D"/>
    <w:rsid w:val="008B590B"/>
    <w:rsid w:val="008B6A3C"/>
    <w:rsid w:val="008C3142"/>
    <w:rsid w:val="008C4ED8"/>
    <w:rsid w:val="008C6CF0"/>
    <w:rsid w:val="008D5244"/>
    <w:rsid w:val="008D5FB6"/>
    <w:rsid w:val="008D6B0A"/>
    <w:rsid w:val="008D6FA3"/>
    <w:rsid w:val="008D75EB"/>
    <w:rsid w:val="008E4B4D"/>
    <w:rsid w:val="008E4C36"/>
    <w:rsid w:val="008E5D05"/>
    <w:rsid w:val="008E7528"/>
    <w:rsid w:val="008F0DB2"/>
    <w:rsid w:val="008F2F68"/>
    <w:rsid w:val="008F3A75"/>
    <w:rsid w:val="008F3BD0"/>
    <w:rsid w:val="008F4ABC"/>
    <w:rsid w:val="008F6D52"/>
    <w:rsid w:val="008F7567"/>
    <w:rsid w:val="009013DF"/>
    <w:rsid w:val="00907539"/>
    <w:rsid w:val="0090758D"/>
    <w:rsid w:val="00912A0D"/>
    <w:rsid w:val="00913601"/>
    <w:rsid w:val="00915652"/>
    <w:rsid w:val="00916BB4"/>
    <w:rsid w:val="0092118F"/>
    <w:rsid w:val="00924C61"/>
    <w:rsid w:val="009255E3"/>
    <w:rsid w:val="009265DF"/>
    <w:rsid w:val="00926A46"/>
    <w:rsid w:val="0092739F"/>
    <w:rsid w:val="009308B6"/>
    <w:rsid w:val="00931CEE"/>
    <w:rsid w:val="00933998"/>
    <w:rsid w:val="00933A2A"/>
    <w:rsid w:val="009356A8"/>
    <w:rsid w:val="00937EC6"/>
    <w:rsid w:val="00944D36"/>
    <w:rsid w:val="009464C0"/>
    <w:rsid w:val="00952988"/>
    <w:rsid w:val="00956BFC"/>
    <w:rsid w:val="0096177F"/>
    <w:rsid w:val="00961CE1"/>
    <w:rsid w:val="009628D3"/>
    <w:rsid w:val="00963BB8"/>
    <w:rsid w:val="009642C7"/>
    <w:rsid w:val="009654B6"/>
    <w:rsid w:val="00967B7C"/>
    <w:rsid w:val="00970529"/>
    <w:rsid w:val="009708E0"/>
    <w:rsid w:val="00974109"/>
    <w:rsid w:val="0097501B"/>
    <w:rsid w:val="00976B1A"/>
    <w:rsid w:val="00983FD6"/>
    <w:rsid w:val="00984D8A"/>
    <w:rsid w:val="00990B11"/>
    <w:rsid w:val="009920AB"/>
    <w:rsid w:val="0099580C"/>
    <w:rsid w:val="00995857"/>
    <w:rsid w:val="009962D7"/>
    <w:rsid w:val="009A0525"/>
    <w:rsid w:val="009A17CF"/>
    <w:rsid w:val="009A4894"/>
    <w:rsid w:val="009A4BFC"/>
    <w:rsid w:val="009B057E"/>
    <w:rsid w:val="009B2340"/>
    <w:rsid w:val="009B28D7"/>
    <w:rsid w:val="009B2D94"/>
    <w:rsid w:val="009B3802"/>
    <w:rsid w:val="009B3B48"/>
    <w:rsid w:val="009B470D"/>
    <w:rsid w:val="009B5FFB"/>
    <w:rsid w:val="009B7A3D"/>
    <w:rsid w:val="009C5F76"/>
    <w:rsid w:val="009D3583"/>
    <w:rsid w:val="009D44E2"/>
    <w:rsid w:val="009D79E9"/>
    <w:rsid w:val="009E0D05"/>
    <w:rsid w:val="009E3B3E"/>
    <w:rsid w:val="009F1135"/>
    <w:rsid w:val="009F4885"/>
    <w:rsid w:val="009F5229"/>
    <w:rsid w:val="00A076C0"/>
    <w:rsid w:val="00A07C15"/>
    <w:rsid w:val="00A10487"/>
    <w:rsid w:val="00A13BE0"/>
    <w:rsid w:val="00A13BE1"/>
    <w:rsid w:val="00A156FA"/>
    <w:rsid w:val="00A16308"/>
    <w:rsid w:val="00A20406"/>
    <w:rsid w:val="00A246B1"/>
    <w:rsid w:val="00A316BE"/>
    <w:rsid w:val="00A32D94"/>
    <w:rsid w:val="00A32E58"/>
    <w:rsid w:val="00A4263F"/>
    <w:rsid w:val="00A43FE7"/>
    <w:rsid w:val="00A443BC"/>
    <w:rsid w:val="00A46E24"/>
    <w:rsid w:val="00A50279"/>
    <w:rsid w:val="00A50BEC"/>
    <w:rsid w:val="00A55041"/>
    <w:rsid w:val="00A55250"/>
    <w:rsid w:val="00A55FF6"/>
    <w:rsid w:val="00A569BB"/>
    <w:rsid w:val="00A56C6D"/>
    <w:rsid w:val="00A56CF8"/>
    <w:rsid w:val="00A61E24"/>
    <w:rsid w:val="00A61E2F"/>
    <w:rsid w:val="00A6274C"/>
    <w:rsid w:val="00A63EDA"/>
    <w:rsid w:val="00A7078E"/>
    <w:rsid w:val="00A71C4A"/>
    <w:rsid w:val="00A71EFB"/>
    <w:rsid w:val="00A747DB"/>
    <w:rsid w:val="00A76C89"/>
    <w:rsid w:val="00A76FEB"/>
    <w:rsid w:val="00A774A0"/>
    <w:rsid w:val="00A82555"/>
    <w:rsid w:val="00A92F81"/>
    <w:rsid w:val="00A938BA"/>
    <w:rsid w:val="00A941B8"/>
    <w:rsid w:val="00A94E21"/>
    <w:rsid w:val="00A95B5C"/>
    <w:rsid w:val="00A95C95"/>
    <w:rsid w:val="00AA0CCB"/>
    <w:rsid w:val="00AA1B9B"/>
    <w:rsid w:val="00AA6FF5"/>
    <w:rsid w:val="00AA7135"/>
    <w:rsid w:val="00AA7520"/>
    <w:rsid w:val="00AB048B"/>
    <w:rsid w:val="00AB3E64"/>
    <w:rsid w:val="00AB52E7"/>
    <w:rsid w:val="00AB575C"/>
    <w:rsid w:val="00AB5DBD"/>
    <w:rsid w:val="00AB6BC3"/>
    <w:rsid w:val="00AC763E"/>
    <w:rsid w:val="00AC7690"/>
    <w:rsid w:val="00AD24E4"/>
    <w:rsid w:val="00AD394C"/>
    <w:rsid w:val="00AD4EEB"/>
    <w:rsid w:val="00AD57BC"/>
    <w:rsid w:val="00AD5D89"/>
    <w:rsid w:val="00AD6EDD"/>
    <w:rsid w:val="00AD7D48"/>
    <w:rsid w:val="00AE0A1B"/>
    <w:rsid w:val="00AE1E2B"/>
    <w:rsid w:val="00AE6335"/>
    <w:rsid w:val="00AF311A"/>
    <w:rsid w:val="00AF397F"/>
    <w:rsid w:val="00AF4C1C"/>
    <w:rsid w:val="00B01156"/>
    <w:rsid w:val="00B01708"/>
    <w:rsid w:val="00B0338A"/>
    <w:rsid w:val="00B04941"/>
    <w:rsid w:val="00B05408"/>
    <w:rsid w:val="00B05833"/>
    <w:rsid w:val="00B065B8"/>
    <w:rsid w:val="00B11572"/>
    <w:rsid w:val="00B13C0D"/>
    <w:rsid w:val="00B14358"/>
    <w:rsid w:val="00B15A6A"/>
    <w:rsid w:val="00B16DFE"/>
    <w:rsid w:val="00B20AA7"/>
    <w:rsid w:val="00B20E40"/>
    <w:rsid w:val="00B26E49"/>
    <w:rsid w:val="00B26F4C"/>
    <w:rsid w:val="00B33ED9"/>
    <w:rsid w:val="00B341CA"/>
    <w:rsid w:val="00B40389"/>
    <w:rsid w:val="00B4078A"/>
    <w:rsid w:val="00B4135F"/>
    <w:rsid w:val="00B47B99"/>
    <w:rsid w:val="00B50C4C"/>
    <w:rsid w:val="00B519D6"/>
    <w:rsid w:val="00B519DC"/>
    <w:rsid w:val="00B54DB8"/>
    <w:rsid w:val="00B56182"/>
    <w:rsid w:val="00B56D5D"/>
    <w:rsid w:val="00B5739E"/>
    <w:rsid w:val="00B5765B"/>
    <w:rsid w:val="00B57CF0"/>
    <w:rsid w:val="00B613CA"/>
    <w:rsid w:val="00B6381D"/>
    <w:rsid w:val="00B64876"/>
    <w:rsid w:val="00B6544D"/>
    <w:rsid w:val="00B70094"/>
    <w:rsid w:val="00B70643"/>
    <w:rsid w:val="00B75F43"/>
    <w:rsid w:val="00B83384"/>
    <w:rsid w:val="00B84743"/>
    <w:rsid w:val="00B872E9"/>
    <w:rsid w:val="00B9344E"/>
    <w:rsid w:val="00B943F6"/>
    <w:rsid w:val="00B9449C"/>
    <w:rsid w:val="00B95920"/>
    <w:rsid w:val="00B9666B"/>
    <w:rsid w:val="00BA2D03"/>
    <w:rsid w:val="00BA3A81"/>
    <w:rsid w:val="00BA4CE2"/>
    <w:rsid w:val="00BB471C"/>
    <w:rsid w:val="00BB6994"/>
    <w:rsid w:val="00BB770C"/>
    <w:rsid w:val="00BC31C8"/>
    <w:rsid w:val="00BD14FA"/>
    <w:rsid w:val="00BD5284"/>
    <w:rsid w:val="00BD5B02"/>
    <w:rsid w:val="00BE42A5"/>
    <w:rsid w:val="00BE4E05"/>
    <w:rsid w:val="00BE6D32"/>
    <w:rsid w:val="00BF70FA"/>
    <w:rsid w:val="00BF73CA"/>
    <w:rsid w:val="00BF7C27"/>
    <w:rsid w:val="00BF7EB5"/>
    <w:rsid w:val="00C00C75"/>
    <w:rsid w:val="00C03336"/>
    <w:rsid w:val="00C07D92"/>
    <w:rsid w:val="00C1539C"/>
    <w:rsid w:val="00C27CBD"/>
    <w:rsid w:val="00C34C71"/>
    <w:rsid w:val="00C35757"/>
    <w:rsid w:val="00C357C4"/>
    <w:rsid w:val="00C36B39"/>
    <w:rsid w:val="00C40560"/>
    <w:rsid w:val="00C40A42"/>
    <w:rsid w:val="00C41FC9"/>
    <w:rsid w:val="00C43918"/>
    <w:rsid w:val="00C43D1D"/>
    <w:rsid w:val="00C469AC"/>
    <w:rsid w:val="00C50EE0"/>
    <w:rsid w:val="00C53B2D"/>
    <w:rsid w:val="00C55376"/>
    <w:rsid w:val="00C5565C"/>
    <w:rsid w:val="00C55723"/>
    <w:rsid w:val="00C5584A"/>
    <w:rsid w:val="00C57EF0"/>
    <w:rsid w:val="00C62455"/>
    <w:rsid w:val="00C62987"/>
    <w:rsid w:val="00C62D5F"/>
    <w:rsid w:val="00C6527D"/>
    <w:rsid w:val="00C66E7F"/>
    <w:rsid w:val="00C72849"/>
    <w:rsid w:val="00C729C9"/>
    <w:rsid w:val="00C74EA2"/>
    <w:rsid w:val="00C75FAA"/>
    <w:rsid w:val="00C77BB9"/>
    <w:rsid w:val="00C80961"/>
    <w:rsid w:val="00C80FF0"/>
    <w:rsid w:val="00C83212"/>
    <w:rsid w:val="00C839C0"/>
    <w:rsid w:val="00C85EFA"/>
    <w:rsid w:val="00C872E2"/>
    <w:rsid w:val="00C91A41"/>
    <w:rsid w:val="00C91FF7"/>
    <w:rsid w:val="00CB1A0C"/>
    <w:rsid w:val="00CB1CFA"/>
    <w:rsid w:val="00CB3011"/>
    <w:rsid w:val="00CC2B3C"/>
    <w:rsid w:val="00CC2B80"/>
    <w:rsid w:val="00CC5B0E"/>
    <w:rsid w:val="00CC7B18"/>
    <w:rsid w:val="00CC7EAA"/>
    <w:rsid w:val="00CD09D9"/>
    <w:rsid w:val="00CD147F"/>
    <w:rsid w:val="00CD1852"/>
    <w:rsid w:val="00CD290B"/>
    <w:rsid w:val="00CD5EF5"/>
    <w:rsid w:val="00CD7A14"/>
    <w:rsid w:val="00CE0E22"/>
    <w:rsid w:val="00CE54AB"/>
    <w:rsid w:val="00CF0378"/>
    <w:rsid w:val="00CF44F8"/>
    <w:rsid w:val="00CF5E57"/>
    <w:rsid w:val="00D02160"/>
    <w:rsid w:val="00D03EAD"/>
    <w:rsid w:val="00D042E4"/>
    <w:rsid w:val="00D113EC"/>
    <w:rsid w:val="00D16AF2"/>
    <w:rsid w:val="00D20BA3"/>
    <w:rsid w:val="00D21BED"/>
    <w:rsid w:val="00D23DFF"/>
    <w:rsid w:val="00D240B6"/>
    <w:rsid w:val="00D240CA"/>
    <w:rsid w:val="00D24E0C"/>
    <w:rsid w:val="00D2732A"/>
    <w:rsid w:val="00D33000"/>
    <w:rsid w:val="00D34E7F"/>
    <w:rsid w:val="00D35BC7"/>
    <w:rsid w:val="00D370EF"/>
    <w:rsid w:val="00D379A8"/>
    <w:rsid w:val="00D425EC"/>
    <w:rsid w:val="00D42F1B"/>
    <w:rsid w:val="00D45087"/>
    <w:rsid w:val="00D46D64"/>
    <w:rsid w:val="00D50AC5"/>
    <w:rsid w:val="00D51305"/>
    <w:rsid w:val="00D51A47"/>
    <w:rsid w:val="00D5391C"/>
    <w:rsid w:val="00D55242"/>
    <w:rsid w:val="00D61A11"/>
    <w:rsid w:val="00D628B7"/>
    <w:rsid w:val="00D6331B"/>
    <w:rsid w:val="00D66BF8"/>
    <w:rsid w:val="00D674BE"/>
    <w:rsid w:val="00D67F81"/>
    <w:rsid w:val="00D70BD3"/>
    <w:rsid w:val="00D712B6"/>
    <w:rsid w:val="00D748FD"/>
    <w:rsid w:val="00D76AF7"/>
    <w:rsid w:val="00D81D7E"/>
    <w:rsid w:val="00D81FB6"/>
    <w:rsid w:val="00D8232D"/>
    <w:rsid w:val="00D91D9E"/>
    <w:rsid w:val="00D920E4"/>
    <w:rsid w:val="00D934E1"/>
    <w:rsid w:val="00D94D57"/>
    <w:rsid w:val="00D95548"/>
    <w:rsid w:val="00D95763"/>
    <w:rsid w:val="00D97849"/>
    <w:rsid w:val="00DB0E98"/>
    <w:rsid w:val="00DB47A3"/>
    <w:rsid w:val="00DC11FB"/>
    <w:rsid w:val="00DC37A7"/>
    <w:rsid w:val="00DC3EA6"/>
    <w:rsid w:val="00DC4811"/>
    <w:rsid w:val="00DC60EE"/>
    <w:rsid w:val="00DD02B9"/>
    <w:rsid w:val="00DD2DA6"/>
    <w:rsid w:val="00DD322D"/>
    <w:rsid w:val="00DD5290"/>
    <w:rsid w:val="00DD5778"/>
    <w:rsid w:val="00DE09E0"/>
    <w:rsid w:val="00DE13A3"/>
    <w:rsid w:val="00DF2ACE"/>
    <w:rsid w:val="00DF2F1A"/>
    <w:rsid w:val="00DF50E3"/>
    <w:rsid w:val="00E01957"/>
    <w:rsid w:val="00E02107"/>
    <w:rsid w:val="00E12B03"/>
    <w:rsid w:val="00E12E09"/>
    <w:rsid w:val="00E13320"/>
    <w:rsid w:val="00E143AA"/>
    <w:rsid w:val="00E15196"/>
    <w:rsid w:val="00E157C5"/>
    <w:rsid w:val="00E16525"/>
    <w:rsid w:val="00E22BD9"/>
    <w:rsid w:val="00E3420E"/>
    <w:rsid w:val="00E351E2"/>
    <w:rsid w:val="00E35EFC"/>
    <w:rsid w:val="00E36CBB"/>
    <w:rsid w:val="00E43345"/>
    <w:rsid w:val="00E44374"/>
    <w:rsid w:val="00E44E60"/>
    <w:rsid w:val="00E5241E"/>
    <w:rsid w:val="00E53852"/>
    <w:rsid w:val="00E56288"/>
    <w:rsid w:val="00E5741F"/>
    <w:rsid w:val="00E57FF2"/>
    <w:rsid w:val="00E64539"/>
    <w:rsid w:val="00E66188"/>
    <w:rsid w:val="00E676E1"/>
    <w:rsid w:val="00E70A05"/>
    <w:rsid w:val="00E739D6"/>
    <w:rsid w:val="00E76A67"/>
    <w:rsid w:val="00E81E1C"/>
    <w:rsid w:val="00E8268D"/>
    <w:rsid w:val="00E86810"/>
    <w:rsid w:val="00E91531"/>
    <w:rsid w:val="00E9626B"/>
    <w:rsid w:val="00E97A13"/>
    <w:rsid w:val="00EA0E7F"/>
    <w:rsid w:val="00EA14BC"/>
    <w:rsid w:val="00EA4D0A"/>
    <w:rsid w:val="00EB0332"/>
    <w:rsid w:val="00EB04A6"/>
    <w:rsid w:val="00EB14AA"/>
    <w:rsid w:val="00EB5898"/>
    <w:rsid w:val="00EB67C2"/>
    <w:rsid w:val="00EC2C31"/>
    <w:rsid w:val="00EC31C3"/>
    <w:rsid w:val="00EC6AA3"/>
    <w:rsid w:val="00EC79AC"/>
    <w:rsid w:val="00ED1321"/>
    <w:rsid w:val="00ED1857"/>
    <w:rsid w:val="00ED1A89"/>
    <w:rsid w:val="00ED2703"/>
    <w:rsid w:val="00ED3262"/>
    <w:rsid w:val="00ED4246"/>
    <w:rsid w:val="00ED5962"/>
    <w:rsid w:val="00EE10AE"/>
    <w:rsid w:val="00EE24FE"/>
    <w:rsid w:val="00EE31EC"/>
    <w:rsid w:val="00EE4C17"/>
    <w:rsid w:val="00EE53B0"/>
    <w:rsid w:val="00EE6934"/>
    <w:rsid w:val="00EE7C94"/>
    <w:rsid w:val="00EF1870"/>
    <w:rsid w:val="00EF1FA3"/>
    <w:rsid w:val="00EF39D8"/>
    <w:rsid w:val="00EF719B"/>
    <w:rsid w:val="00F0191C"/>
    <w:rsid w:val="00F04F4E"/>
    <w:rsid w:val="00F07CA0"/>
    <w:rsid w:val="00F10568"/>
    <w:rsid w:val="00F10E18"/>
    <w:rsid w:val="00F126AA"/>
    <w:rsid w:val="00F1394E"/>
    <w:rsid w:val="00F15436"/>
    <w:rsid w:val="00F2061A"/>
    <w:rsid w:val="00F22173"/>
    <w:rsid w:val="00F22DBE"/>
    <w:rsid w:val="00F43230"/>
    <w:rsid w:val="00F458CF"/>
    <w:rsid w:val="00F45CB4"/>
    <w:rsid w:val="00F50C75"/>
    <w:rsid w:val="00F50FA5"/>
    <w:rsid w:val="00F5100F"/>
    <w:rsid w:val="00F51975"/>
    <w:rsid w:val="00F526C4"/>
    <w:rsid w:val="00F52EA9"/>
    <w:rsid w:val="00F5330C"/>
    <w:rsid w:val="00F54234"/>
    <w:rsid w:val="00F55980"/>
    <w:rsid w:val="00F56D12"/>
    <w:rsid w:val="00F60ECA"/>
    <w:rsid w:val="00F61E65"/>
    <w:rsid w:val="00F6251D"/>
    <w:rsid w:val="00F628FB"/>
    <w:rsid w:val="00F64B6D"/>
    <w:rsid w:val="00F65BE5"/>
    <w:rsid w:val="00F66AB9"/>
    <w:rsid w:val="00F673D1"/>
    <w:rsid w:val="00F74182"/>
    <w:rsid w:val="00F77E65"/>
    <w:rsid w:val="00F80067"/>
    <w:rsid w:val="00F8140D"/>
    <w:rsid w:val="00F90F9B"/>
    <w:rsid w:val="00F92083"/>
    <w:rsid w:val="00F92A9E"/>
    <w:rsid w:val="00F94DF7"/>
    <w:rsid w:val="00FA1A6E"/>
    <w:rsid w:val="00FA3515"/>
    <w:rsid w:val="00FB1EB4"/>
    <w:rsid w:val="00FB3909"/>
    <w:rsid w:val="00FB50F1"/>
    <w:rsid w:val="00FB52F9"/>
    <w:rsid w:val="00FB58CB"/>
    <w:rsid w:val="00FB5BED"/>
    <w:rsid w:val="00FB73F8"/>
    <w:rsid w:val="00FC3927"/>
    <w:rsid w:val="00FC3A27"/>
    <w:rsid w:val="00FD7721"/>
    <w:rsid w:val="00FE061D"/>
    <w:rsid w:val="00FE5E89"/>
    <w:rsid w:val="00FF1FB1"/>
    <w:rsid w:val="00FF20A6"/>
    <w:rsid w:val="00FF4511"/>
    <w:rsid w:val="00FF7D1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8">
      <v:textbox inset="5.85pt,.7pt,5.85pt,.7pt"/>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6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CD0"/>
    <w:pPr>
      <w:tabs>
        <w:tab w:val="center" w:pos="4252"/>
        <w:tab w:val="right" w:pos="8504"/>
      </w:tabs>
      <w:snapToGrid w:val="0"/>
    </w:pPr>
  </w:style>
  <w:style w:type="character" w:customStyle="1" w:styleId="a4">
    <w:name w:val="ヘッダー (文字)"/>
    <w:basedOn w:val="a0"/>
    <w:link w:val="a3"/>
    <w:uiPriority w:val="99"/>
    <w:rsid w:val="00180CD0"/>
  </w:style>
  <w:style w:type="paragraph" w:styleId="a5">
    <w:name w:val="footer"/>
    <w:basedOn w:val="a"/>
    <w:link w:val="a6"/>
    <w:uiPriority w:val="99"/>
    <w:unhideWhenUsed/>
    <w:rsid w:val="00180CD0"/>
    <w:pPr>
      <w:tabs>
        <w:tab w:val="center" w:pos="4252"/>
        <w:tab w:val="right" w:pos="8504"/>
      </w:tabs>
      <w:snapToGrid w:val="0"/>
    </w:pPr>
  </w:style>
  <w:style w:type="character" w:customStyle="1" w:styleId="a6">
    <w:name w:val="フッター (文字)"/>
    <w:basedOn w:val="a0"/>
    <w:link w:val="a5"/>
    <w:uiPriority w:val="99"/>
    <w:rsid w:val="00180CD0"/>
  </w:style>
  <w:style w:type="table" w:styleId="a7">
    <w:name w:val="Table Grid"/>
    <w:basedOn w:val="a1"/>
    <w:uiPriority w:val="59"/>
    <w:rsid w:val="00180C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9F11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F1135"/>
    <w:rPr>
      <w:rFonts w:asciiTheme="majorHAnsi" w:eastAsiaTheme="majorEastAsia" w:hAnsiTheme="majorHAnsi" w:cstheme="majorBidi"/>
      <w:sz w:val="18"/>
      <w:szCs w:val="18"/>
    </w:rPr>
  </w:style>
  <w:style w:type="paragraph" w:styleId="aa">
    <w:name w:val="List Paragraph"/>
    <w:basedOn w:val="a"/>
    <w:uiPriority w:val="34"/>
    <w:qFormat/>
    <w:rsid w:val="0039710E"/>
    <w:pPr>
      <w:ind w:leftChars="400" w:left="840"/>
    </w:pPr>
  </w:style>
  <w:style w:type="character" w:styleId="ab">
    <w:name w:val="Hyperlink"/>
    <w:basedOn w:val="a0"/>
    <w:uiPriority w:val="99"/>
    <w:unhideWhenUsed/>
    <w:rsid w:val="00433BF7"/>
    <w:rPr>
      <w:color w:val="0000FF" w:themeColor="hyperlink"/>
      <w:u w:val="single"/>
    </w:rPr>
  </w:style>
  <w:style w:type="character" w:styleId="ac">
    <w:name w:val="FollowedHyperlink"/>
    <w:basedOn w:val="a0"/>
    <w:uiPriority w:val="99"/>
    <w:semiHidden/>
    <w:unhideWhenUsed/>
    <w:rsid w:val="00CD1852"/>
    <w:rPr>
      <w:color w:val="800080" w:themeColor="followedHyperlink"/>
      <w:u w:val="single"/>
    </w:rPr>
  </w:style>
  <w:style w:type="character" w:styleId="ad">
    <w:name w:val="Placeholder Text"/>
    <w:basedOn w:val="a0"/>
    <w:uiPriority w:val="99"/>
    <w:semiHidden/>
    <w:rsid w:val="00276633"/>
    <w:rPr>
      <w:color w:val="808080"/>
    </w:rPr>
  </w:style>
  <w:style w:type="paragraph" w:styleId="ae">
    <w:name w:val="No Spacing"/>
    <w:link w:val="af"/>
    <w:uiPriority w:val="1"/>
    <w:qFormat/>
    <w:rsid w:val="0047216E"/>
    <w:rPr>
      <w:kern w:val="0"/>
      <w:sz w:val="22"/>
    </w:rPr>
  </w:style>
  <w:style w:type="character" w:customStyle="1" w:styleId="af">
    <w:name w:val="行間詰め (文字)"/>
    <w:basedOn w:val="a0"/>
    <w:link w:val="ae"/>
    <w:uiPriority w:val="1"/>
    <w:rsid w:val="0047216E"/>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4.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E2558-AE73-4A02-90D9-E99FE706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10</Pages>
  <Words>1089</Words>
  <Characters>6211</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小児薬用量計算ツール（拡張Clark式）      外部仕様書</vt:lpstr>
    </vt:vector>
  </TitlesOfParts>
  <Company>JavaScriptソフトウェア</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小児薬用量計算ツール（拡張Clark式）      外部仕様書</dc:title>
  <dc:subject>Version 1.0.0</dc:subject>
  <dc:creator>浦 公統</dc:creator>
  <cp:keywords/>
  <dc:description/>
  <cp:lastModifiedBy>goblin@dream.big.or.jp</cp:lastModifiedBy>
  <cp:revision>902</cp:revision>
  <cp:lastPrinted>2019-09-02T12:29:00Z</cp:lastPrinted>
  <dcterms:created xsi:type="dcterms:W3CDTF">2019-08-13T22:19:00Z</dcterms:created>
  <dcterms:modified xsi:type="dcterms:W3CDTF">2019-10-08T05:16:00Z</dcterms:modified>
</cp:coreProperties>
</file>