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44774" w14:textId="2E30595C" w:rsidR="0078317E" w:rsidRPr="0078317E" w:rsidRDefault="0078317E">
      <w:pPr>
        <w:rPr>
          <w:b/>
          <w:bCs/>
        </w:rPr>
      </w:pPr>
      <w:r w:rsidRPr="0078317E">
        <w:rPr>
          <w:b/>
          <w:bCs/>
        </w:rPr>
        <w:t>Task A</w:t>
      </w:r>
    </w:p>
    <w:p w14:paraId="6EA159B0" w14:textId="392E9C05" w:rsidR="00455456" w:rsidRDefault="00734BDE">
      <w:r>
        <w:t>As shown in the scheme reported in Figure 6, there is no change in ….</w:t>
      </w:r>
    </w:p>
    <w:p w14:paraId="039807D3" w14:textId="4166930C" w:rsidR="00734BDE" w:rsidRDefault="00734BDE">
      <w:r>
        <w:t xml:space="preserve">As shown in Figure 6, there is no change in…. </w:t>
      </w:r>
    </w:p>
    <w:p w14:paraId="5D5A6C5A" w14:textId="77777777" w:rsidR="00734BDE" w:rsidRDefault="00734BDE"/>
    <w:p w14:paraId="01C93A10" w14:textId="099016A0" w:rsidR="00734BDE" w:rsidRDefault="00734BDE">
      <w:r>
        <w:t xml:space="preserve">Figure 1 shows a graphical representation of the comparison of query performance. </w:t>
      </w:r>
    </w:p>
    <w:p w14:paraId="33A9B9F5" w14:textId="60221623" w:rsidR="00734BDE" w:rsidRDefault="00734BDE">
      <w:r>
        <w:t>Figure 1 shows a graphical comparison of performance.</w:t>
      </w:r>
    </w:p>
    <w:p w14:paraId="552E70AD" w14:textId="77777777" w:rsidR="00FB636B" w:rsidRDefault="00FB636B"/>
    <w:p w14:paraId="732336FA" w14:textId="22C78616" w:rsidR="00FB636B" w:rsidRDefault="00FB636B">
      <w:r>
        <w:t>She is professional, courteous, and she always comes to work on time.</w:t>
      </w:r>
    </w:p>
    <w:p w14:paraId="68B5FB4D" w14:textId="0D47A58B" w:rsidR="00FB636B" w:rsidRDefault="00FB636B">
      <w:r>
        <w:t xml:space="preserve">She is </w:t>
      </w:r>
      <w:r w:rsidR="00E91153">
        <w:t>a </w:t>
      </w:r>
      <w:r>
        <w:t xml:space="preserve">professional, courteous, and punctual </w:t>
      </w:r>
      <w:r w:rsidR="00E91153">
        <w:t>person.</w:t>
      </w:r>
    </w:p>
    <w:p w14:paraId="601C5BDD" w14:textId="77777777" w:rsidR="00E91153" w:rsidRDefault="00E91153"/>
    <w:p w14:paraId="1CEC6FEA" w14:textId="229C4767" w:rsidR="00E91153" w:rsidRDefault="00E91153">
      <w:r>
        <w:t>The researchers Smith and Paul (2018) carried out interviews with several people who are professionals in the healthcare industry.</w:t>
      </w:r>
    </w:p>
    <w:p w14:paraId="4BBC8A6B" w14:textId="4A7FC458" w:rsidR="00E91153" w:rsidRDefault="00E91153">
      <w:r>
        <w:t xml:space="preserve">Smith and Paul (2018) interviewed healthcare professionals.  </w:t>
      </w:r>
    </w:p>
    <w:p w14:paraId="27C8D968" w14:textId="77777777" w:rsidR="00E91153" w:rsidRDefault="00E91153"/>
    <w:p w14:paraId="188CBCEE" w14:textId="0E667298" w:rsidR="00E91153" w:rsidRDefault="00E91153">
      <w:r>
        <w:t xml:space="preserve">Carlos speaks </w:t>
      </w:r>
      <w:r w:rsidR="00262063">
        <w:t>English fluently, and also speaks Italian at an intermediate level, and in addition he is capable of conversing in German.</w:t>
      </w:r>
    </w:p>
    <w:p w14:paraId="3D246B48" w14:textId="5EA5067E" w:rsidR="00262063" w:rsidRDefault="00262063">
      <w:r>
        <w:t xml:space="preserve">Carlos speaks English fluently, Italian at an intermediate level, and </w:t>
      </w:r>
      <w:r w:rsidRPr="00262063">
        <w:t>conversing in German</w:t>
      </w:r>
      <w:r>
        <w:t xml:space="preserve">. </w:t>
      </w:r>
    </w:p>
    <w:p w14:paraId="4E1EB329" w14:textId="77777777" w:rsidR="00262063" w:rsidRDefault="00262063"/>
    <w:p w14:paraId="4DFF663F" w14:textId="715980B1" w:rsidR="00262063" w:rsidRDefault="00262063">
      <w:r>
        <w:t>It’s a really excellent opportunity and one that you should definitely take advantage of.</w:t>
      </w:r>
    </w:p>
    <w:p w14:paraId="673F8A8A" w14:textId="71DC78B3" w:rsidR="00262063" w:rsidRDefault="00E457ED">
      <w:r>
        <w:t xml:space="preserve">It’s an excellent opportunity to take advantage of. </w:t>
      </w:r>
    </w:p>
    <w:p w14:paraId="11C00892" w14:textId="77777777" w:rsidR="00E457ED" w:rsidRDefault="00E457ED"/>
    <w:p w14:paraId="460EC8DC" w14:textId="585B0DAC" w:rsidR="00E457ED" w:rsidRDefault="00E457ED">
      <w:r>
        <w:t>Basically, what the training program is going to do is prepare each and every one of the participants for their certification test that they will take soon.</w:t>
      </w:r>
    </w:p>
    <w:p w14:paraId="7FBB0E07" w14:textId="476CCDD9" w:rsidR="00E457ED" w:rsidRDefault="00E457ED">
      <w:r>
        <w:t xml:space="preserve">The training program will prepare all participants for </w:t>
      </w:r>
      <w:r w:rsidR="0078317E">
        <w:t xml:space="preserve">their certification test. </w:t>
      </w:r>
    </w:p>
    <w:p w14:paraId="43BDDE3B" w14:textId="77777777" w:rsidR="0078317E" w:rsidRDefault="0078317E"/>
    <w:p w14:paraId="2632ACE4" w14:textId="77777777" w:rsidR="0078317E" w:rsidRDefault="0078317E"/>
    <w:p w14:paraId="2FEE596D" w14:textId="77777777" w:rsidR="0078317E" w:rsidRDefault="0078317E"/>
    <w:p w14:paraId="46AAE67A" w14:textId="77777777" w:rsidR="0078317E" w:rsidRDefault="0078317E"/>
    <w:p w14:paraId="58E629FC" w14:textId="77777777" w:rsidR="0078317E" w:rsidRDefault="0078317E"/>
    <w:p w14:paraId="5134F136" w14:textId="77777777" w:rsidR="0078317E" w:rsidRDefault="0078317E"/>
    <w:p w14:paraId="36FAE949" w14:textId="77777777" w:rsidR="0078317E" w:rsidRDefault="0078317E"/>
    <w:p w14:paraId="0F986777" w14:textId="77777777" w:rsidR="0078317E" w:rsidRDefault="0078317E"/>
    <w:p w14:paraId="184BA221" w14:textId="0E4A5D2D" w:rsidR="0078317E" w:rsidRDefault="0078317E">
      <w:pPr>
        <w:rPr>
          <w:b/>
          <w:bCs/>
        </w:rPr>
      </w:pPr>
      <w:r w:rsidRPr="0078317E">
        <w:rPr>
          <w:b/>
          <w:bCs/>
        </w:rPr>
        <w:lastRenderedPageBreak/>
        <w:t>Task B</w:t>
      </w:r>
    </w:p>
    <w:p w14:paraId="3388E84A" w14:textId="06B0548C" w:rsidR="0078317E" w:rsidRDefault="0078317E">
      <w:r w:rsidRPr="005B01D7">
        <w:rPr>
          <w:strike/>
        </w:rPr>
        <w:t>In a very interesting paper,</w:t>
      </w:r>
      <w:r>
        <w:t xml:space="preserve"> Johnson (2023) </w:t>
      </w:r>
      <w:r w:rsidRPr="00F74137">
        <w:rPr>
          <w:strike/>
        </w:rPr>
        <w:t>stressed the need to</w:t>
      </w:r>
      <w:r>
        <w:t xml:space="preserve"> consider the degree of bilingualism not as a unitary component, but as a level of competence </w:t>
      </w:r>
      <w:r w:rsidR="00F74137">
        <w:rPr>
          <w:lang w:val="en-GB"/>
        </w:rPr>
        <w:t xml:space="preserve">in reading, writing, speaking and listening. </w:t>
      </w:r>
      <w:r w:rsidR="00F74137" w:rsidRPr="00F74137">
        <w:rPr>
          <w:strike/>
          <w:lang w:val="en-GB"/>
        </w:rPr>
        <w:t>In this view,</w:t>
      </w:r>
      <w:r w:rsidR="00F74137">
        <w:rPr>
          <w:lang w:val="en-GB"/>
        </w:rPr>
        <w:t xml:space="preserve"> Bilingual competence </w:t>
      </w:r>
      <w:r>
        <w:t xml:space="preserve">is seen as a continuum in which individuals may vary in the degree of proficiency for each of the four linguistic skills. </w:t>
      </w:r>
      <w:r w:rsidRPr="00F74137">
        <w:rPr>
          <w:strike/>
        </w:rPr>
        <w:t>Several</w:t>
      </w:r>
      <w:r>
        <w:t xml:space="preserve"> </w:t>
      </w:r>
      <w:r w:rsidR="00936A0B">
        <w:rPr>
          <w:lang w:val="en-GB"/>
        </w:rPr>
        <w:t>D</w:t>
      </w:r>
      <w:r>
        <w:t xml:space="preserve">escriptors </w:t>
      </w:r>
      <w:r w:rsidRPr="00936A0B">
        <w:rPr>
          <w:strike/>
        </w:rPr>
        <w:t>have been described</w:t>
      </w:r>
      <w:r>
        <w:t xml:space="preserve"> in the literature </w:t>
      </w:r>
      <w:r w:rsidRPr="00936A0B">
        <w:rPr>
          <w:strike/>
        </w:rPr>
        <w:t>that</w:t>
      </w:r>
      <w:r>
        <w:t xml:space="preserve"> are used to define proficient or less proficient bilinguals.</w:t>
      </w:r>
    </w:p>
    <w:p w14:paraId="5428B82E" w14:textId="1D409768" w:rsidR="0078317E" w:rsidRPr="005B01D7" w:rsidRDefault="0078317E">
      <w:pPr>
        <w:rPr>
          <w:strike/>
        </w:rPr>
      </w:pPr>
      <w:r w:rsidRPr="00936A0B">
        <w:rPr>
          <w:strike/>
        </w:rPr>
        <w:t>One of the most common</w:t>
      </w:r>
      <w:r>
        <w:t xml:space="preserve">, </w:t>
      </w:r>
      <w:r w:rsidR="00936A0B">
        <w:rPr>
          <w:lang w:val="en-GB"/>
        </w:rPr>
        <w:t>A</w:t>
      </w:r>
      <w:r>
        <w:t>s reported in many papers, describes balanced bilinguals as those who have an equal master</w:t>
      </w:r>
      <w:r w:rsidR="00936A0B">
        <w:t>y</w:t>
      </w:r>
      <w:r>
        <w:t xml:space="preserve"> of both language</w:t>
      </w:r>
      <w:r w:rsidR="00936A0B">
        <w:t>s</w:t>
      </w:r>
      <w:r>
        <w:t xml:space="preserve"> (Lamber, 2022: Starsky &amp; Hutch, 2023). Several authors in </w:t>
      </w:r>
      <w:r w:rsidRPr="00936A0B">
        <w:rPr>
          <w:strike/>
        </w:rPr>
        <w:t>the more</w:t>
      </w:r>
      <w:r>
        <w:t xml:space="preserve"> recent literature have argued that balanced bilingualism is very rare (</w:t>
      </w:r>
      <w:r w:rsidRPr="00936A0B">
        <w:rPr>
          <w:strike/>
        </w:rPr>
        <w:t>see for example the following two works:</w:t>
      </w:r>
      <w:r>
        <w:t xml:space="preserve"> Beatens, 2010; Grosjean, 2012). </w:t>
      </w:r>
      <w:r w:rsidRPr="007E1238">
        <w:rPr>
          <w:strike/>
        </w:rPr>
        <w:t>Thus, according to the literature taken as a whole,</w:t>
      </w:r>
      <w:r>
        <w:t xml:space="preserve"> </w:t>
      </w:r>
      <w:r w:rsidR="007E1238">
        <w:rPr>
          <w:lang w:val="en-GB"/>
        </w:rPr>
        <w:t>B</w:t>
      </w:r>
      <w:r>
        <w:t>ilingual individuals may be better at one language (L1) than their second language (L2).</w:t>
      </w:r>
    </w:p>
    <w:p w14:paraId="06AD5505" w14:textId="77777777" w:rsidR="00E91153" w:rsidRPr="005B01D7" w:rsidRDefault="00E91153">
      <w:pPr>
        <w:rPr>
          <w:strike/>
        </w:rPr>
      </w:pPr>
    </w:p>
    <w:p w14:paraId="09AA023B" w14:textId="77777777" w:rsidR="00FB636B" w:rsidRDefault="00FB636B"/>
    <w:sectPr w:rsidR="00FB6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DE"/>
    <w:rsid w:val="001C7334"/>
    <w:rsid w:val="00262063"/>
    <w:rsid w:val="00263C35"/>
    <w:rsid w:val="00357861"/>
    <w:rsid w:val="00455456"/>
    <w:rsid w:val="005B01D7"/>
    <w:rsid w:val="00734BDE"/>
    <w:rsid w:val="0078317E"/>
    <w:rsid w:val="007E1238"/>
    <w:rsid w:val="007E12DD"/>
    <w:rsid w:val="00936A0B"/>
    <w:rsid w:val="00A734AB"/>
    <w:rsid w:val="00C673E0"/>
    <w:rsid w:val="00E457ED"/>
    <w:rsid w:val="00E91153"/>
    <w:rsid w:val="00EE7C5D"/>
    <w:rsid w:val="00F340BC"/>
    <w:rsid w:val="00F74137"/>
    <w:rsid w:val="00FB636B"/>
    <w:rsid w:val="00FD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317E4"/>
  <w15:chartTrackingRefBased/>
  <w15:docId w15:val="{B821962A-6025-41B6-93A5-62F27051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D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D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D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D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D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D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D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3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D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D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3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D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3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D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3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C2B3D-EA94-4637-9B57-5F3C5AD0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349</Words>
  <Characters>1837</Characters>
  <Application>Microsoft Office Word</Application>
  <DocSecurity>0</DocSecurity>
  <Lines>47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1</cp:revision>
  <dcterms:created xsi:type="dcterms:W3CDTF">2024-11-05T11:58:00Z</dcterms:created>
  <dcterms:modified xsi:type="dcterms:W3CDTF">2024-11-05T13:36:00Z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28e2ebfb-399c-4797-b708-8638fb432d3b</vt:lpwstr>
  </property>
</Properties>
</file>