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40" w:before="0"/>
        <w:jc w:val="center"/>
      </w:pPr>
      <w:r>
        <w:rPr>
          <w:rFonts w:ascii="Arial" w:cs="Arial" w:eastAsia="Arial" w:hAnsi="Arial"/>
          <w:b/>
          <w:bCs/>
          <w:color w:val="1F4E79"/>
          <w:sz w:val="80"/>
          <w:szCs w:val="80"/>
        </w:rPr>
        <w:t xml:space="preserve">Graylinx</w:t>
      </w:r>
    </w:p>
    <w:p>
      <w:pPr>
        <w:spacing w:after="200" w:before="0"/>
        <w:jc w:val="center"/>
      </w:pPr>
      <w:r>
        <w:rPr>
          <w:rFonts w:ascii="Arial" w:cs="Arial" w:eastAsia="Arial" w:hAnsi="Arial"/>
          <w:b/>
          <w:bCs/>
          <w:color w:val="404040"/>
          <w:sz w:val="56"/>
          <w:szCs w:val="56"/>
        </w:rPr>
        <w:t xml:space="preserve">Industrial Platform</w:t>
      </w:r>
    </w:p>
    <w:p>
      <w:pPr>
        <w:spacing w:after="160"/>
        <w:jc w:val="center"/>
      </w:pPr>
      <w:r>
        <w:rPr>
          <w:rFonts w:ascii="Arial" w:cs="Arial" w:eastAsia="Arial" w:hAnsi="Arial"/>
          <w:color w:val="555555"/>
          <w:sz w:val="32"/>
          <w:szCs w:val="32"/>
        </w:rPr>
        <w:t xml:space="preserve">Master Product &amp; Architecture Specification</w:t>
      </w:r>
    </w:p>
    <w:p>
      <w:pPr>
        <w:spacing w:after="160"/>
        <w:jc w:val="center"/>
      </w:pPr>
      <w:r>
        <w:rPr>
          <w:rFonts w:ascii="Arial" w:cs="Arial" w:eastAsia="Arial" w:hAnsi="Arial"/>
          <w:sz w:val="28"/>
          <w:szCs w:val="28"/>
        </w:rPr>
        <w:t xml:space="preserve">v1.1.0 — Draft (Phase 1)</w:t>
      </w:r>
    </w:p>
    <w:p>
      <w:pPr>
        <w:spacing w:after="80"/>
        <w:jc w:val="center"/>
      </w:pPr>
      <w:r>
        <w:rPr>
          <w:rFonts w:ascii="Arial" w:cs="Arial" w:eastAsia="Arial" w:hAnsi="Arial"/>
          <w:sz w:val="24"/>
          <w:szCs w:val="24"/>
        </w:rPr>
        <w:t xml:space="preserve">May 2026</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 Scope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PRD — Product vision, problem, goals, personas, success metrics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Architecture — System design, data flow, components, deployment</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Model — Database schema, Data Access Model, time-series storage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Core Modules — Monitoring, Alerting, Reporting, Work Orders, Scheduling, Portfolio Mgmt, Integration</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Digital Twin — Commissioning baseline approach, lifecycle management, FDD integration</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Reinforcement Learning — Optimization integration, safety bounds, twin coupling</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 Multi-agent system (Planner / Executor / Validator), tool registry, approval tiers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Quality — Null-handling contract, alert pre-checks, ETL quality jobs (right-sized for this architecture)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Integration — Provider strategy, cost model, prompt patterns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HVAC Extension — Domain-specific modules for HVAC operations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Factory Extension — Monitoring, OEE, and maintenance for both discrete and process manufacturing</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Roadmap — 24-month phased delivery plan</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Glossary, design decisions log, open questions</w:t>
            </w:r>
          </w:p>
        </w:tc>
      </w:tr>
    </w:tbl>
    <w:p>
      <w:r>
        <w:br w:type="page"/>
      </w:r>
    </w:p>
    <w:p>
      <w:pPr>
        <w:pStyle w:val="Heading1"/>
        <w:spacing w:after="180" w:before="360"/>
      </w:pPr>
      <w:r>
        <w:rPr>
          <w:rFonts w:ascii="Arial" w:cs="Arial" w:eastAsia="Arial" w:hAnsi="Arial"/>
          <w:b/>
          <w:bCs/>
          <w:color w:val="1F4E79"/>
          <w:sz w:val="32"/>
          <w:szCs w:val="32"/>
        </w:rPr>
        <w:t xml:space="preserve">Executive Summary</w:t>
      </w:r>
    </w:p>
    <w:p>
      <w:pPr>
        <w:spacing w:after="120"/>
        <w:jc w:val="left"/>
      </w:pPr>
      <w:r>
        <w:rPr>
          <w:rFonts w:ascii="Arial" w:cs="Arial" w:eastAsia="Arial" w:hAnsi="Arial"/>
          <w:sz w:val="22"/>
          <w:szCs w:val="22"/>
        </w:rPr>
        <w:t xml:space="preserve">Graylinx Industrial Platform is a domain-agnostic, on-premise IoT operations platform for industrial sites. It unifies real-time monitoring, predictive maintenance via digital twins, optimization via reinforcement learning, autonomous workflow execution via Agentic AI, and operations workflows in one system. It deploys across 50–500 sites per customer, with 100–1,000+ devices per site.</w:t>
      </w:r>
    </w:p>
    <w:p>
      <w:pPr>
        <w:spacing w:after="80"/>
      </w:pPr>
    </w:p>
    <w:p>
      <w:pPr>
        <w:pStyle w:val="Heading2"/>
        <w:spacing w:after="140" w:before="280"/>
      </w:pPr>
      <w:r>
        <w:rPr>
          <w:rFonts w:ascii="Arial" w:cs="Arial" w:eastAsia="Arial" w:hAnsi="Arial"/>
          <w:b/>
          <w:bCs/>
          <w:color w:val="404040"/>
          <w:sz w:val="26"/>
          <w:szCs w:val="26"/>
        </w:rPr>
        <w:t xml:space="preserve">What Makes Graylinx Different</w:t>
      </w:r>
    </w:p>
    <w:p>
      <w:pPr>
        <w:pStyle w:val="ListParagraph"/>
        <w:numPr>
          <w:ilvl w:val="0"/>
          <w:numId w:val="2"/>
        </w:numPr>
        <w:spacing w:after="80"/>
      </w:pPr>
      <w:r>
        <w:rPr>
          <w:rFonts w:ascii="Arial" w:cs="Arial" w:eastAsia="Arial" w:hAnsi="Arial"/>
          <w:sz w:val="22"/>
          <w:szCs w:val="22"/>
        </w:rPr>
        <w:t xml:space="preserve">Domain-agnostic core with vertical extensions — single platform serves HVAC, factory floor, water, power distribution, and other industrial verticals.</w:t>
      </w:r>
    </w:p>
    <w:p>
      <w:pPr>
        <w:pStyle w:val="ListParagraph"/>
        <w:numPr>
          <w:ilvl w:val="0"/>
          <w:numId w:val="2"/>
        </w:numPr>
        <w:spacing w:after="80"/>
      </w:pPr>
      <w:r>
        <w:rPr>
          <w:rFonts w:ascii="Arial" w:cs="Arial" w:eastAsia="Arial" w:hAnsi="Arial"/>
          <w:sz w:val="22"/>
          <w:szCs w:val="22"/>
        </w:rPr>
        <w:t xml:space="preserve">Digital Twin Fault Detection based on commissioning baseline — twin trained on first 2 weeks post-commissioning, used as lifetime reference. Versioned baselines preserved across the equipment lifetime.</w:t>
      </w:r>
    </w:p>
    <w:p>
      <w:pPr>
        <w:pStyle w:val="ListParagraph"/>
        <w:numPr>
          <w:ilvl w:val="0"/>
          <w:numId w:val="2"/>
        </w:numPr>
        <w:spacing w:after="80"/>
      </w:pPr>
      <w:r>
        <w:rPr>
          <w:rFonts w:ascii="Arial" w:cs="Arial" w:eastAsia="Arial" w:hAnsi="Arial"/>
          <w:sz w:val="22"/>
          <w:szCs w:val="22"/>
        </w:rPr>
        <w:t xml:space="preserve">Independent FDD application reads ETL'd data, looks at multi-point error patterns over time. Naturally noise-resistant by design.</w:t>
      </w:r>
    </w:p>
    <w:p>
      <w:pPr>
        <w:pStyle w:val="ListParagraph"/>
        <w:numPr>
          <w:ilvl w:val="0"/>
          <w:numId w:val="2"/>
        </w:numPr>
        <w:spacing w:after="80"/>
      </w:pPr>
      <w:r>
        <w:rPr>
          <w:rFonts w:ascii="Arial" w:cs="Arial" w:eastAsia="Arial" w:hAnsi="Arial"/>
          <w:sz w:val="22"/>
          <w:szCs w:val="22"/>
        </w:rPr>
        <w:t xml:space="preserve">Reinforcement Learning agents optimize equipment continuously within safety bounds. Mostly binary state observations + real-time building load.</w:t>
      </w:r>
    </w:p>
    <w:p>
      <w:pPr>
        <w:pStyle w:val="ListParagraph"/>
        <w:numPr>
          <w:ilvl w:val="0"/>
          <w:numId w:val="2"/>
        </w:numPr>
        <w:spacing w:after="80"/>
      </w:pPr>
      <w:r>
        <w:rPr>
          <w:rFonts w:ascii="Arial" w:cs="Arial" w:eastAsia="Arial" w:hAnsi="Arial"/>
          <w:sz w:val="22"/>
          <w:szCs w:val="22"/>
        </w:rPr>
        <w:t xml:space="preserve">Agentic AI framework — multi-agent system (Planner / Executor / Validator) handles routine workflows autonomously with explicit approval gates for high-risk actions.</w:t>
      </w:r>
    </w:p>
    <w:p>
      <w:pPr>
        <w:pStyle w:val="ListParagraph"/>
        <w:numPr>
          <w:ilvl w:val="0"/>
          <w:numId w:val="2"/>
        </w:numPr>
        <w:spacing w:after="80"/>
      </w:pPr>
      <w:r>
        <w:rPr>
          <w:rFonts w:ascii="Arial" w:cs="Arial" w:eastAsia="Arial" w:hAnsi="Arial"/>
          <w:sz w:val="22"/>
          <w:szCs w:val="22"/>
        </w:rPr>
        <w:t xml:space="preserve">Data quality is absorbed structurally by design (5-min poll + CoV, null-instead-of-zero, persistence in alerts, multi-point FDD), not by a heavy real-time quality service.</w:t>
      </w:r>
    </w:p>
    <w:p>
      <w:pPr>
        <w:pStyle w:val="ListParagraph"/>
        <w:numPr>
          <w:ilvl w:val="0"/>
          <w:numId w:val="2"/>
        </w:numPr>
        <w:spacing w:after="80"/>
      </w:pPr>
      <w:r>
        <w:rPr>
          <w:rFonts w:ascii="Arial" w:cs="Arial" w:eastAsia="Arial" w:hAnsi="Arial"/>
          <w:sz w:val="22"/>
          <w:szCs w:val="22"/>
        </w:rPr>
        <w:t xml:space="preserve">Protocol-agnostic edge — BACnet, Modbus, OPC-UA, MQTT, REST, Profinet via pluggable adapters.</w:t>
      </w:r>
    </w:p>
    <w:p>
      <w:pPr>
        <w:pStyle w:val="ListParagraph"/>
        <w:numPr>
          <w:ilvl w:val="0"/>
          <w:numId w:val="2"/>
        </w:numPr>
        <w:spacing w:after="80"/>
      </w:pPr>
      <w:r>
        <w:rPr>
          <w:rFonts w:ascii="Arial" w:cs="Arial" w:eastAsia="Arial" w:hAnsi="Arial"/>
          <w:sz w:val="22"/>
          <w:szCs w:val="22"/>
        </w:rPr>
        <w:t xml:space="preserve">On-premise deployment — data stays on customer infrastructure. No cloud lock-in.</w:t>
      </w:r>
    </w:p>
    <w:p>
      <w:pPr>
        <w:spacing w:after="80"/>
      </w:pPr>
    </w:p>
    <w:p>
      <w:pPr>
        <w:pStyle w:val="Heading2"/>
        <w:spacing w:after="140" w:before="280"/>
      </w:pPr>
      <w:r>
        <w:rPr>
          <w:rFonts w:ascii="Arial" w:cs="Arial" w:eastAsia="Arial" w:hAnsi="Arial"/>
          <w:b/>
          <w:bCs/>
          <w:color w:val="404040"/>
          <w:sz w:val="26"/>
          <w:szCs w:val="26"/>
        </w:rPr>
        <w:t xml:space="preserve">Headline Numbers (Design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Target</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Value</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Sites per deployment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50–500</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Devices per site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100–1,000+</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acquisition cadence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5-minute poll + CoV (Change of Value) for fast-changing signals</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UI latency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 seconds (telemetry to dashboard)</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response (recent data)</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400 ms for last 30 days</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Analytics query (historical)</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2 seconds for &gt;30 day data from DWH</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delivery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30 seconds from threshold breach (with persistence check)</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baseline window</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 weeks of post-commissioning data</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retrain trigger</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Step-change in error toward baseline (configurable: auto or semi-auto approval)</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optimization improvement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10–25% on tracked KPI within 30 days of deployment</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autonomy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of routine workflows completed without human intervention</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Pipeline uptime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95% per site</w:t>
            </w:r>
          </w:p>
        </w:tc>
      </w:tr>
    </w:tbl>
    <w:p>
      <w:r>
        <w:br w:type="page"/>
      </w:r>
    </w:p>
    <w:p>
      <w:pPr>
        <w:pStyle w:val="Heading1"/>
        <w:spacing w:after="180" w:before="360"/>
      </w:pPr>
      <w:r>
        <w:rPr>
          <w:rFonts w:ascii="Arial" w:cs="Arial" w:eastAsia="Arial" w:hAnsi="Arial"/>
          <w:b/>
          <w:bCs/>
          <w:color w:val="1F4E79"/>
          <w:sz w:val="32"/>
          <w:szCs w:val="32"/>
        </w:rPr>
        <w:t xml:space="preserve">Document Map</w:t>
      </w:r>
    </w:p>
    <w:p>
      <w:pPr>
        <w:spacing w:after="120"/>
        <w:jc w:val="left"/>
      </w:pPr>
      <w:r>
        <w:rPr>
          <w:rFonts w:ascii="Arial" w:cs="Arial" w:eastAsia="Arial" w:hAnsi="Arial"/>
          <w:sz w:val="22"/>
          <w:szCs w:val="22"/>
        </w:rPr>
        <w:t xml:space="preserve">This document is organized into 13 parts. Each part is self-contained but cross-references related sections.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Part</w:t>
            </w:r>
          </w:p>
        </w:tc>
        <w:tc>
          <w:tcPr>
            <w:tcW w:type="dxa" w:w="3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Topic</w:t>
            </w:r>
          </w:p>
        </w:tc>
        <w:tc>
          <w:tcPr>
            <w:tcW w:type="dxa" w:w="50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What's Inside</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Product Requirements (PRD)</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Vision, problem statement, goals, success metrics, user personas, scope boundaries</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System Architecture</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Layered architecture, data flow end-to-end, technology stack, deployment topology</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Access Model &amp; Storage</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DAM concepts, database schema, time-series storage, multi-tenancy</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Core Functional Modules</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Monitoring, Alerting, Reporting, Work Orders, Scheduling, Portfolio, Integration, Commissioning Tool</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Digital Twin &amp; FDD</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 baseline, lifecycle states, FDD app design, baseline versioning</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Reinforcement Learning</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broker, safety bounds, deployment modes, twin coupling</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Framework</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Multi-agent system, tool registry, approval tiers, standard workflows</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Quality Strategy</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Why ETL is sufficient + null contract + alert pre-checks + ETL quality jobs</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Integration</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Provider strategy, cost model, prompt patterns, validation, privacy</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HVAC Extension</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HVAC-specific modules, fault codes, energy optimization, BMS integration</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11</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Factory Extension (slim)</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Production monitoring, OEE, maintenance — discrete + process manufacturing</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12</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Roadmap</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0 foundation through Phase 3 v3 — 24-month delivery plan, success metrics, risks</w:t>
            </w:r>
          </w:p>
        </w:tc>
      </w:tr>
      <w:tr>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13</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Appendix</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Glossary, design decisions log, open questions</w:t>
            </w:r>
          </w:p>
        </w:tc>
      </w:tr>
    </w:tbl>
    <w:p>
      <w:r>
        <w:br w:type="page"/>
      </w:r>
    </w:p>
    <w:p>
      <w:pPr>
        <w:pStyle w:val="Heading1"/>
        <w:spacing w:after="180" w:before="360"/>
      </w:pPr>
      <w:r>
        <w:rPr>
          <w:rFonts w:ascii="Arial" w:cs="Arial" w:eastAsia="Arial" w:hAnsi="Arial"/>
          <w:b/>
          <w:bCs/>
          <w:color w:val="1F4E79"/>
          <w:sz w:val="32"/>
          <w:szCs w:val="32"/>
        </w:rPr>
        <w:t xml:space="preserve">PART 1 — Product Requirements</w:t>
      </w:r>
    </w:p>
    <w:p>
      <w:pPr>
        <w:spacing w:after="120"/>
      </w:pPr>
    </w:p>
    <w:p>
      <w:pPr>
        <w:pStyle w:val="Heading2"/>
        <w:spacing w:after="140" w:before="280"/>
      </w:pPr>
      <w:r>
        <w:rPr>
          <w:rFonts w:ascii="Arial" w:cs="Arial" w:eastAsia="Arial" w:hAnsi="Arial"/>
          <w:b/>
          <w:bCs/>
          <w:color w:val="404040"/>
          <w:sz w:val="26"/>
          <w:szCs w:val="26"/>
        </w:rPr>
        <w:t xml:space="preserve">1.1  Vision</w:t>
      </w:r>
    </w:p>
    <w:p>
      <w:pPr>
        <w:spacing w:after="120"/>
        <w:jc w:val="left"/>
      </w:pPr>
      <w:r>
        <w:rPr>
          <w:rFonts w:ascii="Arial" w:cs="Arial" w:eastAsia="Arial" w:hAnsi="Arial"/>
          <w:sz w:val="22"/>
          <w:szCs w:val="22"/>
        </w:rPr>
        <w:t xml:space="preserve">Graylinx Industrial Platform unifies the operational stack of distributed industrial sites in one on-premise platform. It eliminates data silos, replaces reactive maintenance with predictive twin-based fault detection, replaces manual operations with autonomous AI workflows, and continuously optimizes equipment performance via reinforcement learning.</w:t>
      </w:r>
    </w:p>
    <w:p>
      <w:pPr>
        <w:spacing w:after="120"/>
        <w:jc w:val="left"/>
      </w:pPr>
      <w:r>
        <w:rPr>
          <w:rFonts w:ascii="Arial" w:cs="Arial" w:eastAsia="Arial" w:hAnsi="Arial"/>
          <w:sz w:val="22"/>
          <w:szCs w:val="22"/>
        </w:rPr>
        <w:t xml:space="preserve">The product is domain-agnostic at its core, with extensions for specific verticals (HVAC, factory floor, water treatment, power distribution). One platform, many industries, one source of truth per customer.</w:t>
      </w:r>
    </w:p>
    <w:p>
      <w:pPr>
        <w:spacing w:after="80"/>
      </w:pPr>
    </w:p>
    <w:p>
      <w:pPr>
        <w:pStyle w:val="Heading2"/>
        <w:spacing w:after="140" w:before="280"/>
      </w:pPr>
      <w:r>
        <w:rPr>
          <w:rFonts w:ascii="Arial" w:cs="Arial" w:eastAsia="Arial" w:hAnsi="Arial"/>
          <w:b/>
          <w:bCs/>
          <w:color w:val="404040"/>
          <w:sz w:val="26"/>
          <w:szCs w:val="26"/>
        </w:rPr>
        <w:t xml:space="preserve">1.2  Problem Statement</w:t>
      </w:r>
    </w:p>
    <w:p>
      <w:pPr>
        <w:spacing w:after="120"/>
        <w:jc w:val="left"/>
      </w:pPr>
      <w:r>
        <w:rPr>
          <w:rFonts w:ascii="Arial" w:cs="Arial" w:eastAsia="Arial" w:hAnsi="Arial"/>
          <w:sz w:val="22"/>
          <w:szCs w:val="22"/>
        </w:rPr>
        <w:t xml:space="preserve">Operations teams managing distributed industrial sites face six critical challenges:</w:t>
      </w:r>
    </w:p>
    <w:p>
      <w:pPr>
        <w:pStyle w:val="ListParagraph"/>
        <w:numPr>
          <w:ilvl w:val="0"/>
          <w:numId w:val="2"/>
        </w:numPr>
        <w:spacing w:after="80"/>
      </w:pPr>
      <w:r>
        <w:rPr>
          <w:rFonts w:ascii="Arial" w:cs="Arial" w:eastAsia="Arial" w:hAnsi="Arial"/>
          <w:sz w:val="22"/>
          <w:szCs w:val="22"/>
        </w:rPr>
        <w:t xml:space="preserve">Fragmented Systems — Multiple vendor platforms (BMS, SCADA, CMMS, ERP, MES) don't communicate. No unified view across the portfolio.</w:t>
      </w:r>
    </w:p>
    <w:p>
      <w:pPr>
        <w:pStyle w:val="ListParagraph"/>
        <w:numPr>
          <w:ilvl w:val="0"/>
          <w:numId w:val="2"/>
        </w:numPr>
        <w:spacing w:after="80"/>
      </w:pPr>
      <w:r>
        <w:rPr>
          <w:rFonts w:ascii="Arial" w:cs="Arial" w:eastAsia="Arial" w:hAnsi="Arial"/>
          <w:sz w:val="22"/>
          <w:szCs w:val="22"/>
        </w:rPr>
        <w:t xml:space="preserve">Reactive Maintenance — Equipment failures detected after breakdown. Threshold alerts catch symptoms after damage is done. Mean Time to Detect (MTTD) measured in hours or days.</w:t>
      </w:r>
    </w:p>
    <w:p>
      <w:pPr>
        <w:pStyle w:val="ListParagraph"/>
        <w:numPr>
          <w:ilvl w:val="0"/>
          <w:numId w:val="2"/>
        </w:numPr>
        <w:spacing w:after="80"/>
      </w:pPr>
      <w:r>
        <w:rPr>
          <w:rFonts w:ascii="Arial" w:cs="Arial" w:eastAsia="Arial" w:hAnsi="Arial"/>
          <w:sz w:val="22"/>
          <w:szCs w:val="22"/>
        </w:rPr>
        <w:t xml:space="preserve">Static Operations — Setpoints, schedules, and control parameters are fixed once and rarely revisited. Operations drift away from optimal as conditions change.</w:t>
      </w:r>
    </w:p>
    <w:p>
      <w:pPr>
        <w:pStyle w:val="ListParagraph"/>
        <w:numPr>
          <w:ilvl w:val="0"/>
          <w:numId w:val="2"/>
        </w:numPr>
        <w:spacing w:after="80"/>
      </w:pPr>
      <w:r>
        <w:rPr>
          <w:rFonts w:ascii="Arial" w:cs="Arial" w:eastAsia="Arial" w:hAnsi="Arial"/>
          <w:sz w:val="22"/>
          <w:szCs w:val="22"/>
        </w:rPr>
        <w:t xml:space="preserve">Manual Workflows — Even with alerts, humans must investigate, decide, and execute every response. Operations teams spend most of their time on routine, repeatable tasks.</w:t>
      </w:r>
    </w:p>
    <w:p>
      <w:pPr>
        <w:pStyle w:val="ListParagraph"/>
        <w:numPr>
          <w:ilvl w:val="0"/>
          <w:numId w:val="2"/>
        </w:numPr>
        <w:spacing w:after="80"/>
      </w:pPr>
      <w:r>
        <w:rPr>
          <w:rFonts w:ascii="Arial" w:cs="Arial" w:eastAsia="Arial" w:hAnsi="Arial"/>
          <w:sz w:val="22"/>
          <w:szCs w:val="22"/>
        </w:rPr>
        <w:t xml:space="preserve">Compliance Risk — Audit trails, performance metrics, incident logs scattered across systems. Hard to prove what happened and why.</w:t>
      </w:r>
    </w:p>
    <w:p>
      <w:pPr>
        <w:pStyle w:val="ListParagraph"/>
        <w:numPr>
          <w:ilvl w:val="0"/>
          <w:numId w:val="2"/>
        </w:numPr>
        <w:spacing w:after="80"/>
      </w:pPr>
      <w:r>
        <w:rPr>
          <w:rFonts w:ascii="Arial" w:cs="Arial" w:eastAsia="Arial" w:hAnsi="Arial"/>
          <w:sz w:val="22"/>
          <w:szCs w:val="22"/>
        </w:rPr>
        <w:t xml:space="preserve">Cost Overruns — Energy waste, unplanned downtime, inefficient technician dispatch, missed performance contracts.</w:t>
      </w:r>
    </w:p>
    <w:p>
      <w:pPr>
        <w:spacing w:after="80"/>
      </w:pPr>
    </w:p>
    <w:p>
      <w:pPr>
        <w:pStyle w:val="Heading2"/>
        <w:spacing w:after="140" w:before="280"/>
      </w:pPr>
      <w:r>
        <w:rPr>
          <w:rFonts w:ascii="Arial" w:cs="Arial" w:eastAsia="Arial" w:hAnsi="Arial"/>
          <w:b/>
          <w:bCs/>
          <w:color w:val="404040"/>
          <w:sz w:val="26"/>
          <w:szCs w:val="26"/>
        </w:rPr>
        <w:t xml:space="preserve">1.3  Why Graylinx Solves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Problem</w:t>
            </w:r>
          </w:p>
        </w:tc>
        <w:tc>
          <w:tcPr>
            <w:tcW w:type="dxa" w:w="6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Graylinx Solution</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Fragmented systems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 platform across all sites and equipment types. Integration adapters for existing BMS, SCADA, CMMS, MES — they become data sources, not silos.</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Reactive maintenance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Digital Twin FDD detects deviation from commissioning baseline at root cause level — catches developing failures days/weeks before symptoms reach threshold-alert zone.</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Static operations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Reinforcement Learning agents continuously tune setpoints, schedules, and control parameters within configured safety bounds. Equipment improves over time.</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Manual workflows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orchestrates multi-step responses autonomously: detect → diagnose → plan → execute → validate. Approval gates only for high-risk actions.</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Compliance risk</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Immutable audit trails for every action — human or agent. Versioned baselines preserve equipment history. Quality flags on every reading.</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Cost overruns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optimization reduces energy 10–25%. Predictive maintenance reduces unplanned downtime 30%+. Agentic AI reduces operations workload 60%+.</w:t>
            </w:r>
          </w:p>
        </w:tc>
      </w:tr>
    </w:tbl>
    <w:p>
      <w:r>
        <w:br w:type="page"/>
      </w:r>
    </w:p>
    <w:p>
      <w:pPr>
        <w:pStyle w:val="Heading2"/>
        <w:spacing w:after="140" w:before="280"/>
      </w:pPr>
      <w:r>
        <w:rPr>
          <w:rFonts w:ascii="Arial" w:cs="Arial" w:eastAsia="Arial" w:hAnsi="Arial"/>
          <w:b/>
          <w:bCs/>
          <w:color w:val="404040"/>
          <w:sz w:val="26"/>
          <w:szCs w:val="26"/>
        </w:rPr>
        <w:t xml:space="preserve">1.4  Goals &amp; Success Metrics</w:t>
      </w:r>
    </w:p>
    <w:p>
      <w:pPr>
        <w:pStyle w:val="Heading3"/>
        <w:spacing w:after="100" w:before="200"/>
      </w:pPr>
      <w:r>
        <w:rPr>
          <w:rFonts w:ascii="Arial" w:cs="Arial" w:eastAsia="Arial" w:hAnsi="Arial"/>
          <w:b/>
          <w:bCs/>
          <w:sz w:val="24"/>
          <w:szCs w:val="24"/>
        </w:rPr>
        <w:t xml:space="preserve">Business Goals</w:t>
      </w:r>
    </w:p>
    <w:p>
      <w:pPr>
        <w:pStyle w:val="ListParagraph"/>
        <w:numPr>
          <w:ilvl w:val="0"/>
          <w:numId w:val="2"/>
        </w:numPr>
        <w:spacing w:after="80"/>
      </w:pPr>
      <w:r>
        <w:rPr>
          <w:rFonts w:ascii="Arial" w:cs="Arial" w:eastAsia="Arial" w:hAnsi="Arial"/>
          <w:sz w:val="22"/>
          <w:szCs w:val="22"/>
        </w:rPr>
        <w:t xml:space="preserve">Single system of record for operations across the customer's entire portfolio</w:t>
      </w:r>
    </w:p>
    <w:p>
      <w:pPr>
        <w:pStyle w:val="ListParagraph"/>
        <w:numPr>
          <w:ilvl w:val="0"/>
          <w:numId w:val="2"/>
        </w:numPr>
        <w:spacing w:after="80"/>
      </w:pPr>
      <w:r>
        <w:rPr>
          <w:rFonts w:ascii="Arial" w:cs="Arial" w:eastAsia="Arial" w:hAnsi="Arial"/>
          <w:sz w:val="22"/>
          <w:szCs w:val="22"/>
        </w:rPr>
        <w:t xml:space="preserve">Reduce Mean Time to Detect (MTTD) from hours to under 30 minutes via twin FDD</w:t>
      </w:r>
    </w:p>
    <w:p>
      <w:pPr>
        <w:pStyle w:val="ListParagraph"/>
        <w:numPr>
          <w:ilvl w:val="0"/>
          <w:numId w:val="2"/>
        </w:numPr>
        <w:spacing w:after="80"/>
      </w:pPr>
      <w:r>
        <w:rPr>
          <w:rFonts w:ascii="Arial" w:cs="Arial" w:eastAsia="Arial" w:hAnsi="Arial"/>
          <w:sz w:val="22"/>
          <w:szCs w:val="22"/>
        </w:rPr>
        <w:t xml:space="preserve">Reduce Mean Time to Repair (MTTR) by 30%+ via Agentic AI auto-diagnosis and contextual data</w:t>
      </w:r>
    </w:p>
    <w:p>
      <w:pPr>
        <w:pStyle w:val="ListParagraph"/>
        <w:numPr>
          <w:ilvl w:val="0"/>
          <w:numId w:val="2"/>
        </w:numPr>
        <w:spacing w:after="80"/>
      </w:pPr>
      <w:r>
        <w:rPr>
          <w:rFonts w:ascii="Arial" w:cs="Arial" w:eastAsia="Arial" w:hAnsi="Arial"/>
          <w:sz w:val="22"/>
          <w:szCs w:val="22"/>
        </w:rPr>
        <w:t xml:space="preserve">Enable 15–25% operational cost reduction via RL-driven optimization</w:t>
      </w:r>
    </w:p>
    <w:p>
      <w:pPr>
        <w:pStyle w:val="ListParagraph"/>
        <w:numPr>
          <w:ilvl w:val="0"/>
          <w:numId w:val="2"/>
        </w:numPr>
        <w:spacing w:after="80"/>
      </w:pPr>
      <w:r>
        <w:rPr>
          <w:rFonts w:ascii="Arial" w:cs="Arial" w:eastAsia="Arial" w:hAnsi="Arial"/>
          <w:sz w:val="22"/>
          <w:szCs w:val="22"/>
        </w:rPr>
        <w:t xml:space="preserve">Reduce manual operations workload by 70% via Agentic AI autonomous workflows</w:t>
      </w:r>
    </w:p>
    <w:p>
      <w:pPr>
        <w:pStyle w:val="ListParagraph"/>
        <w:numPr>
          <w:ilvl w:val="0"/>
          <w:numId w:val="2"/>
        </w:numPr>
        <w:spacing w:after="80"/>
      </w:pPr>
      <w:r>
        <w:rPr>
          <w:rFonts w:ascii="Arial" w:cs="Arial" w:eastAsia="Arial" w:hAnsi="Arial"/>
          <w:sz w:val="22"/>
          <w:szCs w:val="22"/>
        </w:rPr>
        <w:t xml:space="preserve">Support 50–500 sites with sub-second telemetry response and consistent UX</w:t>
      </w:r>
    </w:p>
    <w:p>
      <w:pPr>
        <w:spacing w:after="80"/>
      </w:pPr>
    </w:p>
    <w:p>
      <w:pPr>
        <w:pStyle w:val="Heading3"/>
        <w:spacing w:after="100" w:before="200"/>
      </w:pPr>
      <w:r>
        <w:rPr>
          <w:rFonts w:ascii="Arial" w:cs="Arial" w:eastAsia="Arial" w:hAnsi="Arial"/>
          <w:b/>
          <w:bCs/>
          <w:sz w:val="24"/>
          <w:szCs w:val="24"/>
        </w:rPr>
        <w:t xml:space="preserve">MVP Success Metrics (Month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Metric</w:t>
            </w:r>
          </w:p>
        </w:tc>
        <w:tc>
          <w:tcPr>
            <w:tcW w:type="dxa" w:w="53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Target</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Telemetry pipeline uptime per site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95%</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Portfolio dashboard load time (500 sites)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2 seconds</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UI latency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 seconds</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delivery (rule-based + twin)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30 seconds from anomaly</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FDD coverage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Detect 80%+ of equipment faults ≥24h before failure</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optimization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 improvement on tracked KPI within 30 days</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autonomy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routine workflows autonomous, &lt; 5% incorrect actions</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 order creation-to-dispatch</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10 minutes</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Beta customer sign-off</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After UAT in Month 6</w:t>
            </w:r>
          </w:p>
        </w:tc>
      </w:tr>
    </w:tbl>
    <w:p>
      <w:r>
        <w:br w:type="page"/>
      </w:r>
    </w:p>
    <w:p>
      <w:pPr>
        <w:pStyle w:val="Heading2"/>
        <w:spacing w:after="140" w:before="280"/>
      </w:pPr>
      <w:r>
        <w:rPr>
          <w:rFonts w:ascii="Arial" w:cs="Arial" w:eastAsia="Arial" w:hAnsi="Arial"/>
          <w:b/>
          <w:bCs/>
          <w:color w:val="404040"/>
          <w:sz w:val="26"/>
          <w:szCs w:val="26"/>
        </w:rPr>
        <w:t xml:space="preserve">1.5  User Personas</w:t>
      </w:r>
    </w:p>
    <w:p>
      <w:pPr>
        <w:spacing w:after="120"/>
        <w:jc w:val="left"/>
      </w:pPr>
      <w:r>
        <w:rPr>
          <w:rFonts w:ascii="Arial" w:cs="Arial" w:eastAsia="Arial" w:hAnsi="Arial"/>
          <w:sz w:val="22"/>
          <w:szCs w:val="22"/>
        </w:rPr>
        <w:t xml:space="preserve">Graylinx serves five primary personas plus domain specialists. Each has distinct workflows, devices, and information needs.</w:t>
      </w:r>
    </w:p>
    <w:p>
      <w:pPr>
        <w:spacing w:after="80"/>
      </w:pPr>
    </w:p>
    <w:p>
      <w:pPr>
        <w:pStyle w:val="Heading3"/>
        <w:spacing w:after="100" w:before="200"/>
      </w:pPr>
      <w:r>
        <w:rPr>
          <w:rFonts w:ascii="Arial" w:cs="Arial" w:eastAsia="Arial" w:hAnsi="Arial"/>
          <w:b/>
          <w:bCs/>
          <w:sz w:val="24"/>
          <w:szCs w:val="24"/>
        </w:rPr>
        <w:t xml:space="preserve">Portfolio Manager (Primary)</w:t>
      </w:r>
    </w:p>
    <w:p>
      <w:pPr>
        <w:spacing w:after="120"/>
        <w:jc w:val="left"/>
      </w:pPr>
      <w:r>
        <w:rPr>
          <w:rFonts w:ascii="Arial" w:cs="Arial" w:eastAsia="Arial" w:hAnsi="Arial"/>
          <w:sz w:val="22"/>
          <w:szCs w:val="22"/>
        </w:rPr>
        <w:t xml:space="preserve">Oversees 50–500 sites. Reviews exception alerts, approves Agentic AI high-risk actions, monitors SLA compliance and cost trends. Works on desktop. Checks dashboards 3–5x/day. Cares most about uptime, SLA compliance, cost reduction, team productivity.</w:t>
      </w:r>
    </w:p>
    <w:p>
      <w:pPr>
        <w:spacing w:after="60"/>
      </w:pPr>
    </w:p>
    <w:p>
      <w:pPr>
        <w:pStyle w:val="Heading3"/>
        <w:spacing w:after="100" w:before="200"/>
      </w:pPr>
      <w:r>
        <w:rPr>
          <w:rFonts w:ascii="Arial" w:cs="Arial" w:eastAsia="Arial" w:hAnsi="Arial"/>
          <w:b/>
          <w:bCs/>
          <w:sz w:val="24"/>
          <w:szCs w:val="24"/>
        </w:rPr>
        <w:t xml:space="preserve">Site Operator (Primary)</w:t>
      </w:r>
    </w:p>
    <w:p>
      <w:pPr>
        <w:spacing w:after="120"/>
        <w:jc w:val="left"/>
      </w:pPr>
      <w:r>
        <w:rPr>
          <w:rFonts w:ascii="Arial" w:cs="Arial" w:eastAsia="Arial" w:hAnsi="Arial"/>
          <w:sz w:val="22"/>
          <w:szCs w:val="22"/>
        </w:rPr>
        <w:t xml:space="preserve">On-site daily. Operates tablet or kiosk to monitor device status and act on alerts. Validates twin diagnoses, accepts or overrides Agentic AI recommendations. Creates and closes work orders, escalates to senior technicians.</w:t>
      </w:r>
    </w:p>
    <w:p>
      <w:pPr>
        <w:spacing w:after="60"/>
      </w:pPr>
    </w:p>
    <w:p>
      <w:pPr>
        <w:pStyle w:val="Heading3"/>
        <w:spacing w:after="100" w:before="200"/>
      </w:pPr>
      <w:r>
        <w:rPr>
          <w:rFonts w:ascii="Arial" w:cs="Arial" w:eastAsia="Arial" w:hAnsi="Arial"/>
          <w:b/>
          <w:bCs/>
          <w:sz w:val="24"/>
          <w:szCs w:val="24"/>
        </w:rPr>
        <w:t xml:space="preserve">Operations Engineer (Secondary)</w:t>
      </w:r>
    </w:p>
    <w:p>
      <w:pPr>
        <w:spacing w:after="120"/>
        <w:jc w:val="left"/>
      </w:pPr>
      <w:r>
        <w:rPr>
          <w:rFonts w:ascii="Arial" w:cs="Arial" w:eastAsia="Arial" w:hAnsi="Arial"/>
          <w:sz w:val="22"/>
          <w:szCs w:val="22"/>
        </w:rPr>
        <w:t xml:space="preserve">Analyzes operational data, tunes digital twin models, configures RL reward functions, audits Agentic AI decisions. Needs detailed historical data, model performance metrics, and override capabilities. Desktop-first.</w:t>
      </w:r>
    </w:p>
    <w:p>
      <w:pPr>
        <w:spacing w:after="60"/>
      </w:pPr>
    </w:p>
    <w:p>
      <w:pPr>
        <w:pStyle w:val="Heading3"/>
        <w:spacing w:after="100" w:before="200"/>
      </w:pPr>
      <w:r>
        <w:rPr>
          <w:rFonts w:ascii="Arial" w:cs="Arial" w:eastAsia="Arial" w:hAnsi="Arial"/>
          <w:b/>
          <w:bCs/>
          <w:sz w:val="24"/>
          <w:szCs w:val="24"/>
        </w:rPr>
        <w:t xml:space="preserve">Maintenance Technician (Secondary)</w:t>
      </w:r>
    </w:p>
    <w:p>
      <w:pPr>
        <w:spacing w:after="120"/>
        <w:jc w:val="left"/>
      </w:pPr>
      <w:r>
        <w:rPr>
          <w:rFonts w:ascii="Arial" w:cs="Arial" w:eastAsia="Arial" w:hAnsi="Arial"/>
          <w:sz w:val="22"/>
          <w:szCs w:val="22"/>
        </w:rPr>
        <w:t xml:space="preserve">Receives dispatched work orders (often auto-generated by Agentic AI from twin diagnoses), executes repairs, logs outcomes. Primary device: tablet in field. Receives twin diagnosis context, recommended fixes, parts lists, AI-generated guidance.</w:t>
      </w:r>
    </w:p>
    <w:p>
      <w:pPr>
        <w:spacing w:after="60"/>
      </w:pPr>
    </w:p>
    <w:p>
      <w:pPr>
        <w:pStyle w:val="Heading3"/>
        <w:spacing w:after="100" w:before="200"/>
      </w:pPr>
      <w:r>
        <w:rPr>
          <w:rFonts w:ascii="Arial" w:cs="Arial" w:eastAsia="Arial" w:hAnsi="Arial"/>
          <w:b/>
          <w:bCs/>
          <w:sz w:val="24"/>
          <w:szCs w:val="24"/>
        </w:rPr>
        <w:t xml:space="preserve">AI Operations Specialist (NEW Role)</w:t>
      </w:r>
    </w:p>
    <w:p>
      <w:pPr>
        <w:spacing w:after="120"/>
        <w:jc w:val="left"/>
      </w:pPr>
      <w:r>
        <w:rPr>
          <w:rFonts w:ascii="Arial" w:cs="Arial" w:eastAsia="Arial" w:hAnsi="Arial"/>
          <w:sz w:val="22"/>
          <w:szCs w:val="22"/>
        </w:rPr>
        <w:t xml:space="preserve">This is a new role created by Graylinx. Configures and tunes Agentic AI agents, RL reward functions, and digital twin baselines. Reviews agent decision logs, validates retrain decisions in semi-automatic mode, manages baseline versioning. Bridges domain expertise and AI capabilities. Essential for v2/v3 maturity.</w:t>
      </w:r>
    </w:p>
    <w:p>
      <w:pPr>
        <w:spacing w:after="60"/>
      </w:pPr>
    </w:p>
    <w:p>
      <w:pPr>
        <w:pStyle w:val="Heading3"/>
        <w:spacing w:after="100" w:before="200"/>
      </w:pPr>
      <w:r>
        <w:rPr>
          <w:rFonts w:ascii="Arial" w:cs="Arial" w:eastAsia="Arial" w:hAnsi="Arial"/>
          <w:b/>
          <w:bCs/>
          <w:sz w:val="24"/>
          <w:szCs w:val="24"/>
        </w:rPr>
        <w:t xml:space="preserve">Domain-Specific Specialists (Tertiary)</w:t>
      </w:r>
    </w:p>
    <w:p>
      <w:pPr>
        <w:pStyle w:val="ListParagraph"/>
        <w:numPr>
          <w:ilvl w:val="0"/>
          <w:numId w:val="2"/>
        </w:numPr>
        <w:spacing w:after="80"/>
      </w:pPr>
      <w:r>
        <w:rPr>
          <w:rFonts w:ascii="Arial" w:cs="Arial" w:eastAsia="Arial" w:hAnsi="Arial"/>
          <w:sz w:val="22"/>
          <w:szCs w:val="22"/>
        </w:rPr>
        <w:t xml:space="preserve">HVAC: Energy Manager — monitors consumption, drives RL-led optimization, demand response.</w:t>
      </w:r>
    </w:p>
    <w:p>
      <w:pPr>
        <w:pStyle w:val="ListParagraph"/>
        <w:numPr>
          <w:ilvl w:val="0"/>
          <w:numId w:val="2"/>
        </w:numPr>
        <w:spacing w:after="80"/>
      </w:pPr>
      <w:r>
        <w:rPr>
          <w:rFonts w:ascii="Arial" w:cs="Arial" w:eastAsia="Arial" w:hAnsi="Arial"/>
          <w:sz w:val="22"/>
          <w:szCs w:val="22"/>
        </w:rPr>
        <w:t xml:space="preserve">HVAC: Senior Technician — handles complex faults, supervises junior staff.</w:t>
      </w:r>
    </w:p>
    <w:p>
      <w:pPr>
        <w:pStyle w:val="ListParagraph"/>
        <w:numPr>
          <w:ilvl w:val="0"/>
          <w:numId w:val="2"/>
        </w:numPr>
        <w:spacing w:after="80"/>
      </w:pPr>
      <w:r>
        <w:rPr>
          <w:rFonts w:ascii="Arial" w:cs="Arial" w:eastAsia="Arial" w:hAnsi="Arial"/>
          <w:sz w:val="22"/>
          <w:szCs w:val="22"/>
        </w:rPr>
        <w:t xml:space="preserve">Factory: Production Manager — monitors OEE, throughput, identifies bottlenecks.</w:t>
      </w:r>
    </w:p>
    <w:p>
      <w:pPr>
        <w:pStyle w:val="ListParagraph"/>
        <w:numPr>
          <w:ilvl w:val="0"/>
          <w:numId w:val="2"/>
        </w:numPr>
        <w:spacing w:after="80"/>
      </w:pPr>
      <w:r>
        <w:rPr>
          <w:rFonts w:ascii="Arial" w:cs="Arial" w:eastAsia="Arial" w:hAnsi="Arial"/>
          <w:sz w:val="22"/>
          <w:szCs w:val="22"/>
        </w:rPr>
        <w:t xml:space="preserve">Factory: Maintenance Lead — manages PM schedules, prioritizes repairs.</w:t>
      </w:r>
    </w:p>
    <w:p>
      <w:r>
        <w:br w:type="page"/>
      </w:r>
    </w:p>
    <w:p>
      <w:pPr>
        <w:pStyle w:val="Heading2"/>
        <w:spacing w:after="140" w:before="280"/>
      </w:pPr>
      <w:r>
        <w:rPr>
          <w:rFonts w:ascii="Arial" w:cs="Arial" w:eastAsia="Arial" w:hAnsi="Arial"/>
          <w:b/>
          <w:bCs/>
          <w:color w:val="404040"/>
          <w:sz w:val="26"/>
          <w:szCs w:val="26"/>
        </w:rPr>
        <w:t xml:space="preserve">1.6  Out of Scope</w:t>
      </w:r>
    </w:p>
    <w:p>
      <w:pPr>
        <w:spacing w:after="120"/>
        <w:jc w:val="left"/>
      </w:pPr>
      <w:r>
        <w:rPr>
          <w:rFonts w:ascii="Arial" w:cs="Arial" w:eastAsia="Arial" w:hAnsi="Arial"/>
          <w:sz w:val="22"/>
          <w:szCs w:val="22"/>
        </w:rPr>
        <w:t xml:space="preserve">To prevent scope creep, the following are explicitly NOT in Graylinx scope:</w:t>
      </w:r>
    </w:p>
    <w:p>
      <w:pPr>
        <w:pStyle w:val="ListParagraph"/>
        <w:numPr>
          <w:ilvl w:val="0"/>
          <w:numId w:val="2"/>
        </w:numPr>
        <w:spacing w:after="80"/>
      </w:pPr>
      <w:r>
        <w:rPr>
          <w:rFonts w:ascii="Arial" w:cs="Arial" w:eastAsia="Arial" w:hAnsi="Arial"/>
          <w:sz w:val="22"/>
          <w:szCs w:val="22"/>
        </w:rPr>
        <w:t xml:space="preserve">Replacing customer's ERP, CRM, or financial systems</w:t>
      </w:r>
    </w:p>
    <w:p>
      <w:pPr>
        <w:pStyle w:val="ListParagraph"/>
        <w:numPr>
          <w:ilvl w:val="0"/>
          <w:numId w:val="2"/>
        </w:numPr>
        <w:spacing w:after="80"/>
      </w:pPr>
      <w:r>
        <w:rPr>
          <w:rFonts w:ascii="Arial" w:cs="Arial" w:eastAsia="Arial" w:hAnsi="Arial"/>
          <w:sz w:val="22"/>
          <w:szCs w:val="22"/>
        </w:rPr>
        <w:t xml:space="preserve">Replacing customer's MES (Graylinx integrates with MES, doesn't replace it)</w:t>
      </w:r>
    </w:p>
    <w:p>
      <w:pPr>
        <w:pStyle w:val="ListParagraph"/>
        <w:numPr>
          <w:ilvl w:val="0"/>
          <w:numId w:val="2"/>
        </w:numPr>
        <w:spacing w:after="80"/>
      </w:pPr>
      <w:r>
        <w:rPr>
          <w:rFonts w:ascii="Arial" w:cs="Arial" w:eastAsia="Arial" w:hAnsi="Arial"/>
          <w:sz w:val="22"/>
          <w:szCs w:val="22"/>
        </w:rPr>
        <w:t xml:space="preserve">Replacing customer's quality management system in factories</w:t>
      </w:r>
    </w:p>
    <w:p>
      <w:pPr>
        <w:pStyle w:val="ListParagraph"/>
        <w:numPr>
          <w:ilvl w:val="0"/>
          <w:numId w:val="2"/>
        </w:numPr>
        <w:spacing w:after="80"/>
      </w:pPr>
      <w:r>
        <w:rPr>
          <w:rFonts w:ascii="Arial" w:cs="Arial" w:eastAsia="Arial" w:hAnsi="Arial"/>
          <w:sz w:val="22"/>
          <w:szCs w:val="22"/>
        </w:rPr>
        <w:t xml:space="preserve">Replacing safety interlock or emergency-shutdown systems (these stay on dedicated SIS)</w:t>
      </w:r>
    </w:p>
    <w:p>
      <w:pPr>
        <w:pStyle w:val="ListParagraph"/>
        <w:numPr>
          <w:ilvl w:val="0"/>
          <w:numId w:val="2"/>
        </w:numPr>
        <w:spacing w:after="80"/>
      </w:pPr>
      <w:r>
        <w:rPr>
          <w:rFonts w:ascii="Arial" w:cs="Arial" w:eastAsia="Arial" w:hAnsi="Arial"/>
          <w:sz w:val="22"/>
          <w:szCs w:val="22"/>
        </w:rPr>
        <w:t xml:space="preserve">Building digital twins from scratch — Graylinx integrates customer-built twin modules</w:t>
      </w:r>
    </w:p>
    <w:p>
      <w:pPr>
        <w:pStyle w:val="ListParagraph"/>
        <w:numPr>
          <w:ilvl w:val="0"/>
          <w:numId w:val="2"/>
        </w:numPr>
        <w:spacing w:after="80"/>
      </w:pPr>
      <w:r>
        <w:rPr>
          <w:rFonts w:ascii="Arial" w:cs="Arial" w:eastAsia="Arial" w:hAnsi="Arial"/>
          <w:sz w:val="22"/>
          <w:szCs w:val="22"/>
        </w:rPr>
        <w:t xml:space="preserve">Building RL agents from scratch — Graylinx integrates customer-built RL agents</w:t>
      </w:r>
    </w:p>
    <w:p>
      <w:pPr>
        <w:pStyle w:val="ListParagraph"/>
        <w:numPr>
          <w:ilvl w:val="0"/>
          <w:numId w:val="2"/>
        </w:numPr>
        <w:spacing w:after="80"/>
      </w:pPr>
      <w:r>
        <w:rPr>
          <w:rFonts w:ascii="Arial" w:cs="Arial" w:eastAsia="Arial" w:hAnsi="Arial"/>
          <w:sz w:val="22"/>
          <w:szCs w:val="22"/>
        </w:rPr>
        <w:t xml:space="preserve">Cloud-only deployment — on-premise is the design center; cloud is a deployment option, not the default</w:t>
      </w:r>
    </w:p>
    <w:p>
      <w:pPr>
        <w:pStyle w:val="ListParagraph"/>
        <w:numPr>
          <w:ilvl w:val="0"/>
          <w:numId w:val="2"/>
        </w:numPr>
        <w:spacing w:after="80"/>
      </w:pPr>
      <w:r>
        <w:rPr>
          <w:rFonts w:ascii="Arial" w:cs="Arial" w:eastAsia="Arial" w:hAnsi="Arial"/>
          <w:sz w:val="22"/>
          <w:szCs w:val="22"/>
        </w:rPr>
        <w:t xml:space="preserve">End-user financial reporting (Graylinx feeds BI tools but isn't a BI replacement)</w:t>
      </w:r>
    </w:p>
    <w:p>
      <w:r>
        <w:br w:type="page"/>
      </w:r>
    </w:p>
    <w:p>
      <w:pPr>
        <w:pStyle w:val="Heading1"/>
        <w:spacing w:after="180" w:before="360"/>
      </w:pPr>
      <w:r>
        <w:rPr>
          <w:rFonts w:ascii="Arial" w:cs="Arial" w:eastAsia="Arial" w:hAnsi="Arial"/>
          <w:b/>
          <w:bCs/>
          <w:color w:val="1F4E79"/>
          <w:sz w:val="32"/>
          <w:szCs w:val="32"/>
        </w:rPr>
        <w:t xml:space="preserve">PART 2 — System Architecture</w:t>
      </w:r>
    </w:p>
    <w:p>
      <w:pPr>
        <w:spacing w:after="120"/>
      </w:pPr>
    </w:p>
    <w:p>
      <w:pPr>
        <w:pStyle w:val="Heading2"/>
        <w:spacing w:after="140" w:before="280"/>
      </w:pPr>
      <w:r>
        <w:rPr>
          <w:rFonts w:ascii="Arial" w:cs="Arial" w:eastAsia="Arial" w:hAnsi="Arial"/>
          <w:b/>
          <w:bCs/>
          <w:color w:val="404040"/>
          <w:sz w:val="26"/>
          <w:szCs w:val="26"/>
        </w:rPr>
        <w:t xml:space="preserve">2.1  Architectural Principles</w:t>
      </w:r>
    </w:p>
    <w:p>
      <w:pPr>
        <w:pStyle w:val="ListParagraph"/>
        <w:numPr>
          <w:ilvl w:val="0"/>
          <w:numId w:val="2"/>
        </w:numPr>
        <w:spacing w:after="80"/>
      </w:pPr>
      <w:r>
        <w:rPr>
          <w:rFonts w:ascii="Arial" w:cs="Arial" w:eastAsia="Arial" w:hAnsi="Arial"/>
          <w:sz w:val="22"/>
          <w:szCs w:val="22"/>
        </w:rPr>
        <w:t xml:space="preserve">Layered separation — protocol, transformation, streaming, storage, intelligence, application, presentation are independent layers.</w:t>
      </w:r>
    </w:p>
    <w:p>
      <w:pPr>
        <w:pStyle w:val="ListParagraph"/>
        <w:numPr>
          <w:ilvl w:val="0"/>
          <w:numId w:val="2"/>
        </w:numPr>
        <w:spacing w:after="80"/>
      </w:pPr>
      <w:r>
        <w:rPr>
          <w:rFonts w:ascii="Arial" w:cs="Arial" w:eastAsia="Arial" w:hAnsi="Arial"/>
          <w:sz w:val="22"/>
          <w:szCs w:val="22"/>
        </w:rPr>
        <w:t xml:space="preserve">Event-driven — Kafka streams telemetry between producers and consumers; consumers operate independently with their own offsets.</w:t>
      </w:r>
    </w:p>
    <w:p>
      <w:pPr>
        <w:pStyle w:val="ListParagraph"/>
        <w:numPr>
          <w:ilvl w:val="0"/>
          <w:numId w:val="2"/>
        </w:numPr>
        <w:spacing w:after="80"/>
      </w:pPr>
      <w:r>
        <w:rPr>
          <w:rFonts w:ascii="Arial" w:cs="Arial" w:eastAsia="Arial" w:hAnsi="Arial"/>
          <w:sz w:val="22"/>
          <w:szCs w:val="22"/>
        </w:rPr>
        <w:t xml:space="preserve">Domain-agnostic core, vertical extensions — HVAC and factory are extensions, not separate products.</w:t>
      </w:r>
    </w:p>
    <w:p>
      <w:pPr>
        <w:pStyle w:val="ListParagraph"/>
        <w:numPr>
          <w:ilvl w:val="0"/>
          <w:numId w:val="2"/>
        </w:numPr>
        <w:spacing w:after="80"/>
      </w:pPr>
      <w:r>
        <w:rPr>
          <w:rFonts w:ascii="Arial" w:cs="Arial" w:eastAsia="Arial" w:hAnsi="Arial"/>
          <w:sz w:val="22"/>
          <w:szCs w:val="22"/>
        </w:rPr>
        <w:t xml:space="preserve">On-premise first — designed to run inside customer's network perimeter; cloud deployment is an option, not assumed.</w:t>
      </w:r>
    </w:p>
    <w:p>
      <w:pPr>
        <w:pStyle w:val="ListParagraph"/>
        <w:numPr>
          <w:ilvl w:val="0"/>
          <w:numId w:val="2"/>
        </w:numPr>
        <w:spacing w:after="80"/>
      </w:pPr>
      <w:r>
        <w:rPr>
          <w:rFonts w:ascii="Arial" w:cs="Arial" w:eastAsia="Arial" w:hAnsi="Arial"/>
          <w:sz w:val="22"/>
          <w:szCs w:val="22"/>
        </w:rPr>
        <w:t xml:space="preserve">Pluggable everywhere — protocol adapters, integration connectors, agent tools, twin models, RL agents are all pluggable.</w:t>
      </w:r>
    </w:p>
    <w:p>
      <w:pPr>
        <w:pStyle w:val="ListParagraph"/>
        <w:numPr>
          <w:ilvl w:val="0"/>
          <w:numId w:val="2"/>
        </w:numPr>
        <w:spacing w:after="80"/>
      </w:pPr>
      <w:r>
        <w:rPr>
          <w:rFonts w:ascii="Arial" w:cs="Arial" w:eastAsia="Arial" w:hAnsi="Arial"/>
          <w:sz w:val="22"/>
          <w:szCs w:val="22"/>
        </w:rPr>
        <w:t xml:space="preserve">Existing-system integration over replacement — Graylinx integrates with BMS, CMMS, MES, ERP rather than replacing them.</w:t>
      </w:r>
    </w:p>
    <w:p>
      <w:pPr>
        <w:pStyle w:val="ListParagraph"/>
        <w:numPr>
          <w:ilvl w:val="0"/>
          <w:numId w:val="2"/>
        </w:numPr>
        <w:spacing w:after="80"/>
      </w:pPr>
      <w:r>
        <w:rPr>
          <w:rFonts w:ascii="Arial" w:cs="Arial" w:eastAsia="Arial" w:hAnsi="Arial"/>
          <w:sz w:val="22"/>
          <w:szCs w:val="22"/>
        </w:rPr>
        <w:t xml:space="preserve">Quality absorbed structurally — 5-min poll + CoV, null-instead-of-zero, multi-point FDD, persistence-based alerting do most of the quality work without a heavy real-time quality service.</w:t>
      </w:r>
    </w:p>
    <w:p>
      <w:pPr>
        <w:spacing w:after="80"/>
      </w:pPr>
    </w:p>
    <w:p>
      <w:pPr>
        <w:pStyle w:val="Heading2"/>
        <w:spacing w:after="140" w:before="280"/>
      </w:pPr>
      <w:r>
        <w:rPr>
          <w:rFonts w:ascii="Arial" w:cs="Arial" w:eastAsia="Arial" w:hAnsi="Arial"/>
          <w:b/>
          <w:bCs/>
          <w:color w:val="404040"/>
          <w:sz w:val="26"/>
          <w:szCs w:val="26"/>
        </w:rPr>
        <w:t xml:space="preserve">2.2  Architecture Layers (Logical)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c>
          <w:tcPr>
            <w:tcW w:type="dxa" w:w="4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Components</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L1 — Edge / Source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Connect to physical equipment and external systems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DDCs, PLCs, Protocol Converters, REST APIs, Webhooks</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L2 — Protocol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Speak each protocol natively, normalize to internal schema</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BACnet, Modbus, OPC-UA, MQTT, REST, Profinet adapters</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 — Transform</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Unit conversion, scaling, business mapping per Data Access Model</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Transformer Module, CoV check, DAM lookup</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L4 — Stream</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Distribute raw + transformed data to consumers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Kafka (multi-instance, partitioned), Redis (jobs, cache)</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L5 — Storage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Persist config + time-series + analytics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PostgreSQL (transaction), TimescaleDB (hypertable), Data Warehouse, Data Lake</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L6 — Intelligence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FDD, RL agents, Alerting, Agentic AI workflows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Broker, RL Broker, Alert Engine, Agentic AI Orchestrator, FDD App</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L7 — Application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APIs, scheduling, configuration</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 GraphQL API, Scheduler, Commissioning Tool, ETL Service</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L8 — Presentation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Web UI, real-time updates, mobile/tablet</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React SPA, WebSocket, Tablet/Kiosk UI</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L9 — Auth (cross-cutting)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Identity, RBAC, multi-tenancy</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Keycloak, JWT, RBAC engine</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L10 — Observability (cross-cutting)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Metrics, logs, traces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Prometheus, Grafana, structured logging</w:t>
            </w:r>
          </w:p>
        </w:tc>
      </w:tr>
    </w:tbl>
    <w:p>
      <w:r>
        <w:br w:type="page"/>
      </w:r>
    </w:p>
    <w:p>
      <w:pPr>
        <w:pStyle w:val="Heading2"/>
        <w:spacing w:after="140" w:before="280"/>
      </w:pPr>
      <w:r>
        <w:rPr>
          <w:rFonts w:ascii="Arial" w:cs="Arial" w:eastAsia="Arial" w:hAnsi="Arial"/>
          <w:b/>
          <w:bCs/>
          <w:color w:val="404040"/>
          <w:sz w:val="26"/>
          <w:szCs w:val="26"/>
        </w:rPr>
        <w:t xml:space="preserve">2.3  End-to-End Data Flow</w:t>
      </w:r>
    </w:p>
    <w:p>
      <w:pPr>
        <w:spacing w:after="120"/>
        <w:jc w:val="left"/>
      </w:pPr>
      <w:r>
        <w:rPr>
          <w:rFonts w:ascii="Arial" w:cs="Arial" w:eastAsia="Arial" w:hAnsi="Arial"/>
          <w:sz w:val="22"/>
          <w:szCs w:val="22"/>
        </w:rPr>
        <w:t xml:space="preserve">From a device reading to a UI update, including all integration 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Data Flow (Step-by-Step)</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Device emits reading via BACnet / Modbus / Profinet / OPC-UA / REST / Webhook</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  Protocol Adapter parses and normalizes to Graylinx point schema</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  CoV Check filters unchanged values (heartbeat every 5 min guarantees liveness)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  Transformer Module applies unit conversion, scaling, derived metrics (uses DAM from Transaction DB)</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When device offline → null delivered (NEVER coerced to 0); MISSING flag attached</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  Kafka receives event (raw + transformed + metadata)</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  Kafka fans out to multiple consumer groups in parallel:</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7a. TimescaleDB Writer → hypertable storage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7b. WebSocket Service → live UI clients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7c. Twin Broker → digital twin (in NORMAL state) for prediction</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7d. RL Broker → state observation for RL agents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7e. Alert Engine → real-time threshold + persistence rules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7f. Agentic AI Trigger → workflows depending on real-time data</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  Scheduler runs ETL jobs on schedule (15 min / hourly / daily) — populates DWH from raw + transformed</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  ETL also runs quality jobs (drift, cross-sensor, baseline scoring) — feeds back to twin calibration</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 FDD App reads ETL'd data, looks at multi-point error patterns over time, classifies faults</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11. UI consumes 3 channels: WebSocket (live) + API (last 30 days from hypertable) + Analytics endpoint (&gt;30 days from DWH)</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12. Commissioning Tool writes configs to Transaction DB → broadcasts on config.changes Kafka topic → Protocol Layer + Transformer pick up new configs</w:t>
            </w:r>
          </w:p>
        </w:tc>
      </w:tr>
    </w:tbl>
    <w:p>
      <w:r>
        <w:br w:type="page"/>
      </w:r>
    </w:p>
    <w:p>
      <w:pPr>
        <w:pStyle w:val="Heading2"/>
        <w:spacing w:after="140" w:before="280"/>
      </w:pPr>
      <w:r>
        <w:rPr>
          <w:rFonts w:ascii="Arial" w:cs="Arial" w:eastAsia="Arial" w:hAnsi="Arial"/>
          <w:b/>
          <w:bCs/>
          <w:color w:val="404040"/>
          <w:sz w:val="26"/>
          <w:szCs w:val="26"/>
        </w:rPr>
        <w:t xml:space="preserve">2.4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3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Technology</w:t>
            </w:r>
          </w:p>
        </w:tc>
        <w:tc>
          <w:tcPr>
            <w:tcW w:type="dxa" w:w="35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Rationale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Frontend SPA</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React 18, TypeScript, Vite, Tailwind</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Fast, typed, modular, mature ecosystem</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Backend API</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Node.js, Fastify, TypeScript</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Lightweight, fast, JSON-native, same language as frontend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style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 GraphQL</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for integrations, GraphQL for flexible UI queries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WebSocket (Fastify-WS)</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Push live telemetry to clients with low latency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 adapters</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node-bacstack, modbus-serial, mqtt.js, node-opcua, snap7 (Profinet)</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Multi-protocol coverage, mature libraries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Streaming</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Apache Kafka (multi-instance)</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Durable, partitioned fan-out for telemetry; replay capability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Cache / Jobs</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Redis + BullMQ</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Job queues, caching, ephemeral data — Kafka is overkill for these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Transactional DB</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PostgreSQL 15+</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Configuration, users, work orders, audit, DAM</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Time-series DB</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TimescaleDB (PostgreSQL extension)</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Hypertables, compression, time-based partitioning, SQL-compatible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Warehouse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PostgreSQL DW or ClickHouse (Phase 2)</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Long-range analytics, ETL target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Lake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S3-compatible (MinIO on-prem) — Phase 2</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Raw archival, ML feature store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Keycloak (self-hosted)</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SSO / SAML / OIDC, AD/LDAP federation, multi-tenant realms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runtime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Customer-built (Python, PyTorch / TF)</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Customer-owned models, integrated via Twin Broker</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runtime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Customer-built (Python, RLlib / Stable-Baselines)</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Customer-owned agents, integrated via RL Broker</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app</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Python, FastAPI, scikit-learn</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Multi-point error pattern detection on ETL'd data</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(Agentic AI backbone)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Anthropic Claude (Sonnet / Opus)</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Long context, tool use, reasoning, on-prem option (v3)</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Container runtime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Docker</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Standard, portable, well-tooled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Orchestration</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Docker Compose (small) / Kubernetes (production)</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Compose for ≤50 sites, K8s for 50–500</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Observability</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Prometheus + Grafana, Loki / Elasticsearch</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On-prem metrics, logs, dashboards</w:t>
            </w:r>
          </w:p>
        </w:tc>
      </w:tr>
    </w:tbl>
    <w:p>
      <w:r>
        <w:br w:type="page"/>
      </w:r>
    </w:p>
    <w:p>
      <w:pPr>
        <w:pStyle w:val="Heading2"/>
        <w:spacing w:after="140" w:before="280"/>
      </w:pPr>
      <w:r>
        <w:rPr>
          <w:rFonts w:ascii="Arial" w:cs="Arial" w:eastAsia="Arial" w:hAnsi="Arial"/>
          <w:b/>
          <w:bCs/>
          <w:color w:val="404040"/>
          <w:sz w:val="26"/>
          <w:szCs w:val="26"/>
        </w:rPr>
        <w:t xml:space="preserve">2.5  Kafka Topic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Topic</w:t>
            </w:r>
          </w:p>
        </w:tc>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Partitioning</w:t>
            </w:r>
          </w:p>
        </w:tc>
        <w:tc>
          <w:tcPr>
            <w:tcW w:type="dxa" w:w="3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Consumers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telemetry.raw</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By site_id</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TimescaleDB writer, audit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telemetry.transformed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By site_id + equipment_id</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WebSocket, Twin Broker, RL Broker, Alert Engine, Agentic AI</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alerts.fired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By severity</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Notification gateway, Agentic AI, dashboards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commands.write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By site_id</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 Adapters (write-back from RL / Agent / human)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config.changes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 partition</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 Layer, Transformer (config refresh on change)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twin.lifecycle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By equipment_id</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App, RL Broker, Alert Engine, dashboards (state changes)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agent.activity</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By workflow_id</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 activity feed UI, audit log</w:t>
            </w:r>
          </w:p>
        </w:tc>
      </w:tr>
    </w:tbl>
    <w:p>
      <w:r>
        <w:br w:type="page"/>
      </w:r>
    </w:p>
    <w:p>
      <w:pPr>
        <w:pStyle w:val="Heading2"/>
        <w:spacing w:after="140" w:before="280"/>
      </w:pPr>
      <w:r>
        <w:rPr>
          <w:rFonts w:ascii="Arial" w:cs="Arial" w:eastAsia="Arial" w:hAnsi="Arial"/>
          <w:b/>
          <w:bCs/>
          <w:color w:val="404040"/>
          <w:sz w:val="26"/>
          <w:szCs w:val="26"/>
        </w:rPr>
        <w:t xml:space="preserve">2.6  Deployment Topology</w:t>
      </w:r>
    </w:p>
    <w:p>
      <w:pPr>
        <w:pStyle w:val="Heading3"/>
        <w:spacing w:after="100" w:before="200"/>
      </w:pPr>
      <w:r>
        <w:rPr>
          <w:rFonts w:ascii="Arial" w:cs="Arial" w:eastAsia="Arial" w:hAnsi="Arial"/>
          <w:b/>
          <w:bCs/>
          <w:sz w:val="24"/>
          <w:szCs w:val="24"/>
        </w:rPr>
        <w:t xml:space="preserve">Single-Server (Dev / Small Org)</w:t>
      </w:r>
    </w:p>
    <w:p>
      <w:pPr>
        <w:spacing w:after="120"/>
        <w:jc w:val="left"/>
      </w:pPr>
      <w:r>
        <w:rPr>
          <w:rFonts w:ascii="Arial" w:cs="Arial" w:eastAsia="Arial" w:hAnsi="Arial"/>
          <w:sz w:val="22"/>
          <w:szCs w:val="22"/>
        </w:rPr>
        <w:t xml:space="preserve">Docker Compose, all services on one server. Suitable for ≤ 50 sites, dev environments, demo deployments. Single Postgres, single Kafka, single Redis.</w:t>
      </w:r>
    </w:p>
    <w:p>
      <w:pPr>
        <w:spacing w:after="60"/>
      </w:pPr>
    </w:p>
    <w:p>
      <w:pPr>
        <w:pStyle w:val="Heading3"/>
        <w:spacing w:after="100" w:before="200"/>
      </w:pPr>
      <w:r>
        <w:rPr>
          <w:rFonts w:ascii="Arial" w:cs="Arial" w:eastAsia="Arial" w:hAnsi="Arial"/>
          <w:b/>
          <w:bCs/>
          <w:sz w:val="24"/>
          <w:szCs w:val="24"/>
        </w:rPr>
        <w:t xml:space="preserve">Kubernetes Cluster (Production)</w:t>
      </w:r>
    </w:p>
    <w:p>
      <w:pPr>
        <w:spacing w:after="120"/>
        <w:jc w:val="left"/>
      </w:pPr>
      <w:r>
        <w:rPr>
          <w:rFonts w:ascii="Arial" w:cs="Arial" w:eastAsia="Arial" w:hAnsi="Arial"/>
          <w:sz w:val="22"/>
          <w:szCs w:val="22"/>
        </w:rPr>
        <w:t xml:space="preserve">Multi-node Kubernetes on customer's private cloud or on-prem datacenter. Suitable for 50–500 sites.</w:t>
      </w:r>
    </w:p>
    <w:p>
      <w:pPr>
        <w:pStyle w:val="ListParagraph"/>
        <w:numPr>
          <w:ilvl w:val="0"/>
          <w:numId w:val="2"/>
        </w:numPr>
        <w:spacing w:after="80"/>
      </w:pPr>
      <w:r>
        <w:rPr>
          <w:rFonts w:ascii="Arial" w:cs="Arial" w:eastAsia="Arial" w:hAnsi="Arial"/>
          <w:sz w:val="22"/>
          <w:szCs w:val="22"/>
        </w:rPr>
        <w:t xml:space="preserve">Helm charts for repeatable deployment</w:t>
      </w:r>
    </w:p>
    <w:p>
      <w:pPr>
        <w:pStyle w:val="ListParagraph"/>
        <w:numPr>
          <w:ilvl w:val="0"/>
          <w:numId w:val="2"/>
        </w:numPr>
        <w:spacing w:after="80"/>
      </w:pPr>
      <w:r>
        <w:rPr>
          <w:rFonts w:ascii="Arial" w:cs="Arial" w:eastAsia="Arial" w:hAnsi="Arial"/>
          <w:sz w:val="22"/>
          <w:szCs w:val="22"/>
        </w:rPr>
        <w:t xml:space="preserve">Horizontal scaling: API pods, adapter pods, ETL workers, twin broker, RL broker</w:t>
      </w:r>
    </w:p>
    <w:p>
      <w:pPr>
        <w:pStyle w:val="ListParagraph"/>
        <w:numPr>
          <w:ilvl w:val="0"/>
          <w:numId w:val="2"/>
        </w:numPr>
        <w:spacing w:after="80"/>
      </w:pPr>
      <w:r>
        <w:rPr>
          <w:rFonts w:ascii="Arial" w:cs="Arial" w:eastAsia="Arial" w:hAnsi="Arial"/>
          <w:sz w:val="22"/>
          <w:szCs w:val="22"/>
        </w:rPr>
        <w:t xml:space="preserve">Postgres replication (primary + standby), Kafka multi-broker (3+), Redis sentinel</w:t>
      </w:r>
    </w:p>
    <w:p>
      <w:pPr>
        <w:pStyle w:val="ListParagraph"/>
        <w:numPr>
          <w:ilvl w:val="0"/>
          <w:numId w:val="2"/>
        </w:numPr>
        <w:spacing w:after="80"/>
      </w:pPr>
      <w:r>
        <w:rPr>
          <w:rFonts w:ascii="Arial" w:cs="Arial" w:eastAsia="Arial" w:hAnsi="Arial"/>
          <w:sz w:val="22"/>
          <w:szCs w:val="22"/>
        </w:rPr>
        <w:t xml:space="preserve">Persistent volumes for time-series data with automated backup</w:t>
      </w:r>
    </w:p>
    <w:p>
      <w:pPr>
        <w:pStyle w:val="ListParagraph"/>
        <w:numPr>
          <w:ilvl w:val="0"/>
          <w:numId w:val="2"/>
        </w:numPr>
        <w:spacing w:after="80"/>
      </w:pPr>
      <w:r>
        <w:rPr>
          <w:rFonts w:ascii="Arial" w:cs="Arial" w:eastAsia="Arial" w:hAnsi="Arial"/>
          <w:sz w:val="22"/>
          <w:szCs w:val="22"/>
        </w:rPr>
        <w:t xml:space="preserve">GPU node pool optional for twin physics simulation and RL inference</w:t>
      </w:r>
    </w:p>
    <w:p>
      <w:pPr>
        <w:spacing w:after="60"/>
      </w:pPr>
    </w:p>
    <w:p>
      <w:pPr>
        <w:pStyle w:val="Heading3"/>
        <w:spacing w:after="100" w:before="200"/>
      </w:pPr>
      <w:r>
        <w:rPr>
          <w:rFonts w:ascii="Arial" w:cs="Arial" w:eastAsia="Arial" w:hAnsi="Arial"/>
          <w:b/>
          <w:bCs/>
          <w:sz w:val="24"/>
          <w:szCs w:val="24"/>
        </w:rPr>
        <w:t xml:space="preserve">Edge + Central (Hybrid)</w:t>
      </w:r>
    </w:p>
    <w:p>
      <w:pPr>
        <w:spacing w:after="120"/>
        <w:jc w:val="left"/>
      </w:pPr>
      <w:r>
        <w:rPr>
          <w:rFonts w:ascii="Arial" w:cs="Arial" w:eastAsia="Arial" w:hAnsi="Arial"/>
          <w:sz w:val="22"/>
          <w:szCs w:val="22"/>
        </w:rPr>
        <w:t xml:space="preserve">Protocol adapters at the edge per site. Central platform aggregates. For very large portfolios, poor WAN connectivity, or strict on-site data residency.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32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Edge (per site)</w:t>
            </w:r>
          </w:p>
        </w:tc>
        <w:tc>
          <w:tcPr>
            <w:tcW w:type="dxa" w:w="31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Central (HQ)</w:t>
            </w:r>
          </w:p>
        </w:tc>
      </w:tr>
      <w:tr>
        <w:tc>
          <w:tcPr>
            <w:tcW w:type="dxa" w:w="3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 adapters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locally</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Local cache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24h buffer for WAN outage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r>
      <w:tr>
        <w:tc>
          <w:tcPr>
            <w:tcW w:type="dxa" w:w="3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Kafka</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Central cluster</w:t>
            </w:r>
          </w:p>
        </w:tc>
      </w:tr>
      <w:tr>
        <w:tc>
          <w:tcPr>
            <w:tcW w:type="dxa" w:w="3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Storage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Central PostgreSQL + TimescaleDB</w:t>
            </w:r>
          </w:p>
        </w:tc>
      </w:tr>
      <w:tr>
        <w:tc>
          <w:tcPr>
            <w:tcW w:type="dxa" w:w="3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 RL</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Central (or per-site for low-latency control)</w:t>
            </w:r>
          </w:p>
        </w:tc>
      </w:tr>
      <w:tr>
        <w:tc>
          <w:tcPr>
            <w:tcW w:type="dxa" w:w="3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UI</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Cached static assets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Served centrally</w:t>
            </w:r>
          </w:p>
        </w:tc>
      </w:tr>
    </w:tbl>
    <w:p>
      <w:r>
        <w:br w:type="page"/>
      </w:r>
    </w:p>
    <w:p>
      <w:pPr>
        <w:pStyle w:val="Heading1"/>
        <w:spacing w:after="180" w:before="360"/>
      </w:pPr>
      <w:r>
        <w:rPr>
          <w:rFonts w:ascii="Arial" w:cs="Arial" w:eastAsia="Arial" w:hAnsi="Arial"/>
          <w:b/>
          <w:bCs/>
          <w:color w:val="1F4E79"/>
          <w:sz w:val="32"/>
          <w:szCs w:val="32"/>
        </w:rPr>
        <w:t xml:space="preserve">PART 3 — Data Access Model &amp; Storage</w:t>
      </w:r>
    </w:p>
    <w:p>
      <w:pPr>
        <w:spacing w:after="120"/>
      </w:pPr>
    </w:p>
    <w:p>
      <w:pPr>
        <w:pStyle w:val="Heading2"/>
        <w:spacing w:after="140" w:before="280"/>
      </w:pPr>
      <w:r>
        <w:rPr>
          <w:rFonts w:ascii="Arial" w:cs="Arial" w:eastAsia="Arial" w:hAnsi="Arial"/>
          <w:b/>
          <w:bCs/>
          <w:color w:val="404040"/>
          <w:sz w:val="26"/>
          <w:szCs w:val="26"/>
        </w:rPr>
        <w:t xml:space="preserve">3.1  The Data Access Model (DAM) Concept</w:t>
      </w:r>
    </w:p>
    <w:p>
      <w:pPr>
        <w:spacing w:after="120"/>
        <w:jc w:val="left"/>
      </w:pPr>
      <w:r>
        <w:rPr>
          <w:rFonts w:ascii="Arial" w:cs="Arial" w:eastAsia="Arial" w:hAnsi="Arial"/>
          <w:sz w:val="22"/>
          <w:szCs w:val="22"/>
        </w:rPr>
        <w:t xml:space="preserve">The Data Access Model is the structured definition of which physical inputs map to which logical points, with all metadata required to interpret a reading correctly. It is the single source of truth that every other subsystem consults.</w:t>
      </w:r>
    </w:p>
    <w:p>
      <w:pPr>
        <w:spacing w:after="120"/>
        <w:jc w:val="left"/>
      </w:pPr>
      <w:r>
        <w:rPr>
          <w:rFonts w:ascii="Arial" w:cs="Arial" w:eastAsia="Arial" w:hAnsi="Arial"/>
          <w:sz w:val="22"/>
          <w:szCs w:val="22"/>
        </w:rPr>
        <w:t xml:space="preserve">DAM is built and maintained via the Commissioning Tool. Once configured, it drives the runtime behavior of Protocol Layer, Transformer, FDD App, Twin Broker, RL Broker, Alert Engine, and UI.</w:t>
      </w:r>
    </w:p>
    <w:p>
      <w:pPr>
        <w:spacing w:after="80"/>
      </w:pPr>
    </w:p>
    <w:p>
      <w:pPr>
        <w:pStyle w:val="Heading2"/>
        <w:spacing w:after="140" w:before="280"/>
      </w:pPr>
      <w:r>
        <w:rPr>
          <w:rFonts w:ascii="Arial" w:cs="Arial" w:eastAsia="Arial" w:hAnsi="Arial"/>
          <w:b/>
          <w:bCs/>
          <w:color w:val="404040"/>
          <w:sz w:val="26"/>
          <w:szCs w:val="26"/>
        </w:rPr>
        <w:t xml:space="preserve">3.2  DAM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Concept</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Identifies</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Examples</w:t>
            </w:r>
          </w:p>
        </w:tc>
        <w:tc>
          <w:tcPr>
            <w:tcW w:type="dxa" w:w="2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Storage</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Source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Hardware connecting devices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DDC, PLC, Protocol Converter</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sources table</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Physical equipment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Chiller-1, AHU-North, CNC-12</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devices table</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Param (Point)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Specific measurement on device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supply_temp, discharge_pressure, RPM</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params table</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Units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Engineering unit + conversion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 bar, RPM, kW</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units table</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Transformer Metric</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Conversion formula raw → engineering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raw × 0.1 + offset</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transformer_rules</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Geographic location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Plant-A, Building-B</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sites table</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Location / Building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Sub-site grouping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Tower-1, Wing-A</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buildings table</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Grouping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Functional grouping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Floor-3, Zone-B, Production-Line-2</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groups table</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Mapping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 + param + source binding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Chiller-1 / supply_temp / DDC-7 / Modbus reg 40001</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device_param_source</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Communication protocol per source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Modbus TCP, BACnet/IP</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protocol_config</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Time-Series Table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Where readings are stored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telemetry hypertable</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TimescaleDB</w:t>
            </w:r>
          </w:p>
        </w:tc>
      </w:tr>
    </w:tbl>
    <w:p>
      <w:r>
        <w:br w:type="page"/>
      </w:r>
    </w:p>
    <w:p>
      <w:pPr>
        <w:pStyle w:val="Heading2"/>
        <w:spacing w:after="140" w:before="280"/>
      </w:pPr>
      <w:r>
        <w:rPr>
          <w:rFonts w:ascii="Arial" w:cs="Arial" w:eastAsia="Arial" w:hAnsi="Arial"/>
          <w:b/>
          <w:bCs/>
          <w:color w:val="404040"/>
          <w:sz w:val="26"/>
          <w:szCs w:val="26"/>
        </w:rPr>
        <w:t xml:space="preserve">3.3  Database Schema — Configuration Tables</w:t>
      </w:r>
    </w:p>
    <w:p>
      <w:pPr>
        <w:pStyle w:val="Heading3"/>
        <w:spacing w:after="100" w:before="200"/>
      </w:pPr>
      <w:r>
        <w:rPr>
          <w:rFonts w:ascii="Arial" w:cs="Arial" w:eastAsia="Arial" w:hAnsi="Arial"/>
          <w:b/>
          <w:bCs/>
          <w:sz w:val="24"/>
          <w:szCs w:val="24"/>
        </w:rPr>
        <w:t xml:space="preserve">Sites &amp;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Table</w:t>
            </w:r>
          </w:p>
        </w:tc>
        <w:tc>
          <w:tcPr>
            <w:tcW w:type="dxa" w:w="67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Key Columns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tenant_id (UUID PK), name, created_at, billing_plan, config_json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site_id (PK), tenant_id (FK), name, lat, lon, address, timezone, created_at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buildings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building_id (PK), site_id (FK), name, type (office / plant / warehouse), floor_count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groups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group_id (PK), building_id (FK), name, type (floor / zone / line / area), parent_group_id (self-FK for nesting)</w:t>
            </w:r>
          </w:p>
        </w:tc>
      </w:tr>
    </w:tbl>
    <w:p>
      <w:pPr>
        <w:spacing w:after="80"/>
      </w:pPr>
    </w:p>
    <w:p>
      <w:pPr>
        <w:pStyle w:val="Heading3"/>
        <w:spacing w:after="100" w:before="200"/>
      </w:pPr>
      <w:r>
        <w:rPr>
          <w:rFonts w:ascii="Arial" w:cs="Arial" w:eastAsia="Arial" w:hAnsi="Arial"/>
          <w:b/>
          <w:bCs/>
          <w:sz w:val="24"/>
          <w:szCs w:val="24"/>
        </w:rPr>
        <w:t xml:space="preserve">Devices &amp;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Table</w:t>
            </w:r>
          </w:p>
        </w:tc>
        <w:tc>
          <w:tcPr>
            <w:tcW w:type="dxa" w:w="67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Key Columns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sources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source_id (PK), site_id (FK), type (DDC / PLC / Protocol_Converter), vendor, model, ip_address, protocol</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device_id (PK), group_id (FK), name, equipment_type, manufacturer, model, serial_number, commissioning_date, twin_model_id (nullable)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params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param_id (PK), name, description, default_unit, point_type (temperature / pressure / flow / power / status), is_writable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units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unit_id (PK), name, symbol, conversion_to_si, base_unit_id (nullable)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device_param_source (mapping)</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mapping_id (PK), device_id, param_id, source_id, register_or_object, scale_factor, offset, poll_interval_seconds, cov_threshold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transformer_rules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rule_id (PK), mapping_id (FK), formula, output_unit_id, calibration_offset, drift_coefficient, last_calibrated_at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protocol_config</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config_id (PK), source_id (FK), protocol_type, port, auth_method, polling_strategy, retry_policy</w:t>
            </w:r>
          </w:p>
        </w:tc>
      </w:tr>
    </w:tbl>
    <w:p>
      <w:r>
        <w:br w:type="page"/>
      </w:r>
    </w:p>
    <w:p>
      <w:pPr>
        <w:pStyle w:val="Heading3"/>
        <w:spacing w:after="100" w:before="200"/>
      </w:pPr>
      <w:r>
        <w:rPr>
          <w:rFonts w:ascii="Arial" w:cs="Arial" w:eastAsia="Arial" w:hAnsi="Arial"/>
          <w:b/>
          <w:bCs/>
          <w:sz w:val="24"/>
          <w:szCs w:val="24"/>
        </w:rPr>
        <w:t xml:space="preserve">Twin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Table</w:t>
            </w:r>
          </w:p>
        </w:tc>
        <w:tc>
          <w:tcPr>
            <w:tcW w:type="dxa" w:w="676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Key Columns</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twin_models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model_id (PK), equipment_type, model_artifact_path, version, framework (PyTorch / TF), input_schema, output_schema</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twin_baselines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baseline_id (PK), device_id, model_id, version, training_start, training_end, captured_after_repair_wo_id (nullable), quality_score, equipment_age_at_capture, validation_metrics (JSONB), archived_at (nullable, NULL = active)</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twin_lifecycle_state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device_id (PK), current_state (COMMISSIONING / TRAINING / NORMAL / DEGRADING / FAULT / RECOVERING / RETRAIN_PENDING / RETRAINING / RETIRED), state_entered_at, current_baseline_id (FK), retrain_mode (auto / semi_auto), updated_at</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twin_lifecycle_transitions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transition_id (PK), device_id, from_state, to_state, transition_time, triggered_by (system / user_id / agent_id), reason, related_wo_id (nullable)</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twin_error_trend (hypertable)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 device_id, baseline_id, mean_error, max_error, error_classification (gradual / step / oscillating), sample_count, good_sample_count</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fault_classifications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classification_id (PK), device_id, classified_at, fault_type, error_pattern, confidence, related_wo_id (nullable), source_app (FDD / agentic / manual)</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step_change_events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event_id (PK), device_id, detected_at, error_before, error_after, persistence_days, trigger_action (auto_retrain / pending_approval), approved_by (nullable), approved_at (nullable)</w:t>
            </w:r>
          </w:p>
        </w:tc>
      </w:tr>
    </w:tbl>
    <w:p>
      <w:pPr>
        <w:spacing w:after="80"/>
      </w:pPr>
    </w:p>
    <w:p>
      <w:pPr>
        <w:pStyle w:val="Heading3"/>
        <w:spacing w:after="100" w:before="200"/>
      </w:pPr>
      <w:r>
        <w:rPr>
          <w:rFonts w:ascii="Arial" w:cs="Arial" w:eastAsia="Arial" w:hAnsi="Arial"/>
          <w:b/>
          <w:bCs/>
          <w:sz w:val="24"/>
          <w:szCs w:val="24"/>
        </w:rPr>
        <w:t xml:space="preserve">Alerts, Work Orders, 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Table</w:t>
            </w:r>
          </w:p>
        </w:tc>
        <w:tc>
          <w:tcPr>
            <w:tcW w:type="dxa" w:w="67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Key Columns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alert_rules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rule_id (PK), name, scope (device / group / site), condition (JSONB: threshold / persistence / etc), severity, escalation_chain, enabled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alerts (hypertable)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 alert_id, rule_id, device_id, severity, status (open / ack / resolved / closed), value_at_breach, message, acknowledged_by, resolved_by, resolved_at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work_orders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wo_id (PK), tenant_id, site_id, device_id (nullable), title, description, priority, status (open / assigned / in_progress / resolved / closed), assigned_to (user_id), created_by (user_id or agent_id), created_at, due_at, closed_at, source (manual / alert / agent / pm / twin_diagnosis)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rl_agents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agent_id (PK), name, scope (device / group / site), kpi_target, reward_function (JSONB), policy_artifact_path, mode (shadow / production / paused), safety_bounds (JSONB)</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rl_actions (hypertable)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 agent_id, device_id, observation_vector, action_taken, reward_received, policy_version, was_executed</w:t>
            </w:r>
          </w:p>
        </w:tc>
      </w:tr>
    </w:tbl>
    <w:p>
      <w:r>
        <w:br w:type="page"/>
      </w:r>
    </w:p>
    <w:p>
      <w:pPr>
        <w:pStyle w:val="Heading3"/>
        <w:spacing w:after="100" w:before="200"/>
      </w:pPr>
      <w:r>
        <w:rPr>
          <w:rFonts w:ascii="Arial" w:cs="Arial" w:eastAsia="Arial" w:hAnsi="Arial"/>
          <w:b/>
          <w:bCs/>
          <w:sz w:val="24"/>
          <w:szCs w:val="24"/>
        </w:rPr>
        <w:t xml:space="preserve">Agentic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Table</w:t>
            </w:r>
          </w:p>
        </w:tc>
        <w:tc>
          <w:tcPr>
            <w:tcW w:type="dxa" w:w="676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Key Columns</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agent_workflows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workflow_id (PK), name, trigger_type (alert / schedule / manual / event), workflow_template (JSONB), enabled</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agent_runs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run_id (PK), workflow_id, started_at, ended_at, status (running / completed / failed / awaiting_approval), trigger_context (JSONB), final_output (JSONB)</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agent_steps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step_id (PK), run_id (FK), step_number, agent_role (planner / executor / validator), tool_called, tool_input, tool_output, llm_input_tokens, llm_output_tokens, started_at, ended_at</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agent_approvals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approval_id (PK), run_id (FK), step_id (FK), action_proposed, tier (1-5), requested_at, approved_by (user_id, nullable), approved_at (nullable), decision (approved / rejected / timeout)</w:t>
            </w:r>
          </w:p>
        </w:tc>
      </w:tr>
      <w:tr>
        <w:tc>
          <w:tcPr>
            <w:tcW w:type="dxa" w:w="26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agent_tools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tool_id (PK), name, description, schema (JSONB), implementation_endpoint, max_tier (highest tier this tool can serve), enabled</w:t>
            </w:r>
          </w:p>
        </w:tc>
      </w:tr>
    </w:tbl>
    <w:p>
      <w:pPr>
        <w:spacing w:after="80"/>
      </w:pPr>
    </w:p>
    <w:p>
      <w:pPr>
        <w:pStyle w:val="Heading3"/>
        <w:spacing w:after="100" w:before="200"/>
      </w:pPr>
      <w:r>
        <w:rPr>
          <w:rFonts w:ascii="Arial" w:cs="Arial" w:eastAsia="Arial" w:hAnsi="Arial"/>
          <w:b/>
          <w:bCs/>
          <w:sz w:val="24"/>
          <w:szCs w:val="24"/>
        </w:rPr>
        <w:t xml:space="preserve">Data Quality (right-sized for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Table</w:t>
            </w:r>
          </w:p>
        </w:tc>
        <w:tc>
          <w:tcPr>
            <w:tcW w:type="dxa" w:w="67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Key Columns</w:t>
            </w:r>
          </w:p>
        </w:tc>
      </w:tr>
      <w:tr>
        <w:tc>
          <w:tcPr>
            <w:tcW w:type="dxa" w:w="26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sensor_health_scores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device_param_id, score (0-100), drift_pct, availability_pct, frozen_event_count, last_calibration_at, computed_at — populated by ETL drift estimation job</w:t>
            </w:r>
          </w:p>
        </w:tc>
      </w:tr>
      <w:tr>
        <w:tc>
          <w:tcPr>
            <w:tcW w:type="dxa" w:w="26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sensor_drift_coefficients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device_param_id, drift_coefficient, bias_offset, last_estimated_at — pushed back into transformer_rules at runtime</w:t>
            </w:r>
          </w:p>
        </w:tc>
      </w:tr>
      <w:tr>
        <w:tc>
          <w:tcPr>
            <w:tcW w:type="dxa" w:w="26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device_offline_events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event_id, device_id, offline_at, online_at, duration_seconds, root_cause (network / device / adapter)</w:t>
            </w:r>
          </w:p>
        </w:tc>
      </w:tr>
      <w:tr>
        <w:tc>
          <w:tcPr>
            <w:tcW w:type="dxa" w:w="26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frozen_sensor_events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event_id, device_param_id, started_at, ended_at, frozen_at_value, sample_count, source_app (alert_engine / rl_broker)</w:t>
            </w:r>
          </w:p>
        </w:tc>
      </w:tr>
    </w:tbl>
    <w:p>
      <w:r>
        <w:br w:type="page"/>
      </w:r>
    </w:p>
    <w:p>
      <w:pPr>
        <w:pStyle w:val="Heading2"/>
        <w:spacing w:after="140" w:before="280"/>
      </w:pPr>
      <w:r>
        <w:rPr>
          <w:rFonts w:ascii="Arial" w:cs="Arial" w:eastAsia="Arial" w:hAnsi="Arial"/>
          <w:b/>
          <w:bCs/>
          <w:color w:val="404040"/>
          <w:sz w:val="26"/>
          <w:szCs w:val="26"/>
        </w:rPr>
        <w:t xml:space="preserve">3.4  Time-Series Storage (TimescaleDB)</w:t>
      </w:r>
    </w:p>
    <w:p>
      <w:pPr>
        <w:pStyle w:val="Heading3"/>
        <w:spacing w:after="100" w:before="200"/>
      </w:pPr>
      <w:r>
        <w:rPr>
          <w:rFonts w:ascii="Arial" w:cs="Arial" w:eastAsia="Arial" w:hAnsi="Arial"/>
          <w:b/>
          <w:bCs/>
          <w:sz w:val="24"/>
          <w:szCs w:val="24"/>
        </w:rPr>
        <w:t xml:space="preserve">telemetry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Column</w:t>
            </w:r>
          </w:p>
        </w:tc>
        <w:tc>
          <w:tcPr>
            <w:tcW w:type="dxa" w:w="67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TIMESTAMPTZ — partition key, indexed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device_param_id</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FK to device_param_source — identifies which point this reading is for</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raw_value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DECIMAL nullable — original reading from device (NULL if device offline)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transformed_value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DECIMAL nullable — after transformer rules applied (NULL if device offline)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quality_flag</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VARCHAR — GOOD / MISSING / SUSPECT (used minimally — primary use is MISSING for offline)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source_timestamp</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TIMESTAMPTZ — timestamp from device (may differ from arrival time)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ingested_at</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TIMESTAMPTZ — when Graylinx received it</w:t>
            </w:r>
          </w:p>
        </w:tc>
      </w:tr>
    </w:tbl>
    <w:p>
      <w:pPr>
        <w:spacing w:after="80"/>
      </w:pPr>
    </w:p>
    <w:p>
      <w:pPr>
        <w:spacing w:after="120"/>
        <w:jc w:val="left"/>
      </w:pPr>
      <w:r>
        <w:rPr>
          <w:rFonts w:ascii="Arial" w:cs="Arial" w:eastAsia="Arial" w:hAnsi="Arial"/>
          <w:sz w:val="22"/>
          <w:szCs w:val="22"/>
        </w:rPr>
        <w:t xml:space="preserve">NULL handling: when device is offline, raw_value and transformed_value are stored as NULL with quality_flag = 'MISSING'. NEVER coerced to 0. This is a system-wide contract enforced from ingestion through every consumer.</w:t>
      </w:r>
    </w:p>
    <w:p>
      <w:pPr>
        <w:spacing w:after="80"/>
      </w:pPr>
    </w:p>
    <w:p>
      <w:pPr>
        <w:pStyle w:val="Heading3"/>
        <w:spacing w:after="100" w:before="200"/>
      </w:pPr>
      <w:r>
        <w:rPr>
          <w:rFonts w:ascii="Arial" w:cs="Arial" w:eastAsia="Arial" w:hAnsi="Arial"/>
          <w:b/>
          <w:bCs/>
          <w:sz w:val="24"/>
          <w:szCs w:val="24"/>
        </w:rPr>
        <w:t xml:space="preserve">Hypertable Configuration</w:t>
      </w:r>
    </w:p>
    <w:p>
      <w:pPr>
        <w:pStyle w:val="ListParagraph"/>
        <w:numPr>
          <w:ilvl w:val="0"/>
          <w:numId w:val="2"/>
        </w:numPr>
        <w:spacing w:after="80"/>
      </w:pPr>
      <w:r>
        <w:rPr>
          <w:rFonts w:ascii="Arial" w:cs="Arial" w:eastAsia="Arial" w:hAnsi="Arial"/>
          <w:sz w:val="22"/>
          <w:szCs w:val="22"/>
        </w:rPr>
        <w:t xml:space="preserve">Chunk interval: 1 day (typical for 5-min poll cadence)</w:t>
      </w:r>
    </w:p>
    <w:p>
      <w:pPr>
        <w:pStyle w:val="ListParagraph"/>
        <w:numPr>
          <w:ilvl w:val="0"/>
          <w:numId w:val="2"/>
        </w:numPr>
        <w:spacing w:after="80"/>
      </w:pPr>
      <w:r>
        <w:rPr>
          <w:rFonts w:ascii="Arial" w:cs="Arial" w:eastAsia="Arial" w:hAnsi="Arial"/>
          <w:sz w:val="22"/>
          <w:szCs w:val="22"/>
        </w:rPr>
        <w:t xml:space="preserve">Compression: enabled after 30 days</w:t>
      </w:r>
    </w:p>
    <w:p>
      <w:pPr>
        <w:pStyle w:val="ListParagraph"/>
        <w:numPr>
          <w:ilvl w:val="0"/>
          <w:numId w:val="2"/>
        </w:numPr>
        <w:spacing w:after="80"/>
      </w:pPr>
      <w:r>
        <w:rPr>
          <w:rFonts w:ascii="Arial" w:cs="Arial" w:eastAsia="Arial" w:hAnsi="Arial"/>
          <w:sz w:val="22"/>
          <w:szCs w:val="22"/>
        </w:rPr>
        <w:t xml:space="preserve">Retention: 2 years on hypertable, then archived to data lake</w:t>
      </w:r>
    </w:p>
    <w:p>
      <w:pPr>
        <w:pStyle w:val="ListParagraph"/>
        <w:numPr>
          <w:ilvl w:val="0"/>
          <w:numId w:val="2"/>
        </w:numPr>
        <w:spacing w:after="80"/>
      </w:pPr>
      <w:r>
        <w:rPr>
          <w:rFonts w:ascii="Arial" w:cs="Arial" w:eastAsia="Arial" w:hAnsi="Arial"/>
          <w:sz w:val="22"/>
          <w:szCs w:val="22"/>
        </w:rPr>
        <w:t xml:space="preserve">Indexes: (device_param_id, time DESC), (time DESC) for range queries</w:t>
      </w:r>
    </w:p>
    <w:p>
      <w:pPr>
        <w:pStyle w:val="ListParagraph"/>
        <w:numPr>
          <w:ilvl w:val="0"/>
          <w:numId w:val="2"/>
        </w:numPr>
        <w:spacing w:after="80"/>
      </w:pPr>
      <w:r>
        <w:rPr>
          <w:rFonts w:ascii="Arial" w:cs="Arial" w:eastAsia="Arial" w:hAnsi="Arial"/>
          <w:sz w:val="22"/>
          <w:szCs w:val="22"/>
        </w:rPr>
        <w:t xml:space="preserve">Continuous aggregates: hourly and daily rollups for fast analytics queries</w:t>
      </w:r>
    </w:p>
    <w:p>
      <w:pPr>
        <w:spacing w:after="80"/>
      </w:pPr>
    </w:p>
    <w:p>
      <w:pPr>
        <w:pStyle w:val="Heading2"/>
        <w:spacing w:after="140" w:before="280"/>
      </w:pPr>
      <w:r>
        <w:rPr>
          <w:rFonts w:ascii="Arial" w:cs="Arial" w:eastAsia="Arial" w:hAnsi="Arial"/>
          <w:b/>
          <w:bCs/>
          <w:color w:val="404040"/>
          <w:sz w:val="26"/>
          <w:szCs w:val="26"/>
        </w:rPr>
        <w:t xml:space="preserve">3.5  Data Volume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Scenario</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Volume</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500 sites per deployment</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Devices per site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500 (avg)</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Points per device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 (avg)</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Total points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500 × 500 × 10 = 2.5M points</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Polling cadence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Every 5 min (12 readings/hour)</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Raw rate (without CoV)</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2.5M × 12 = 30M readings / hour</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After CoV filtering</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~3-5M readings / hour (10x reduction typical)</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Storage / day (after compression)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~5-10 GB/day for 500-site deployment</w:t>
            </w:r>
          </w:p>
        </w:tc>
      </w:tr>
      <w:tr>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Storage / year (after compression)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~2-4 TB/year</w:t>
            </w:r>
          </w:p>
        </w:tc>
      </w:tr>
    </w:tbl>
    <w:p>
      <w:r>
        <w:br w:type="page"/>
      </w:r>
    </w:p>
    <w:p>
      <w:pPr>
        <w:pStyle w:val="Heading2"/>
        <w:spacing w:after="140" w:before="280"/>
      </w:pPr>
      <w:r>
        <w:rPr>
          <w:rFonts w:ascii="Arial" w:cs="Arial" w:eastAsia="Arial" w:hAnsi="Arial"/>
          <w:b/>
          <w:bCs/>
          <w:color w:val="404040"/>
          <w:sz w:val="26"/>
          <w:szCs w:val="26"/>
        </w:rPr>
        <w:t xml:space="preserve">3.6  Multi-Tenancy</w:t>
      </w:r>
    </w:p>
    <w:p>
      <w:pPr>
        <w:spacing w:after="120"/>
        <w:jc w:val="left"/>
      </w:pPr>
      <w:r>
        <w:rPr>
          <w:rFonts w:ascii="Arial" w:cs="Arial" w:eastAsia="Arial" w:hAnsi="Arial"/>
          <w:sz w:val="22"/>
          <w:szCs w:val="22"/>
        </w:rPr>
        <w:t xml:space="preserve">Graylinx is multi-tenant by design. One deployment serves multiple customers (or multiple business units within an enterprise) with full data isolation.</w:t>
      </w:r>
    </w:p>
    <w:p>
      <w:pPr>
        <w:pStyle w:val="ListParagraph"/>
        <w:numPr>
          <w:ilvl w:val="0"/>
          <w:numId w:val="2"/>
        </w:numPr>
        <w:spacing w:after="80"/>
      </w:pPr>
      <w:r>
        <w:rPr>
          <w:rFonts w:ascii="Arial" w:cs="Arial" w:eastAsia="Arial" w:hAnsi="Arial"/>
          <w:sz w:val="22"/>
          <w:szCs w:val="22"/>
        </w:rPr>
        <w:t xml:space="preserve">All tables include tenant_id, indexed and joined on every query</w:t>
      </w:r>
    </w:p>
    <w:p>
      <w:pPr>
        <w:pStyle w:val="ListParagraph"/>
        <w:numPr>
          <w:ilvl w:val="0"/>
          <w:numId w:val="2"/>
        </w:numPr>
        <w:spacing w:after="80"/>
      </w:pPr>
      <w:r>
        <w:rPr>
          <w:rFonts w:ascii="Arial" w:cs="Arial" w:eastAsia="Arial" w:hAnsi="Arial"/>
          <w:sz w:val="22"/>
          <w:szCs w:val="22"/>
        </w:rPr>
        <w:t xml:space="preserve">Row-level security in PostgreSQL enforces tenant isolation at DB level</w:t>
      </w:r>
    </w:p>
    <w:p>
      <w:pPr>
        <w:pStyle w:val="ListParagraph"/>
        <w:numPr>
          <w:ilvl w:val="0"/>
          <w:numId w:val="2"/>
        </w:numPr>
        <w:spacing w:after="80"/>
      </w:pPr>
      <w:r>
        <w:rPr>
          <w:rFonts w:ascii="Arial" w:cs="Arial" w:eastAsia="Arial" w:hAnsi="Arial"/>
          <w:sz w:val="22"/>
          <w:szCs w:val="22"/>
        </w:rPr>
        <w:t xml:space="preserve">Keycloak realms map 1:1 with tenants (or 1:N for enterprise sub-tenants)</w:t>
      </w:r>
    </w:p>
    <w:p>
      <w:pPr>
        <w:pStyle w:val="ListParagraph"/>
        <w:numPr>
          <w:ilvl w:val="0"/>
          <w:numId w:val="2"/>
        </w:numPr>
        <w:spacing w:after="80"/>
      </w:pPr>
      <w:r>
        <w:rPr>
          <w:rFonts w:ascii="Arial" w:cs="Arial" w:eastAsia="Arial" w:hAnsi="Arial"/>
          <w:sz w:val="22"/>
          <w:szCs w:val="22"/>
        </w:rPr>
        <w:t xml:space="preserve">JWT carries tenant_id; API enforces it on every endpoint</w:t>
      </w:r>
    </w:p>
    <w:p>
      <w:pPr>
        <w:pStyle w:val="ListParagraph"/>
        <w:numPr>
          <w:ilvl w:val="0"/>
          <w:numId w:val="2"/>
        </w:numPr>
        <w:spacing w:after="80"/>
      </w:pPr>
      <w:r>
        <w:rPr>
          <w:rFonts w:ascii="Arial" w:cs="Arial" w:eastAsia="Arial" w:hAnsi="Arial"/>
          <w:sz w:val="22"/>
          <w:szCs w:val="22"/>
        </w:rPr>
        <w:t xml:space="preserve">Kafka topics are shared but partitioned by tenant_id for compute isolation</w:t>
      </w:r>
    </w:p>
    <w:p>
      <w:pPr>
        <w:pStyle w:val="ListParagraph"/>
        <w:numPr>
          <w:ilvl w:val="0"/>
          <w:numId w:val="2"/>
        </w:numPr>
        <w:spacing w:after="80"/>
      </w:pPr>
      <w:r>
        <w:rPr>
          <w:rFonts w:ascii="Arial" w:cs="Arial" w:eastAsia="Arial" w:hAnsi="Arial"/>
          <w:sz w:val="22"/>
          <w:szCs w:val="22"/>
        </w:rPr>
        <w:t xml:space="preserve">Twin and RL artifacts are tenant-scoped (model files in tenant-specific paths)</w:t>
      </w:r>
    </w:p>
    <w:p>
      <w:r>
        <w:br w:type="page"/>
      </w:r>
    </w:p>
    <w:p>
      <w:pPr>
        <w:pStyle w:val="Heading1"/>
        <w:spacing w:after="180" w:before="360"/>
      </w:pPr>
      <w:r>
        <w:rPr>
          <w:rFonts w:ascii="Arial" w:cs="Arial" w:eastAsia="Arial" w:hAnsi="Arial"/>
          <w:b/>
          <w:bCs/>
          <w:color w:val="1F4E79"/>
          <w:sz w:val="32"/>
          <w:szCs w:val="32"/>
        </w:rPr>
        <w:t xml:space="preserve">PART 4 — Core Functional Modules</w:t>
      </w:r>
    </w:p>
    <w:p>
      <w:pPr>
        <w:spacing w:after="120"/>
        <w:jc w:val="left"/>
      </w:pPr>
      <w:r>
        <w:rPr>
          <w:rFonts w:ascii="Arial" w:cs="Arial" w:eastAsia="Arial" w:hAnsi="Arial"/>
          <w:sz w:val="22"/>
          <w:szCs w:val="22"/>
        </w:rPr>
        <w:t xml:space="preserve">Graylinx Core consists of 8 domain-agnostic modules. Each module is extended by HVAC and Factory verticals (Parts 10 and 11). Each module is independently testable and has clear ownership.</w:t>
      </w:r>
    </w:p>
    <w:p>
      <w:pPr>
        <w:spacing w:after="80"/>
      </w:pPr>
    </w:p>
    <w:p>
      <w:pPr>
        <w:pStyle w:val="Heading2"/>
        <w:spacing w:after="140" w:before="280"/>
      </w:pPr>
      <w:r>
        <w:rPr>
          <w:rFonts w:ascii="Arial" w:cs="Arial" w:eastAsia="Arial" w:hAnsi="Arial"/>
          <w:b/>
          <w:bCs/>
          <w:color w:val="404040"/>
          <w:sz w:val="26"/>
          <w:szCs w:val="26"/>
        </w:rPr>
        <w:t xml:space="preserve">Module 1 — Real-Time Monitoring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Portfolio Dashboard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Multi-site health overview with roll-up KPIs. Status heatmap, alert count, equipment online/offline, twin lifecycle distribution, RL agent status, agent activity feed.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 Dashboard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List all devices at a site with live status, latest readings, active alerts, twin state indicator, RL agent status per equipment.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Telemetry Streaming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WebSocket real-time push (5-min cadence + CoV updates between). Display live values, quality flag, timestamp, twin prediction overlay.</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 Detail View</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Drill-down: live readings, 24h/7d/30d trends, twin overlay (predicted vs actual), active alerts, linked work orders, lifecycle history, baseline timeline.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 Registry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Catalog all connected devices with metadata: model, serial, protocol, network address, parameters, twin model link, RL agent link, commissioning date.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Parameter Write-Back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Remote parameter changes (setpoint, mode, on/off). Required for RL agent actions and Agentic AI. Audit trail for all writes.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Historical Trending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Multi-timeframe charts (1h, 1d, 7d, 30d, custom). Min/max/avg/percentile statistics. Twin prediction band overlay.</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Multi-Device Compare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Side-by-side comparison of similar equipment across sites or time periods.</w:t>
            </w:r>
          </w:p>
        </w:tc>
      </w:tr>
    </w:tbl>
    <w:p>
      <w:r>
        <w:br w:type="page"/>
      </w:r>
    </w:p>
    <w:p>
      <w:pPr>
        <w:pStyle w:val="Heading2"/>
        <w:spacing w:after="140" w:before="280"/>
      </w:pPr>
      <w:r>
        <w:rPr>
          <w:rFonts w:ascii="Arial" w:cs="Arial" w:eastAsia="Arial" w:hAnsi="Arial"/>
          <w:b/>
          <w:bCs/>
          <w:color w:val="404040"/>
          <w:sz w:val="26"/>
          <w:szCs w:val="26"/>
        </w:rPr>
        <w:t xml:space="preserve">Module 2 — Alerting &amp; Predictive Maintenance</w:t>
      </w:r>
    </w:p>
    <w:p>
      <w:pPr>
        <w:spacing w:after="120"/>
        <w:jc w:val="left"/>
      </w:pPr>
      <w:r>
        <w:rPr>
          <w:rFonts w:ascii="Arial" w:cs="Arial" w:eastAsia="Arial" w:hAnsi="Arial"/>
          <w:sz w:val="22"/>
          <w:szCs w:val="22"/>
        </w:rPr>
        <w:t xml:space="preserve">Combines real-time rule-based alerting with Digital Twin Fault Detection (covered in detail in Part 5). Real-time alert engine consumes telemetry directly from Kafka with persistence checks; FDD application runs on ETL'd data with multi-point pattern detection.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Alert Engine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Reads from telemetry.transformed Kafka topic. Evaluates threshold + persistence rules. Pre-checks: hard physical limits (sensor fault detection), frozen sensor detection, null awareness.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Persistence-Based Rules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Threshold breach must persist for N consecutive readings before firing alert. Eliminates spike-triggered false positives without needing a quality layer.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FDD Integration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Independent FDD app reads ETL'd data. Multi-point error pattern detection. Classifies fault type and feeds into alert engine + Agentic AI workflows. Detail in Part 5.</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Hard Physical Limits Pre-Check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Before evaluating equipment alert rules, check value is within physical possibility (e.g., -50 to 100°C for typical HVAC sensors). Outside limits → SENSOR_FAULT alert (different category, different routing).</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Frozen Sensor Detection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5–10 sample window of identical values → SENSOR_FROZEN alert routed to calibration team. Suppresses normal threshold alerts on frozen channel.</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Inbox &amp; Management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Unified queue of rule-based + twin FDD + sensor alerts. Filter by severity, fault type, equipment, status. Acknowledge, resolve, close, link to work order.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Escalation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Unacknowledged alerts escalate to higher tier after configurable timeout. Critical twin diagnoses escalate immediately. Configurable escalation chain per rule.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Fault Code Library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Mapped library of fault codes → human-readable descriptions, twin-identified root causes, recommended actions, parts lists.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Grouping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When equipment in twin FAULT state, threshold alerts for same equipment grouped as duplicates of known fault. Prevents alert fatigue.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Notifications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SMS, in-app push, webhook. Configurable channels per user, role, alert type, severity. Silenced for routine alerts during agent workflow execution.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Audit Trail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Every alert + acknowledgement + resolution logged with timestamp, user/agent, before-after state. Immutable.</w:t>
            </w:r>
          </w:p>
        </w:tc>
      </w:tr>
    </w:tbl>
    <w:p>
      <w:r>
        <w:br w:type="page"/>
      </w:r>
    </w:p>
    <w:p>
      <w:pPr>
        <w:pStyle w:val="Heading2"/>
        <w:spacing w:after="140" w:before="280"/>
      </w:pPr>
      <w:r>
        <w:rPr>
          <w:rFonts w:ascii="Arial" w:cs="Arial" w:eastAsia="Arial" w:hAnsi="Arial"/>
          <w:b/>
          <w:bCs/>
          <w:color w:val="404040"/>
          <w:sz w:val="26"/>
          <w:szCs w:val="26"/>
        </w:rPr>
        <w:t xml:space="preserve">Module 3 — Operations Analytics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Agent-Generated Reports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(Part 7) generates executive summary, health, performance reports. Validator agent ensures factual accuracy by cross-checking against DB.</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Diagnostic Reports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Per-equipment twin analysis: health score, lifecycle state, baseline age, error trend, predicted RUL, recommended actions, lifetime degradation vs commissioning baseline.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Performance Reports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Agent-by-agent: reward improvement, KPI gains, action distribution, learning curves, comparison vs baseline operation.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 Reports &amp; Export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User-selectable metrics, time range, format (PDF, CSV, HTML, Excel). Scheduled or on-demand. LLM-assisted report design.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Comparative Analysis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Compare sites/devices/time periods. Twin and RL performance benchmarking. Equipment lifetime degradation tracking.</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Visualization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Line charts, bar charts, heatmaps, twin overlays, RL reward curves, agent activity feeds, lifecycle Sankey diagrams.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Performance Analytics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Uptime %, SLA compliance, incident response time, technician productivity, cost metrics, energy KPIs (HVAC), OEE (factory).</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Compliance Reports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Audit-ready exports of all actions (human + agent). Regulatory templates for industry-specific compliance.</w:t>
            </w:r>
          </w:p>
        </w:tc>
      </w:tr>
    </w:tbl>
    <w:p>
      <w:r>
        <w:br w:type="page"/>
      </w:r>
    </w:p>
    <w:p>
      <w:pPr>
        <w:pStyle w:val="Heading2"/>
        <w:spacing w:after="140" w:before="280"/>
      </w:pPr>
      <w:r>
        <w:rPr>
          <w:rFonts w:ascii="Arial" w:cs="Arial" w:eastAsia="Arial" w:hAnsi="Arial"/>
          <w:b/>
          <w:bCs/>
          <w:color w:val="404040"/>
          <w:sz w:val="26"/>
          <w:szCs w:val="26"/>
        </w:rPr>
        <w:t xml:space="preserve">Module 4 — Work Order &amp; Task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 Order Lifecycle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States: open → assigned → in_progress → resolved → closed. Each transition logged with user, timestamp, notes.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Twin-Triggered WOs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FDD diagnosis auto-creates WO with: fault type, root cause, RUL estimate, recommended parts, technician skill match, linked baseline, similar past faults.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Agent-Generated WOs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creates WOs during alert investigation workflows. Pre-populated with diagnosis and recommended actions. Validator confirms before creation.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Smart Technician Assignment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suggests best technician based on skills, current load, location, equipment familiarity, past success rate on similar issues.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Mobile Work Order UI</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Tablet-optimized form. Technician sees twin diagnosis, recommended fix, parts list, manual references. Logs notes, photos, status updates from field.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 Order Analytics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Completion time, SLA compliance, technician performance, repeat issue tracking, twin diagnosis accuracy.</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Preventive Maintenance Scheduling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Auto-generate recurring WOs from PM templates. Twin RUL estimates inform PM timing (PM when twin says RUL is approaching threshold, not on fixed calendar).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CMMS Integration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Bi-directional sync with Maximo, ServiceNow, UpKeep, IBM Maximo. Single source of truth — Graylinx is master, CMMS is mirror, or vice versa (configurable per customer).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Parts Inventory Link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diagnosis suggests parts needed. WO links to inventory system to verify availability before dispatch.</w:t>
            </w:r>
          </w:p>
        </w:tc>
      </w:tr>
    </w:tbl>
    <w:p>
      <w:r>
        <w:br w:type="page"/>
      </w:r>
    </w:p>
    <w:p>
      <w:pPr>
        <w:pStyle w:val="Heading2"/>
        <w:spacing w:after="140" w:before="280"/>
      </w:pPr>
      <w:r>
        <w:rPr>
          <w:rFonts w:ascii="Arial" w:cs="Arial" w:eastAsia="Arial" w:hAnsi="Arial"/>
          <w:b/>
          <w:bCs/>
          <w:color w:val="404040"/>
          <w:sz w:val="26"/>
          <w:szCs w:val="26"/>
        </w:rPr>
        <w:t xml:space="preserve">Module 5 — Intelligent Scheduling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Schedule Builder UI</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Visual tool to define on/off schedules by time, day, week, month. Apply to device groups. Holiday calendars, exception schedules.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Automated Execution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Scheduler service applies schedule changes at designated times via parameter write-back through Kafka commands.write topic.</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Agent-Driven Scheduling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goal in natural language: 'Schedule maintenance Q3, avoid occupancy hours, balance tech load.' Agentic AI generates optimal schedule.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Conflict Detection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Detects scheduling conflicts (resource, technician, equipment) and proposes alternatives.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Workload Balancing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Distribute tasks across technicians fairly. Optimize for travel time, skill match, current workload.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RL-Optimized Schedules (v3)</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agents learn optimal schedules: when to run/pause equipment, sequence of operations, batch sizing.</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Schedule Templates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Pre-defined common schedules. Clone and customize per site. Versioned.</w:t>
            </w:r>
          </w:p>
        </w:tc>
      </w:tr>
    </w:tbl>
    <w:p>
      <w:r>
        <w:br w:type="page"/>
      </w:r>
    </w:p>
    <w:p>
      <w:pPr>
        <w:pStyle w:val="Heading2"/>
        <w:spacing w:after="140" w:before="280"/>
      </w:pPr>
      <w:r>
        <w:rPr>
          <w:rFonts w:ascii="Arial" w:cs="Arial" w:eastAsia="Arial" w:hAnsi="Arial"/>
          <w:b/>
          <w:bCs/>
          <w:color w:val="404040"/>
          <w:sz w:val="26"/>
          <w:szCs w:val="26"/>
        </w:rPr>
        <w:t xml:space="preserve">Module 6 — Portfolio &amp; Multi-Site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 Hierarchy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Portfolio → Site → Building → Group → Device. Flexible nesting. Metadata per level.</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Management &amp; RBAC</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Roles: Admin, Portfolio Manager, Operator, Technician, Engineer, AI Ops Specialist, Read-Only. Granular permissions per resource type.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 Authorization Model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Define what agents can do autonomously vs require approval. Per-tier action permissions. Agent service tokens with scoped permissions.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Multi-Tenancy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data isolation per customer. One platform serves many enterprises. Tenant-scoped data, configs, models, agents.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Configuration Templates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Reusable alert rules, schedules, twin models, RL agents, agent workflows. Apply to new sites with one click.</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Audit Logging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Immutable log of all user + agent actions. Twin lifecycle changes, RL decisions, agent workflows fully logged. Compliance-ready exports.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Governance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Retention policies, encryption at rest and in transit, RBAC at API and DB layer, data residency controls.</w:t>
            </w:r>
          </w:p>
        </w:tc>
      </w:tr>
    </w:tbl>
    <w:p>
      <w:r>
        <w:br w:type="page"/>
      </w:r>
    </w:p>
    <w:p>
      <w:pPr>
        <w:pStyle w:val="Heading2"/>
        <w:spacing w:after="140" w:before="280"/>
      </w:pPr>
      <w:r>
        <w:rPr>
          <w:rFonts w:ascii="Arial" w:cs="Arial" w:eastAsia="Arial" w:hAnsi="Arial"/>
          <w:b/>
          <w:bCs/>
          <w:color w:val="404040"/>
          <w:sz w:val="26"/>
          <w:szCs w:val="26"/>
        </w:rPr>
        <w:t xml:space="preserve">Module 7 — Integration &amp;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 Adapter Framework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Pluggable adapters for BACnet, Modbus, OPC-UA, MQTT, REST, Profinet. Standardized interface; new protocols added without core changes.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Domain Extension Framework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HVAC Extension, Factory Extension, etc. Extensions add domain-specific data models, alert rules, reports without core bloat.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Module Integration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Twin-broker service connects to customer-built twin modules. Standardized twin data schema. Multi-twin support per device.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Agent Integration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Agent-broker service hosts customer-built RL agents. Standardized state/action/reward interface.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Tool Registry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Register new tools for agents to call. Schema-defined inputs/outputs. Versioned and authorized per approval tier.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External System Integration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BMS bridge (Siemens / Honeywell / JCI), MES connector, CMMS sync (Maximo / ServiceNow), ERP integration (SAP / Oracle). Webhook + polling.</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API &amp; SDK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OpenAPI 3.0 spec. JavaScript and Python SDKs for custom integrations.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GraphQL API</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Flexible queries for UI and analytics. Reduces over-fetching. Subscription support for real-time.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Export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Export to Tableau, Power BI, data warehouse, S3. CSV, JSON, Parquet formats. Scheduled or on-demand.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Notification Gateway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SMS, in-app, webhooks, Microsoft Teams, Slack. Extensible to custom channels.</w:t>
            </w:r>
          </w:p>
        </w:tc>
      </w:tr>
    </w:tbl>
    <w:p>
      <w:r>
        <w:br w:type="page"/>
      </w:r>
    </w:p>
    <w:p>
      <w:pPr>
        <w:pStyle w:val="Heading2"/>
        <w:spacing w:after="140" w:before="280"/>
      </w:pPr>
      <w:r>
        <w:rPr>
          <w:rFonts w:ascii="Arial" w:cs="Arial" w:eastAsia="Arial" w:hAnsi="Arial"/>
          <w:b/>
          <w:bCs/>
          <w:color w:val="404040"/>
          <w:sz w:val="26"/>
          <w:szCs w:val="26"/>
        </w:rPr>
        <w:t xml:space="preserve">Module 8 — Commissioning Tool</w:t>
      </w:r>
    </w:p>
    <w:p>
      <w:pPr>
        <w:spacing w:after="120"/>
        <w:jc w:val="left"/>
      </w:pPr>
      <w:r>
        <w:rPr>
          <w:rFonts w:ascii="Arial" w:cs="Arial" w:eastAsia="Arial" w:hAnsi="Arial"/>
          <w:sz w:val="22"/>
          <w:szCs w:val="22"/>
        </w:rPr>
        <w:t xml:space="preserve">First-class component for onboarding new sites and devices. Maintains the Data Access Model. Drives runtime configuration of every other component.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Source Configuration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DDC / PLC / Protocol Converter. Specify protocol, network address, authentication. Test connectivity before save.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 Registration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devices to a site. Specify equipment type, manufacturer, model, serial, commissioning date.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Point Mapping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Map physical inputs (Modbus registers, BACnet objects) to logical points (params). Set unit, scale factor, offset, poll interval, CoV threshold.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Bulk Import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CSV / Excel import for large sites. Template-based for common equipment types.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Validation &amp; Test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Test polling for each new mapping. Show live values during commissioning. Validate transformer rules produce sensible engineering units.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Model Assignment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Assign twin model to device. Sets up twin lifecycle in COMMISSIONING state. Triggers 2-week baseline window.</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Agent Assignment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Assign RL agent to device or group. Configure reward function, safety bounds, mode (shadow / production).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 / Building / Group Hierarchy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Define geographic and functional hierarchy. Group devices by floor, zone, line, area.</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Config Push</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Save broadcasts on Kafka config.changes topic. Protocol Layer, Transformer, Alert Engine pick up changes within seconds.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Versioning &amp; Rollback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config changes versioned. Rollback to previous config if new mapping causes issues.</w:t>
            </w:r>
          </w:p>
        </w:tc>
      </w:tr>
    </w:tbl>
    <w:p>
      <w:r>
        <w:br w:type="page"/>
      </w:r>
    </w:p>
    <w:p>
      <w:pPr>
        <w:pStyle w:val="Heading1"/>
        <w:spacing w:after="180" w:before="360"/>
      </w:pPr>
      <w:r>
        <w:rPr>
          <w:rFonts w:ascii="Arial" w:cs="Arial" w:eastAsia="Arial" w:hAnsi="Arial"/>
          <w:b/>
          <w:bCs/>
          <w:color w:val="1F4E79"/>
          <w:sz w:val="32"/>
          <w:szCs w:val="32"/>
        </w:rPr>
        <w:t xml:space="preserve">PART 5 — Digital Twin &amp; Fault Detection</w:t>
      </w:r>
    </w:p>
    <w:p>
      <w:pPr>
        <w:spacing w:after="120"/>
      </w:pPr>
    </w:p>
    <w:p>
      <w:pPr>
        <w:pStyle w:val="Heading2"/>
        <w:spacing w:after="140" w:before="280"/>
      </w:pPr>
      <w:r>
        <w:rPr>
          <w:rFonts w:ascii="Arial" w:cs="Arial" w:eastAsia="Arial" w:hAnsi="Arial"/>
          <w:b/>
          <w:bCs/>
          <w:color w:val="404040"/>
          <w:sz w:val="26"/>
          <w:szCs w:val="26"/>
        </w:rPr>
        <w:t xml:space="preserve">5.1  Approach</w:t>
      </w:r>
    </w:p>
    <w:p>
      <w:pPr>
        <w:spacing w:after="120"/>
        <w:jc w:val="left"/>
      </w:pPr>
      <w:r>
        <w:rPr>
          <w:rFonts w:ascii="Arial" w:cs="Arial" w:eastAsia="Arial" w:hAnsi="Arial"/>
          <w:sz w:val="22"/>
          <w:szCs w:val="22"/>
        </w:rPr>
        <w:t xml:space="preserve">Graylinx uses customer-built digital twin modules anchored to the equipment commissioning baseline. The approach is fundamentally different from continuous-prediction physics-based FDD systems:</w:t>
      </w:r>
    </w:p>
    <w:p>
      <w:pPr>
        <w:spacing w:after="60"/>
      </w:pPr>
    </w:p>
    <w:p>
      <w:pPr>
        <w:pStyle w:val="ListParagraph"/>
        <w:numPr>
          <w:ilvl w:val="0"/>
          <w:numId w:val="2"/>
        </w:numPr>
        <w:spacing w:after="80"/>
      </w:pPr>
      <w:r>
        <w:rPr>
          <w:rFonts w:ascii="Arial" w:cs="Arial" w:eastAsia="Arial" w:hAnsi="Arial"/>
          <w:sz w:val="22"/>
          <w:szCs w:val="22"/>
        </w:rPr>
        <w:t xml:space="preserve">Twin is trained on first 2 weeks of post-commissioning operation — this is the lifetime reference for what 'normal' looks like for this specific equipment.</w:t>
      </w:r>
    </w:p>
    <w:p>
      <w:pPr>
        <w:pStyle w:val="ListParagraph"/>
        <w:numPr>
          <w:ilvl w:val="0"/>
          <w:numId w:val="2"/>
        </w:numPr>
        <w:spacing w:after="80"/>
      </w:pPr>
      <w:r>
        <w:rPr>
          <w:rFonts w:ascii="Arial" w:cs="Arial" w:eastAsia="Arial" w:hAnsi="Arial"/>
          <w:sz w:val="22"/>
          <w:szCs w:val="22"/>
        </w:rPr>
        <w:t xml:space="preserve">Twin remains frozen on this baseline through normal operation. It is NOT continuously updated.</w:t>
      </w:r>
    </w:p>
    <w:p>
      <w:pPr>
        <w:pStyle w:val="ListParagraph"/>
        <w:numPr>
          <w:ilvl w:val="0"/>
          <w:numId w:val="2"/>
        </w:numPr>
        <w:spacing w:after="80"/>
      </w:pPr>
      <w:r>
        <w:rPr>
          <w:rFonts w:ascii="Arial" w:cs="Arial" w:eastAsia="Arial" w:hAnsi="Arial"/>
          <w:sz w:val="22"/>
          <w:szCs w:val="22"/>
        </w:rPr>
        <w:t xml:space="preserve">An independent FDD application reads ETL'd data, compares actual operation to twin prediction, looks at error patterns across multiple points over time.</w:t>
      </w:r>
    </w:p>
    <w:p>
      <w:pPr>
        <w:pStyle w:val="ListParagraph"/>
        <w:numPr>
          <w:ilvl w:val="0"/>
          <w:numId w:val="2"/>
        </w:numPr>
        <w:spacing w:after="80"/>
      </w:pPr>
      <w:r>
        <w:rPr>
          <w:rFonts w:ascii="Arial" w:cs="Arial" w:eastAsia="Arial" w:hAnsi="Arial"/>
          <w:sz w:val="22"/>
          <w:szCs w:val="22"/>
        </w:rPr>
        <w:t xml:space="preserve">When error pattern indicates fault, equipment enters DEGRADING then FAULT state. Twin remains frozen.</w:t>
      </w:r>
    </w:p>
    <w:p>
      <w:pPr>
        <w:pStyle w:val="ListParagraph"/>
        <w:numPr>
          <w:ilvl w:val="0"/>
          <w:numId w:val="2"/>
        </w:numPr>
        <w:spacing w:after="80"/>
      </w:pPr>
      <w:r>
        <w:rPr>
          <w:rFonts w:ascii="Arial" w:cs="Arial" w:eastAsia="Arial" w:hAnsi="Arial"/>
          <w:sz w:val="22"/>
          <w:szCs w:val="22"/>
        </w:rPr>
        <w:t xml:space="preserve">After repair, FDD watches for step-change: error returning toward baseline indicates repair successful and equipment recovered.</w:t>
      </w:r>
    </w:p>
    <w:p>
      <w:pPr>
        <w:pStyle w:val="ListParagraph"/>
        <w:numPr>
          <w:ilvl w:val="0"/>
          <w:numId w:val="2"/>
        </w:numPr>
        <w:spacing w:after="80"/>
      </w:pPr>
      <w:r>
        <w:rPr>
          <w:rFonts w:ascii="Arial" w:cs="Arial" w:eastAsia="Arial" w:hAnsi="Arial"/>
          <w:sz w:val="22"/>
          <w:szCs w:val="22"/>
        </w:rPr>
        <w:t xml:space="preserve">Step-change triggers retrain decision — automatic OR semi-automatic (engineer approves) per config.</w:t>
      </w:r>
    </w:p>
    <w:p>
      <w:pPr>
        <w:pStyle w:val="ListParagraph"/>
        <w:numPr>
          <w:ilvl w:val="0"/>
          <w:numId w:val="2"/>
        </w:numPr>
        <w:spacing w:after="80"/>
      </w:pPr>
      <w:r>
        <w:rPr>
          <w:rFonts w:ascii="Arial" w:cs="Arial" w:eastAsia="Arial" w:hAnsi="Arial"/>
          <w:sz w:val="22"/>
          <w:szCs w:val="22"/>
        </w:rPr>
        <w:t xml:space="preserve">Retrain captures a new 1-week baseline. Old baseline archived (versioned, never deleted).</w:t>
      </w:r>
    </w:p>
    <w:p>
      <w:pPr>
        <w:pStyle w:val="ListParagraph"/>
        <w:numPr>
          <w:ilvl w:val="0"/>
          <w:numId w:val="2"/>
        </w:numPr>
        <w:spacing w:after="80"/>
      </w:pPr>
      <w:r>
        <w:rPr>
          <w:rFonts w:ascii="Arial" w:cs="Arial" w:eastAsia="Arial" w:hAnsi="Arial"/>
          <w:sz w:val="22"/>
          <w:szCs w:val="22"/>
        </w:rPr>
        <w:t xml:space="preserve">Result: equipment has a versioned history of baselines from commissioning through every repair cycle. Lifetime degradation and ROI is measurable.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Why This Approach</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 baseline captures 'as-installed' performance — the cleanest possible reference point</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frozen during normal operation means error trends are meaningful (not absorbed by continuous retraining)</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on ETL'd data with multi-point patterns is naturally noise-resistant — no real-time quality layer needed</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Step-change detection handles the 'when to retrain' question deterministically</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Versioned baselines enable equipment lifetime ROI analysis: 'how does this chiller compare to day 1?'</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frozen during fault period prevents contaminated retraining on degraded data</w:t>
            </w:r>
          </w:p>
        </w:tc>
      </w:tr>
    </w:tbl>
    <w:p>
      <w:r>
        <w:br w:type="page"/>
      </w:r>
    </w:p>
    <w:p>
      <w:pPr>
        <w:pStyle w:val="Heading2"/>
        <w:spacing w:after="140" w:before="280"/>
      </w:pPr>
      <w:r>
        <w:rPr>
          <w:rFonts w:ascii="Arial" w:cs="Arial" w:eastAsia="Arial" w:hAnsi="Arial"/>
          <w:b/>
          <w:bCs/>
          <w:color w:val="404040"/>
          <w:sz w:val="26"/>
          <w:szCs w:val="26"/>
        </w:rPr>
        <w:t xml:space="preserve">5.2  Twin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State</w:t>
            </w:r>
          </w:p>
        </w:tc>
        <w:tc>
          <w:tcPr>
            <w:tcW w:type="dxa" w:w="716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Equipment newly installed. First 2 weeks of post-commissioning data being collected for baseline twin training. Twin not yet active. Quality monitored — extends window if quality &lt; 95%.</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TRAINING</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Baseline window complete with sufficient quality. Twin model fitting on captured data. Validation against held-out portion of window. Independent FDD app inactive for this device.</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NORMAL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live. Predicts expected behavior given inputs. Independent FDD app monitors prediction error continuously on ETL'd data. Multi-point error patterns evaluated.</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DEGRADING</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detects rising error pattern across multiple points. Equipment suspected of degrading. Twin frozen on current baseline (this is what enables fault detection — the gap between twin and reality IS the diagnostic signal).</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FAULT</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has classified the error pattern as a confirmed fault. Twin held frozen. Repair work order created. RL agent paused or in conservative mode. Threshold alerts grouped to prevent fatigue.</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RECOVERING</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Repair WO closed. Equipment back in operation. FDD watches for step-change: error returning toward baseline-era levels with persistence (3+ days).</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RETRAIN_PENDING</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Step-change confirmed. Pending retrain decision: auto-trigger OR semi-auto (engineer approves) per config. UI surfaces pending approvals to AI Ops Specialist.</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RETRAINING</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1-week baseline window opens. Old baseline archived (versioned). Same quality requirements as COMMISSIONING. RL agent stays paused.</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RETIRED</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Equipment decommissioned. Twin and all baselines archived but inactive. Lifetime data preserved for fleet analytics.</w:t>
            </w:r>
          </w:p>
        </w:tc>
      </w:tr>
    </w:tbl>
    <w:p>
      <w:r>
        <w:br w:type="page"/>
      </w:r>
    </w:p>
    <w:p>
      <w:pPr>
        <w:pStyle w:val="Heading2"/>
        <w:spacing w:after="140" w:before="280"/>
      </w:pPr>
      <w:r>
        <w:rPr>
          <w:rFonts w:ascii="Arial" w:cs="Arial" w:eastAsia="Arial" w:hAnsi="Arial"/>
          <w:b/>
          <w:bCs/>
          <w:color w:val="404040"/>
          <w:sz w:val="26"/>
          <w:szCs w:val="26"/>
        </w:rPr>
        <w:t xml:space="preserve">5.3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Lifecycle State Transitions</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 (2 weeks data collection, ≥95% quality)</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  baseline window complete + quality met</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TRAINING (twin model fits + validates on captured data)</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  training complete, validation passed</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NORMAL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  FDD detects rising error pattern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DEGRADING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  FDD classifies pattern as confirmed fault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FAULT (twin frozen, WO created, RL paused)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  repair WO closed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RECOVERING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  step-change to near-baseline (3+ day persistence)</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RETRAIN_PENDING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  auto-trigger OR engineer approves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RETRAINING (new 1-week baseline; old archived)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t>
            </w:r>
          </w:p>
        </w:tc>
      </w:tr>
      <w:tr>
        <w:tc>
          <w:tcPr>
            <w:tcW w:type="dxa" w:w="936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return to NORMAL with new baseline (versioned history preserved)</w:t>
            </w:r>
          </w:p>
        </w:tc>
      </w:tr>
    </w:tbl>
    <w:p>
      <w:r>
        <w:br w:type="page"/>
      </w:r>
    </w:p>
    <w:p>
      <w:pPr>
        <w:pStyle w:val="Heading2"/>
        <w:spacing w:after="140" w:before="280"/>
      </w:pPr>
      <w:r>
        <w:rPr>
          <w:rFonts w:ascii="Arial" w:cs="Arial" w:eastAsia="Arial" w:hAnsi="Arial"/>
          <w:b/>
          <w:bCs/>
          <w:color w:val="404040"/>
          <w:sz w:val="26"/>
          <w:szCs w:val="26"/>
        </w:rPr>
        <w:t xml:space="preserve">5.4  Independent FDD Application</w:t>
      </w:r>
    </w:p>
    <w:p>
      <w:pPr>
        <w:spacing w:after="120"/>
        <w:jc w:val="left"/>
      </w:pPr>
      <w:r>
        <w:rPr>
          <w:rFonts w:ascii="Arial" w:cs="Arial" w:eastAsia="Arial" w:hAnsi="Arial"/>
          <w:sz w:val="22"/>
          <w:szCs w:val="22"/>
        </w:rPr>
        <w:t xml:space="preserve">The FDD application is architecturally separate from the twin runtime. Twin produces predictions; FDD app analyzes the error between predictions and actuals.</w:t>
      </w:r>
    </w:p>
    <w:p>
      <w:pPr>
        <w:spacing w:after="60"/>
      </w:pPr>
    </w:p>
    <w:p>
      <w:pPr>
        <w:pStyle w:val="Heading3"/>
        <w:spacing w:after="100" w:before="200"/>
      </w:pPr>
      <w:r>
        <w:rPr>
          <w:rFonts w:ascii="Arial" w:cs="Arial" w:eastAsia="Arial" w:hAnsi="Arial"/>
          <w:b/>
          <w:bCs/>
          <w:sz w:val="24"/>
          <w:szCs w:val="24"/>
        </w:rPr>
        <w:t xml:space="preserve">Why Separate?</w:t>
      </w:r>
    </w:p>
    <w:p>
      <w:pPr>
        <w:pStyle w:val="ListParagraph"/>
        <w:numPr>
          <w:ilvl w:val="0"/>
          <w:numId w:val="2"/>
        </w:numPr>
        <w:spacing w:after="80"/>
      </w:pPr>
      <w:r>
        <w:rPr>
          <w:rFonts w:ascii="Arial" w:cs="Arial" w:eastAsia="Arial" w:hAnsi="Arial"/>
          <w:sz w:val="22"/>
          <w:szCs w:val="22"/>
        </w:rPr>
        <w:t xml:space="preserve">Twin and FDD have different update frequencies — twin runs continuously, FDD runs on ETL'd data (every 15 min / hourly)</w:t>
      </w:r>
    </w:p>
    <w:p>
      <w:pPr>
        <w:pStyle w:val="ListParagraph"/>
        <w:numPr>
          <w:ilvl w:val="0"/>
          <w:numId w:val="2"/>
        </w:numPr>
        <w:spacing w:after="80"/>
      </w:pPr>
      <w:r>
        <w:rPr>
          <w:rFonts w:ascii="Arial" w:cs="Arial" w:eastAsia="Arial" w:hAnsi="Arial"/>
          <w:sz w:val="22"/>
          <w:szCs w:val="22"/>
        </w:rPr>
        <w:t xml:space="preserve">FDD logic evolves independently of twin models — better fault classification doesn't require retraining all twins</w:t>
      </w:r>
    </w:p>
    <w:p>
      <w:pPr>
        <w:pStyle w:val="ListParagraph"/>
        <w:numPr>
          <w:ilvl w:val="0"/>
          <w:numId w:val="2"/>
        </w:numPr>
        <w:spacing w:after="80"/>
      </w:pPr>
      <w:r>
        <w:rPr>
          <w:rFonts w:ascii="Arial" w:cs="Arial" w:eastAsia="Arial" w:hAnsi="Arial"/>
          <w:sz w:val="22"/>
          <w:szCs w:val="22"/>
        </w:rPr>
        <w:t xml:space="preserve">FDD can correlate across multiple twins (cross-equipment patterns) — would be coupled and brittle if integrated</w:t>
      </w:r>
    </w:p>
    <w:p>
      <w:pPr>
        <w:pStyle w:val="ListParagraph"/>
        <w:numPr>
          <w:ilvl w:val="0"/>
          <w:numId w:val="2"/>
        </w:numPr>
        <w:spacing w:after="80"/>
      </w:pPr>
      <w:r>
        <w:rPr>
          <w:rFonts w:ascii="Arial" w:cs="Arial" w:eastAsia="Arial" w:hAnsi="Arial"/>
          <w:sz w:val="22"/>
          <w:szCs w:val="22"/>
        </w:rPr>
        <w:t xml:space="preserve">FDD development team and twin development team can work independently</w:t>
      </w:r>
    </w:p>
    <w:p>
      <w:pPr>
        <w:spacing w:after="80"/>
      </w:pPr>
    </w:p>
    <w:p>
      <w:pPr>
        <w:pStyle w:val="Heading3"/>
        <w:spacing w:after="100" w:before="200"/>
      </w:pPr>
      <w:r>
        <w:rPr>
          <w:rFonts w:ascii="Arial" w:cs="Arial" w:eastAsia="Arial" w:hAnsi="Arial"/>
          <w:b/>
          <w:bCs/>
          <w:sz w:val="24"/>
          <w:szCs w:val="24"/>
        </w:rPr>
        <w:t xml:space="preserve">FDD Inputs</w:t>
      </w:r>
    </w:p>
    <w:p>
      <w:pPr>
        <w:pStyle w:val="ListParagraph"/>
        <w:numPr>
          <w:ilvl w:val="0"/>
          <w:numId w:val="2"/>
        </w:numPr>
        <w:spacing w:after="80"/>
      </w:pPr>
      <w:r>
        <w:rPr>
          <w:rFonts w:ascii="Arial" w:cs="Arial" w:eastAsia="Arial" w:hAnsi="Arial"/>
          <w:sz w:val="22"/>
          <w:szCs w:val="22"/>
        </w:rPr>
        <w:t xml:space="preserve">ETL'd time-series data from data warehouse (cleaned, with drift correction applied)</w:t>
      </w:r>
    </w:p>
    <w:p>
      <w:pPr>
        <w:pStyle w:val="ListParagraph"/>
        <w:numPr>
          <w:ilvl w:val="0"/>
          <w:numId w:val="2"/>
        </w:numPr>
        <w:spacing w:after="80"/>
      </w:pPr>
      <w:r>
        <w:rPr>
          <w:rFonts w:ascii="Arial" w:cs="Arial" w:eastAsia="Arial" w:hAnsi="Arial"/>
          <w:sz w:val="22"/>
          <w:szCs w:val="22"/>
        </w:rPr>
        <w:t xml:space="preserve">Twin predictions for the same time period</w:t>
      </w:r>
    </w:p>
    <w:p>
      <w:pPr>
        <w:pStyle w:val="ListParagraph"/>
        <w:numPr>
          <w:ilvl w:val="0"/>
          <w:numId w:val="2"/>
        </w:numPr>
        <w:spacing w:after="80"/>
      </w:pPr>
      <w:r>
        <w:rPr>
          <w:rFonts w:ascii="Arial" w:cs="Arial" w:eastAsia="Arial" w:hAnsi="Arial"/>
          <w:sz w:val="22"/>
          <w:szCs w:val="22"/>
        </w:rPr>
        <w:t xml:space="preserve">Twin lifecycle state (only operates during NORMAL state for active classification)</w:t>
      </w:r>
    </w:p>
    <w:p>
      <w:pPr>
        <w:pStyle w:val="ListParagraph"/>
        <w:numPr>
          <w:ilvl w:val="0"/>
          <w:numId w:val="2"/>
        </w:numPr>
        <w:spacing w:after="80"/>
      </w:pPr>
      <w:r>
        <w:rPr>
          <w:rFonts w:ascii="Arial" w:cs="Arial" w:eastAsia="Arial" w:hAnsi="Arial"/>
          <w:sz w:val="22"/>
          <w:szCs w:val="22"/>
        </w:rPr>
        <w:t xml:space="preserve">Sensor health scores (rules out sensor drift before classifying equipment fault)</w:t>
      </w:r>
    </w:p>
    <w:p>
      <w:pPr>
        <w:pStyle w:val="ListParagraph"/>
        <w:numPr>
          <w:ilvl w:val="0"/>
          <w:numId w:val="2"/>
        </w:numPr>
        <w:spacing w:after="80"/>
      </w:pPr>
      <w:r>
        <w:rPr>
          <w:rFonts w:ascii="Arial" w:cs="Arial" w:eastAsia="Arial" w:hAnsi="Arial"/>
          <w:sz w:val="22"/>
          <w:szCs w:val="22"/>
        </w:rPr>
        <w:t xml:space="preserve">Equipment type and fault code library (for classification)</w:t>
      </w:r>
    </w:p>
    <w:p>
      <w:pPr>
        <w:spacing w:after="80"/>
      </w:pPr>
    </w:p>
    <w:p>
      <w:pPr>
        <w:pStyle w:val="Heading3"/>
        <w:spacing w:after="100" w:before="200"/>
      </w:pPr>
      <w:r>
        <w:rPr>
          <w:rFonts w:ascii="Arial" w:cs="Arial" w:eastAsia="Arial" w:hAnsi="Arial"/>
          <w:b/>
          <w:bCs/>
          <w:sz w:val="24"/>
          <w:szCs w:val="24"/>
        </w:rPr>
        <w:t xml:space="preserve">FDD Outputs</w:t>
      </w:r>
    </w:p>
    <w:p>
      <w:pPr>
        <w:pStyle w:val="ListParagraph"/>
        <w:numPr>
          <w:ilvl w:val="0"/>
          <w:numId w:val="2"/>
        </w:numPr>
        <w:spacing w:after="80"/>
      </w:pPr>
      <w:r>
        <w:rPr>
          <w:rFonts w:ascii="Arial" w:cs="Arial" w:eastAsia="Arial" w:hAnsi="Arial"/>
          <w:sz w:val="22"/>
          <w:szCs w:val="22"/>
        </w:rPr>
        <w:t xml:space="preserve">Per-equipment error trend (mean error over time, multi-point error vector)</w:t>
      </w:r>
    </w:p>
    <w:p>
      <w:pPr>
        <w:pStyle w:val="ListParagraph"/>
        <w:numPr>
          <w:ilvl w:val="0"/>
          <w:numId w:val="2"/>
        </w:numPr>
        <w:spacing w:after="80"/>
      </w:pPr>
      <w:r>
        <w:rPr>
          <w:rFonts w:ascii="Arial" w:cs="Arial" w:eastAsia="Arial" w:hAnsi="Arial"/>
          <w:sz w:val="22"/>
          <w:szCs w:val="22"/>
        </w:rPr>
        <w:t xml:space="preserve">Fault classifications (when error pattern matches a known fault signature)</w:t>
      </w:r>
    </w:p>
    <w:p>
      <w:pPr>
        <w:pStyle w:val="ListParagraph"/>
        <w:numPr>
          <w:ilvl w:val="0"/>
          <w:numId w:val="2"/>
        </w:numPr>
        <w:spacing w:after="80"/>
      </w:pPr>
      <w:r>
        <w:rPr>
          <w:rFonts w:ascii="Arial" w:cs="Arial" w:eastAsia="Arial" w:hAnsi="Arial"/>
          <w:sz w:val="22"/>
          <w:szCs w:val="22"/>
        </w:rPr>
        <w:t xml:space="preserve">Lifecycle state transition recommendations (NORMAL → DEGRADING → FAULT)</w:t>
      </w:r>
    </w:p>
    <w:p>
      <w:pPr>
        <w:pStyle w:val="ListParagraph"/>
        <w:numPr>
          <w:ilvl w:val="0"/>
          <w:numId w:val="2"/>
        </w:numPr>
        <w:spacing w:after="80"/>
      </w:pPr>
      <w:r>
        <w:rPr>
          <w:rFonts w:ascii="Arial" w:cs="Arial" w:eastAsia="Arial" w:hAnsi="Arial"/>
          <w:sz w:val="22"/>
          <w:szCs w:val="22"/>
        </w:rPr>
        <w:t xml:space="preserve">Step-change detection events (during RECOVERING state)</w:t>
      </w:r>
    </w:p>
    <w:p>
      <w:pPr>
        <w:pStyle w:val="ListParagraph"/>
        <w:numPr>
          <w:ilvl w:val="0"/>
          <w:numId w:val="2"/>
        </w:numPr>
        <w:spacing w:after="80"/>
      </w:pPr>
      <w:r>
        <w:rPr>
          <w:rFonts w:ascii="Arial" w:cs="Arial" w:eastAsia="Arial" w:hAnsi="Arial"/>
          <w:sz w:val="22"/>
          <w:szCs w:val="22"/>
        </w:rPr>
        <w:t xml:space="preserve">Confidence score per classification</w:t>
      </w:r>
    </w:p>
    <w:p>
      <w:pPr>
        <w:spacing w:after="80"/>
      </w:pPr>
    </w:p>
    <w:p>
      <w:pPr>
        <w:pStyle w:val="Heading3"/>
        <w:spacing w:after="100" w:before="200"/>
      </w:pPr>
      <w:r>
        <w:rPr>
          <w:rFonts w:ascii="Arial" w:cs="Arial" w:eastAsia="Arial" w:hAnsi="Arial"/>
          <w:b/>
          <w:bCs/>
          <w:sz w:val="24"/>
          <w:szCs w:val="24"/>
        </w:rPr>
        <w:t xml:space="preserve">Multi-Point Error Pattern Analysis</w:t>
      </w:r>
    </w:p>
    <w:p>
      <w:pPr>
        <w:spacing w:after="120"/>
        <w:jc w:val="left"/>
      </w:pPr>
      <w:r>
        <w:rPr>
          <w:rFonts w:ascii="Arial" w:cs="Arial" w:eastAsia="Arial" w:hAnsi="Arial"/>
          <w:sz w:val="22"/>
          <w:szCs w:val="22"/>
        </w:rPr>
        <w:t xml:space="preserve">FDD does not look at single-point deviations. It evaluates error vectors across all points of an equipment simultaneously, looking for known fault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Pattern</w:t>
            </w:r>
          </w:p>
        </w:tc>
        <w:tc>
          <w:tcPr>
            <w:tcW w:type="dxa" w:w="65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Indication</w:t>
            </w:r>
          </w:p>
        </w:tc>
      </w:tr>
      <w:tr>
        <w:tc>
          <w:tcPr>
            <w:tcW w:type="dxa" w:w="28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Single-point gradual rise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Likely sensor drift on that point — route to calibration team, NOT equipment fault.</w:t>
            </w:r>
          </w:p>
        </w:tc>
      </w:tr>
      <w:tr>
        <w:tc>
          <w:tcPr>
            <w:tcW w:type="dxa" w:w="28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Multi-point gradual rise (correlated)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Likely equipment degradation — fouling, wear, etc. Classify by which points and direction.</w:t>
            </w:r>
          </w:p>
        </w:tc>
      </w:tr>
      <w:tr>
        <w:tc>
          <w:tcPr>
            <w:tcW w:type="dxa" w:w="28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 change in single point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Likely sensor failure or replacement event.</w:t>
            </w:r>
          </w:p>
        </w:tc>
      </w:tr>
      <w:tr>
        <w:tc>
          <w:tcPr>
            <w:tcW w:type="dxa" w:w="28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 change across multiple points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Major equipment event (compressor failure, valve stuck, etc.).</w:t>
            </w:r>
          </w:p>
        </w:tc>
      </w:tr>
      <w:tr>
        <w:tc>
          <w:tcPr>
            <w:tcW w:type="dxa" w:w="28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Oscillating error</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Control loop instability — RL or BMS controller issue.</w:t>
            </w:r>
          </w:p>
        </w:tc>
      </w:tr>
      <w:tr>
        <w:tc>
          <w:tcPr>
            <w:tcW w:type="dxa" w:w="28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Diverging error in pair (inlet/outlet)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Heat exchanger fouling, blocked filter, capacity loss.</w:t>
            </w:r>
          </w:p>
        </w:tc>
      </w:tr>
    </w:tbl>
    <w:p>
      <w:r>
        <w:br w:type="page"/>
      </w:r>
    </w:p>
    <w:p>
      <w:pPr>
        <w:pStyle w:val="Heading2"/>
        <w:spacing w:after="140" w:before="280"/>
      </w:pPr>
      <w:r>
        <w:rPr>
          <w:rFonts w:ascii="Arial" w:cs="Arial" w:eastAsia="Arial" w:hAnsi="Arial"/>
          <w:b/>
          <w:bCs/>
          <w:color w:val="404040"/>
          <w:sz w:val="26"/>
          <w:szCs w:val="26"/>
        </w:rPr>
        <w:t xml:space="preserve">5.5  Baseline Versioning</w:t>
      </w:r>
    </w:p>
    <w:p>
      <w:pPr>
        <w:spacing w:after="120"/>
        <w:jc w:val="left"/>
      </w:pPr>
      <w:r>
        <w:rPr>
          <w:rFonts w:ascii="Arial" w:cs="Arial" w:eastAsia="Arial" w:hAnsi="Arial"/>
          <w:sz w:val="22"/>
          <w:szCs w:val="22"/>
        </w:rPr>
        <w:t xml:space="preserve">Every baseline is preserved forever. The current baseline is active; previous baselines are archived but accessible.</w:t>
      </w:r>
    </w:p>
    <w:p>
      <w:pPr>
        <w:spacing w:after="60"/>
      </w:pPr>
    </w:p>
    <w:p>
      <w:pPr>
        <w:pStyle w:val="Heading3"/>
        <w:spacing w:after="100" w:before="200"/>
      </w:pPr>
      <w:r>
        <w:rPr>
          <w:rFonts w:ascii="Arial" w:cs="Arial" w:eastAsia="Arial" w:hAnsi="Arial"/>
          <w:b/>
          <w:bCs/>
          <w:sz w:val="24"/>
          <w:szCs w:val="24"/>
        </w:rPr>
        <w:t xml:space="preserve">What's stored per baseline</w:t>
      </w:r>
    </w:p>
    <w:p>
      <w:pPr>
        <w:pStyle w:val="ListParagraph"/>
        <w:numPr>
          <w:ilvl w:val="0"/>
          <w:numId w:val="2"/>
        </w:numPr>
        <w:spacing w:after="80"/>
      </w:pPr>
      <w:r>
        <w:rPr>
          <w:rFonts w:ascii="Arial" w:cs="Arial" w:eastAsia="Arial" w:hAnsi="Arial"/>
          <w:sz w:val="22"/>
          <w:szCs w:val="22"/>
        </w:rPr>
        <w:t xml:space="preserve">Baseline ID (UUID)</w:t>
      </w:r>
    </w:p>
    <w:p>
      <w:pPr>
        <w:pStyle w:val="ListParagraph"/>
        <w:numPr>
          <w:ilvl w:val="0"/>
          <w:numId w:val="2"/>
        </w:numPr>
        <w:spacing w:after="80"/>
      </w:pPr>
      <w:r>
        <w:rPr>
          <w:rFonts w:ascii="Arial" w:cs="Arial" w:eastAsia="Arial" w:hAnsi="Arial"/>
          <w:sz w:val="22"/>
          <w:szCs w:val="22"/>
        </w:rPr>
        <w:t xml:space="preserve">Equipment ID</w:t>
      </w:r>
    </w:p>
    <w:p>
      <w:pPr>
        <w:pStyle w:val="ListParagraph"/>
        <w:numPr>
          <w:ilvl w:val="0"/>
          <w:numId w:val="2"/>
        </w:numPr>
        <w:spacing w:after="80"/>
      </w:pPr>
      <w:r>
        <w:rPr>
          <w:rFonts w:ascii="Arial" w:cs="Arial" w:eastAsia="Arial" w:hAnsi="Arial"/>
          <w:sz w:val="22"/>
          <w:szCs w:val="22"/>
        </w:rPr>
        <w:t xml:space="preserve">Twin model artifact (file path, version, framework)</w:t>
      </w:r>
    </w:p>
    <w:p>
      <w:pPr>
        <w:pStyle w:val="ListParagraph"/>
        <w:numPr>
          <w:ilvl w:val="0"/>
          <w:numId w:val="2"/>
        </w:numPr>
        <w:spacing w:after="80"/>
      </w:pPr>
      <w:r>
        <w:rPr>
          <w:rFonts w:ascii="Arial" w:cs="Arial" w:eastAsia="Arial" w:hAnsi="Arial"/>
          <w:sz w:val="22"/>
          <w:szCs w:val="22"/>
        </w:rPr>
        <w:t xml:space="preserve">Training data window (start, end)</w:t>
      </w:r>
    </w:p>
    <w:p>
      <w:pPr>
        <w:pStyle w:val="ListParagraph"/>
        <w:numPr>
          <w:ilvl w:val="0"/>
          <w:numId w:val="2"/>
        </w:numPr>
        <w:spacing w:after="80"/>
      </w:pPr>
      <w:r>
        <w:rPr>
          <w:rFonts w:ascii="Arial" w:cs="Arial" w:eastAsia="Arial" w:hAnsi="Arial"/>
          <w:sz w:val="22"/>
          <w:szCs w:val="22"/>
        </w:rPr>
        <w:t xml:space="preserve">Quality score during training window (% GOOD readings)</w:t>
      </w:r>
    </w:p>
    <w:p>
      <w:pPr>
        <w:pStyle w:val="ListParagraph"/>
        <w:numPr>
          <w:ilvl w:val="0"/>
          <w:numId w:val="2"/>
        </w:numPr>
        <w:spacing w:after="80"/>
      </w:pPr>
      <w:r>
        <w:rPr>
          <w:rFonts w:ascii="Arial" w:cs="Arial" w:eastAsia="Arial" w:hAnsi="Arial"/>
          <w:sz w:val="22"/>
          <w:szCs w:val="22"/>
        </w:rPr>
        <w:t xml:space="preserve">Equipment age at capture (days since commissioning)</w:t>
      </w:r>
    </w:p>
    <w:p>
      <w:pPr>
        <w:pStyle w:val="ListParagraph"/>
        <w:numPr>
          <w:ilvl w:val="0"/>
          <w:numId w:val="2"/>
        </w:numPr>
        <w:spacing w:after="80"/>
      </w:pPr>
      <w:r>
        <w:rPr>
          <w:rFonts w:ascii="Arial" w:cs="Arial" w:eastAsia="Arial" w:hAnsi="Arial"/>
          <w:sz w:val="22"/>
          <w:szCs w:val="22"/>
        </w:rPr>
        <w:t xml:space="preserve">Triggered by (initial commissioning OR repair WO ID)</w:t>
      </w:r>
    </w:p>
    <w:p>
      <w:pPr>
        <w:pStyle w:val="ListParagraph"/>
        <w:numPr>
          <w:ilvl w:val="0"/>
          <w:numId w:val="2"/>
        </w:numPr>
        <w:spacing w:after="80"/>
      </w:pPr>
      <w:r>
        <w:rPr>
          <w:rFonts w:ascii="Arial" w:cs="Arial" w:eastAsia="Arial" w:hAnsi="Arial"/>
          <w:sz w:val="22"/>
          <w:szCs w:val="22"/>
        </w:rPr>
        <w:t xml:space="preserve">Validation metrics (R², error std, multi-point coverage)</w:t>
      </w:r>
    </w:p>
    <w:p>
      <w:pPr>
        <w:pStyle w:val="ListParagraph"/>
        <w:numPr>
          <w:ilvl w:val="0"/>
          <w:numId w:val="2"/>
        </w:numPr>
        <w:spacing w:after="80"/>
      </w:pPr>
      <w:r>
        <w:rPr>
          <w:rFonts w:ascii="Arial" w:cs="Arial" w:eastAsia="Arial" w:hAnsi="Arial"/>
          <w:sz w:val="22"/>
          <w:szCs w:val="22"/>
        </w:rPr>
        <w:t xml:space="preserve">Active flag (only one baseline active per equipment at a time)</w:t>
      </w:r>
    </w:p>
    <w:p>
      <w:pPr>
        <w:pStyle w:val="ListParagraph"/>
        <w:numPr>
          <w:ilvl w:val="0"/>
          <w:numId w:val="2"/>
        </w:numPr>
        <w:spacing w:after="80"/>
      </w:pPr>
      <w:r>
        <w:rPr>
          <w:rFonts w:ascii="Arial" w:cs="Arial" w:eastAsia="Arial" w:hAnsi="Arial"/>
          <w:sz w:val="22"/>
          <w:szCs w:val="22"/>
        </w:rPr>
        <w:t xml:space="preserve">Archived timestamp (NULL if active)</w:t>
      </w:r>
    </w:p>
    <w:p>
      <w:pPr>
        <w:spacing w:after="80"/>
      </w:pPr>
    </w:p>
    <w:p>
      <w:pPr>
        <w:pStyle w:val="Heading3"/>
        <w:spacing w:after="100" w:before="200"/>
      </w:pPr>
      <w:r>
        <w:rPr>
          <w:rFonts w:ascii="Arial" w:cs="Arial" w:eastAsia="Arial" w:hAnsi="Arial"/>
          <w:b/>
          <w:bCs/>
          <w:sz w:val="24"/>
          <w:szCs w:val="24"/>
        </w:rPr>
        <w:t xml:space="preserve">Lifetime Comparison Capabilities</w:t>
      </w:r>
    </w:p>
    <w:p>
      <w:pPr>
        <w:pStyle w:val="ListParagraph"/>
        <w:numPr>
          <w:ilvl w:val="0"/>
          <w:numId w:val="2"/>
        </w:numPr>
        <w:spacing w:after="80"/>
      </w:pPr>
      <w:r>
        <w:rPr>
          <w:rFonts w:ascii="Arial" w:cs="Arial" w:eastAsia="Arial" w:hAnsi="Arial"/>
          <w:sz w:val="22"/>
          <w:szCs w:val="22"/>
        </w:rPr>
        <w:t xml:space="preserve">Compare current twin error trend vs commissioning baseline → 'how degraded vs day-1?'</w:t>
      </w:r>
    </w:p>
    <w:p>
      <w:pPr>
        <w:pStyle w:val="ListParagraph"/>
        <w:numPr>
          <w:ilvl w:val="0"/>
          <w:numId w:val="2"/>
        </w:numPr>
        <w:spacing w:after="80"/>
      </w:pPr>
      <w:r>
        <w:rPr>
          <w:rFonts w:ascii="Arial" w:cs="Arial" w:eastAsia="Arial" w:hAnsi="Arial"/>
          <w:sz w:val="22"/>
          <w:szCs w:val="22"/>
        </w:rPr>
        <w:t xml:space="preserve">Compare current twin error trend vs each post-repair baseline → 'how does each repair cycle perform?'</w:t>
      </w:r>
    </w:p>
    <w:p>
      <w:pPr>
        <w:pStyle w:val="ListParagraph"/>
        <w:numPr>
          <w:ilvl w:val="0"/>
          <w:numId w:val="2"/>
        </w:numPr>
        <w:spacing w:after="80"/>
      </w:pPr>
      <w:r>
        <w:rPr>
          <w:rFonts w:ascii="Arial" w:cs="Arial" w:eastAsia="Arial" w:hAnsi="Arial"/>
          <w:sz w:val="22"/>
          <w:szCs w:val="22"/>
        </w:rPr>
        <w:t xml:space="preserve">Equipment ROI per repair: error reduction × repair cost = value</w:t>
      </w:r>
    </w:p>
    <w:p>
      <w:pPr>
        <w:pStyle w:val="ListParagraph"/>
        <w:numPr>
          <w:ilvl w:val="0"/>
          <w:numId w:val="2"/>
        </w:numPr>
        <w:spacing w:after="80"/>
      </w:pPr>
      <w:r>
        <w:rPr>
          <w:rFonts w:ascii="Arial" w:cs="Arial" w:eastAsia="Arial" w:hAnsi="Arial"/>
          <w:sz w:val="22"/>
          <w:szCs w:val="22"/>
        </w:rPr>
        <w:t xml:space="preserve">Fleet analytics: 'which equipment models degrade fastest from commissioning?'</w:t>
      </w:r>
    </w:p>
    <w:p>
      <w:pPr>
        <w:pStyle w:val="ListParagraph"/>
        <w:numPr>
          <w:ilvl w:val="0"/>
          <w:numId w:val="2"/>
        </w:numPr>
        <w:spacing w:after="80"/>
      </w:pPr>
      <w:r>
        <w:rPr>
          <w:rFonts w:ascii="Arial" w:cs="Arial" w:eastAsia="Arial" w:hAnsi="Arial"/>
          <w:sz w:val="22"/>
          <w:szCs w:val="22"/>
        </w:rPr>
        <w:t xml:space="preserve">Lifecycle insights: 'do we need to replace this asset or one more repair?'</w:t>
      </w:r>
    </w:p>
    <w:p>
      <w:r>
        <w:br w:type="page"/>
      </w:r>
    </w:p>
    <w:p>
      <w:pPr>
        <w:pStyle w:val="Heading2"/>
        <w:spacing w:after="140" w:before="280"/>
      </w:pPr>
      <w:r>
        <w:rPr>
          <w:rFonts w:ascii="Arial" w:cs="Arial" w:eastAsia="Arial" w:hAnsi="Arial"/>
          <w:b/>
          <w:bCs/>
          <w:color w:val="404040"/>
          <w:sz w:val="26"/>
          <w:szCs w:val="26"/>
        </w:rPr>
        <w:t xml:space="preserve">5.6  Quality Requirements per Lifecycle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State</w:t>
            </w:r>
          </w:p>
        </w:tc>
        <w:tc>
          <w:tcPr>
            <w:tcW w:type="dxa" w:w="400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Quality Requirement</w:t>
            </w:r>
          </w:p>
        </w:tc>
        <w:tc>
          <w:tcPr>
            <w:tcW w:type="dxa" w:w="336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If Quality Fails</w:t>
            </w:r>
          </w:p>
        </w:tc>
      </w:tr>
      <w:tr>
        <w:tc>
          <w:tcPr>
            <w:tcW w:type="dxa" w:w="20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≥99% GOOD readings during baseline window. Any sustained quality issue requires window extension.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Extend window. Alert AI Ops Specialist. Do not transition to TRAINING.</w:t>
            </w:r>
          </w:p>
        </w:tc>
      </w:tr>
      <w:tr>
        <w:tc>
          <w:tcPr>
            <w:tcW w:type="dxa" w:w="20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TRAINING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Training data must be GOOD or high-confidence. SUSPECT and BAD excluded.</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Return to COMMISSIONING and capture more data.</w:t>
            </w:r>
          </w:p>
        </w:tc>
      </w:tr>
      <w:tr>
        <w:tc>
          <w:tcPr>
            <w:tcW w:type="dxa" w:w="20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NORMAL</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inputs ≥97% GOOD. FDD considers quality flag when interpreting error.</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Below threshold: alert AI Ops Specialist. Pause FDD if too degraded.</w:t>
            </w:r>
          </w:p>
        </w:tc>
      </w:tr>
      <w:tr>
        <w:tc>
          <w:tcPr>
            <w:tcW w:type="dxa" w:w="20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DEGRADING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 must rule out sensor drift before classifying equipment fault.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drift detected: route as SENSOR_DRIFT instead of equipment fault.</w:t>
            </w:r>
          </w:p>
        </w:tc>
      </w:tr>
      <w:tr>
        <w:tc>
          <w:tcPr>
            <w:tcW w:type="dxa" w:w="20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FAULT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frozen, no quality dependency for FDD.</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 issues during fault are independent — handled separately.</w:t>
            </w:r>
          </w:p>
        </w:tc>
      </w:tr>
      <w:tr>
        <w:tc>
          <w:tcPr>
            <w:tcW w:type="dxa" w:w="20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RECOVERING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Step-change detection requires ≥99% GOOD readings to avoid false recovery signal.</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Spike or noise can falsely trigger step-change. Persistence (3+ days) required.</w:t>
            </w:r>
          </w:p>
        </w:tc>
      </w:tr>
      <w:tr>
        <w:tc>
          <w:tcPr>
            <w:tcW w:type="dxa" w:w="20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RETRAIN_PENDING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Engineer reviews quality scores during recent operation before approval.</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 issues exist: defer retrain, fix sensors first.</w:t>
            </w:r>
          </w:p>
        </w:tc>
      </w:tr>
      <w:tr>
        <w:tc>
          <w:tcPr>
            <w:tcW w:type="dxa" w:w="20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RETRAINING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Same as COMMISSIONING — ≥99% GOOD over new 1-week baseline window.</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Extend window if needed.</w:t>
            </w:r>
          </w:p>
        </w:tc>
      </w:tr>
    </w:tbl>
    <w:p>
      <w:r>
        <w:br w:type="page"/>
      </w:r>
    </w:p>
    <w:p>
      <w:pPr>
        <w:pStyle w:val="Heading1"/>
        <w:spacing w:after="180" w:before="360"/>
      </w:pPr>
      <w:r>
        <w:rPr>
          <w:rFonts w:ascii="Arial" w:cs="Arial" w:eastAsia="Arial" w:hAnsi="Arial"/>
          <w:b/>
          <w:bCs/>
          <w:color w:val="1F4E79"/>
          <w:sz w:val="32"/>
          <w:szCs w:val="32"/>
        </w:rPr>
        <w:t xml:space="preserve">PART 6 — Reinforcement Learning</w:t>
      </w:r>
    </w:p>
    <w:p>
      <w:pPr>
        <w:spacing w:after="120"/>
      </w:pPr>
    </w:p>
    <w:p>
      <w:pPr>
        <w:pStyle w:val="Heading2"/>
        <w:spacing w:after="140" w:before="280"/>
      </w:pPr>
      <w:r>
        <w:rPr>
          <w:rFonts w:ascii="Arial" w:cs="Arial" w:eastAsia="Arial" w:hAnsi="Arial"/>
          <w:b/>
          <w:bCs/>
          <w:color w:val="404040"/>
          <w:sz w:val="26"/>
          <w:szCs w:val="26"/>
        </w:rPr>
        <w:t xml:space="preserve">6.1  Approach</w:t>
      </w:r>
    </w:p>
    <w:p>
      <w:pPr>
        <w:spacing w:after="120"/>
        <w:jc w:val="left"/>
      </w:pPr>
      <w:r>
        <w:rPr>
          <w:rFonts w:ascii="Arial" w:cs="Arial" w:eastAsia="Arial" w:hAnsi="Arial"/>
          <w:sz w:val="22"/>
          <w:szCs w:val="22"/>
        </w:rPr>
        <w:t xml:space="preserve">Graylinx integrates customer-built RL agents that continuously optimize equipment and plant operations. Agents learn from real operations within configured safety bounds and improve over time.</w:t>
      </w:r>
    </w:p>
    <w:p>
      <w:pPr>
        <w:spacing w:after="120"/>
        <w:jc w:val="left"/>
      </w:pPr>
      <w:r>
        <w:rPr>
          <w:rFonts w:ascii="Arial" w:cs="Arial" w:eastAsia="Arial" w:hAnsi="Arial"/>
          <w:sz w:val="22"/>
          <w:szCs w:val="22"/>
        </w:rPr>
        <w:t xml:space="preserve">The RL Broker is the integration service that hosts agents, provides state observations from the telemetry stream, executes agent actions via the parameter write-back path, and tracks reward signals.</w:t>
      </w:r>
    </w:p>
    <w:p>
      <w:pPr>
        <w:spacing w:after="80"/>
      </w:pPr>
    </w:p>
    <w:p>
      <w:pPr>
        <w:pStyle w:val="Heading2"/>
        <w:spacing w:after="140" w:before="280"/>
      </w:pPr>
      <w:r>
        <w:rPr>
          <w:rFonts w:ascii="Arial" w:cs="Arial" w:eastAsia="Arial" w:hAnsi="Arial"/>
          <w:b/>
          <w:bCs/>
          <w:color w:val="404040"/>
          <w:sz w:val="26"/>
          <w:szCs w:val="26"/>
        </w:rPr>
        <w:t xml:space="preserve">6.2  RL State Observations</w:t>
      </w:r>
    </w:p>
    <w:p>
      <w:pPr>
        <w:spacing w:after="120"/>
        <w:jc w:val="left"/>
      </w:pPr>
      <w:r>
        <w:rPr>
          <w:rFonts w:ascii="Arial" w:cs="Arial" w:eastAsia="Arial" w:hAnsi="Arial"/>
          <w:sz w:val="22"/>
          <w:szCs w:val="22"/>
        </w:rPr>
        <w:t xml:space="preserve">RL agents in Graylinx work with two types of state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Observation Type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Binary State Signals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Most observations: equipment running/stopped, valve open/closed, occupied/unoccupied, mode (heating/cooling/auto), schedule active. Robust to most data quality issues by design.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Building Load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Continuous value reflecting current load on the system. Used for context-aware action selection.</w:t>
            </w:r>
          </w:p>
        </w:tc>
      </w:tr>
    </w:tbl>
    <w:p>
      <w:pPr>
        <w:spacing w:after="60"/>
      </w:pPr>
    </w:p>
    <w:p>
      <w:pPr>
        <w:spacing w:after="120"/>
        <w:jc w:val="left"/>
      </w:pPr>
      <w:r>
        <w:rPr>
          <w:rFonts w:ascii="Arial" w:cs="Arial" w:eastAsia="Arial" w:hAnsi="Arial"/>
          <w:sz w:val="22"/>
          <w:szCs w:val="22"/>
        </w:rPr>
        <w:t xml:space="preserve">This design choice has important implications for data quality:</w:t>
      </w:r>
    </w:p>
    <w:p>
      <w:pPr>
        <w:pStyle w:val="ListParagraph"/>
        <w:numPr>
          <w:ilvl w:val="0"/>
          <w:numId w:val="2"/>
        </w:numPr>
        <w:spacing w:after="80"/>
      </w:pPr>
      <w:r>
        <w:rPr>
          <w:rFonts w:ascii="Arial" w:cs="Arial" w:eastAsia="Arial" w:hAnsi="Arial"/>
          <w:sz w:val="22"/>
          <w:szCs w:val="22"/>
        </w:rPr>
        <w:t xml:space="preserve">Binary signals are inherently robust to spikes, drift, noise, range errors — these issues simply don't apply to 0/1 values</w:t>
      </w:r>
    </w:p>
    <w:p>
      <w:pPr>
        <w:pStyle w:val="ListParagraph"/>
        <w:numPr>
          <w:ilvl w:val="0"/>
          <w:numId w:val="2"/>
        </w:numPr>
        <w:spacing w:after="80"/>
      </w:pPr>
      <w:r>
        <w:rPr>
          <w:rFonts w:ascii="Arial" w:cs="Arial" w:eastAsia="Arial" w:hAnsi="Arial"/>
          <w:sz w:val="22"/>
          <w:szCs w:val="22"/>
        </w:rPr>
        <w:t xml:space="preserve">The one risk for binary signals is frozen sensors (stuck at 1 or 0)  — handled by a small frozen-detection check inside the RL Broker (~50 LOC)</w:t>
      </w:r>
    </w:p>
    <w:p>
      <w:pPr>
        <w:pStyle w:val="ListParagraph"/>
        <w:numPr>
          <w:ilvl w:val="0"/>
          <w:numId w:val="2"/>
        </w:numPr>
        <w:spacing w:after="80"/>
      </w:pPr>
      <w:r>
        <w:rPr>
          <w:rFonts w:ascii="Arial" w:cs="Arial" w:eastAsia="Arial" w:hAnsi="Arial"/>
          <w:sz w:val="22"/>
          <w:szCs w:val="22"/>
        </w:rPr>
        <w:t xml:space="preserve">Real-time building load is more susceptible to gaps and spikes, but RL averages over time windows and equipment has natural inertia, so brief glitches rarely cause unsafe action</w:t>
      </w:r>
    </w:p>
    <w:p>
      <w:pPr>
        <w:pStyle w:val="ListParagraph"/>
        <w:numPr>
          <w:ilvl w:val="0"/>
          <w:numId w:val="2"/>
        </w:numPr>
        <w:spacing w:after="80"/>
      </w:pPr>
      <w:r>
        <w:rPr>
          <w:rFonts w:ascii="Arial" w:cs="Arial" w:eastAsia="Arial" w:hAnsi="Arial"/>
          <w:sz w:val="22"/>
          <w:szCs w:val="22"/>
        </w:rPr>
        <w:t xml:space="preserve">Null handling: when a signal is null (device offline), RL Broker applies last-known-good or configured fallback policy — never propagates null to agent</w:t>
      </w:r>
    </w:p>
    <w:p>
      <w:pPr>
        <w:spacing w:after="80"/>
      </w:pPr>
    </w:p>
    <w:p>
      <w:pPr>
        <w:pStyle w:val="Heading2"/>
        <w:spacing w:after="140" w:before="280"/>
      </w:pPr>
      <w:r>
        <w:rPr>
          <w:rFonts w:ascii="Arial" w:cs="Arial" w:eastAsia="Arial" w:hAnsi="Arial"/>
          <w:b/>
          <w:bCs/>
          <w:color w:val="404040"/>
          <w:sz w:val="26"/>
          <w:szCs w:val="26"/>
        </w:rPr>
        <w:t xml:space="preserve">6.3  RL Broker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Function</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 Hosting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Loads customer-built agents (Python, RLlib / Stable-Baselines / custom). Provides standardized state/action/reward interface.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Observation Assembly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Subscribes to telemetry.transformed Kafka topic. Assembles state vectors per agent's input schema.</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Frozen Binary Detection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Inline check on binary signals: if signal hasn't changed in N samples (configurable, default 60 min for binary), flag as frozen and apply fallback.</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Fallback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When telemetry is null (offline), use configured fallback: last-known-good (default) or safe-default (e.g., assume off).</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Safety Bounds Enforcement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Hard limits on agent actions configured per-equipment. RL output clipped to bounds before write-back. E.g., never set chiller setpoint below 5°C.</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Action Execution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Writes commands to commands.write Kafka topic. Adapter writes to device. Audit log records who/what/when.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Lifecycle Awareness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Pauses agents when twin enters DEGRADING / FAULT / RECOVERING / RETRAINING. Resumes only after twin returns to NORMAL on new baseline.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Reward Tracking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Computes reward from KPI targets defined in agent config. Logs reward per action. Detects reward contamination (e.g., reward sensor BAD).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 Management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Shadow mode (recommendations only, not applied), production mode (actions applied), paused mode (no actions). Switching is logged.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Continuous Retraining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Agents periodically retrain on recent experience replay buffer. Replay buffer cleaned by ETL job (removes imputed/bad observations).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A/B Testing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RL agent vs baseline operation on subset of equipment. Statistical comparison.</w:t>
            </w:r>
          </w:p>
        </w:tc>
      </w:tr>
    </w:tbl>
    <w:p>
      <w:r>
        <w:br w:type="page"/>
      </w:r>
    </w:p>
    <w:p>
      <w:pPr>
        <w:pStyle w:val="Heading2"/>
        <w:spacing w:after="140" w:before="280"/>
      </w:pPr>
      <w:r>
        <w:rPr>
          <w:rFonts w:ascii="Arial" w:cs="Arial" w:eastAsia="Arial" w:hAnsi="Arial"/>
          <w:b/>
          <w:bCs/>
          <w:color w:val="404040"/>
          <w:sz w:val="26"/>
          <w:szCs w:val="26"/>
        </w:rPr>
        <w:t xml:space="preserve">6.4  Safety Bounds &amp; Constraints</w:t>
      </w:r>
    </w:p>
    <w:p>
      <w:pPr>
        <w:spacing w:after="120"/>
        <w:jc w:val="left"/>
      </w:pPr>
      <w:r>
        <w:rPr>
          <w:rFonts w:ascii="Arial" w:cs="Arial" w:eastAsia="Arial" w:hAnsi="Arial"/>
          <w:sz w:val="22"/>
          <w:szCs w:val="22"/>
        </w:rPr>
        <w:t xml:space="preserve">RL agents must operate within hard safety limits. Bounds are configured per equipment type and never crossed regardless of agent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top"/>
          </w:tcPr>
          <w:p>
            <w:r>
              <w:rPr>
                <w:rFonts w:ascii="Arial" w:cs="Arial" w:eastAsia="Arial" w:hAnsi="Arial"/>
                <w:b/>
                <w:bCs/>
                <w:color w:val="FFFFFF"/>
                <w:sz w:val="20"/>
                <w:szCs w:val="20"/>
              </w:rPr>
              <w:t xml:space="preserve">Bound Type</w:t>
            </w:r>
          </w:p>
        </w:tc>
        <w:tc>
          <w:tcPr>
            <w:tcW w:type="dxa" w:w="6560"/>
            <w:gridSpan w:val="1"/>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top"/>
          </w:tcPr>
          <w:p>
            <w:r>
              <w:rPr>
                <w:rFonts w:ascii="Arial" w:cs="Arial" w:eastAsia="Arial" w:hAnsi="Arial"/>
                <w:b/>
                <w:bCs/>
                <w:color w:val="FFFFFF"/>
                <w:sz w:val="20"/>
                <w:szCs w:val="20"/>
              </w:rPr>
              <w:t xml:space="preserve">Example</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Hard Range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Setpoint must be 16–28°C. Agent action clipped to this range before write-back.</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Rate Limit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Setpoint cannot change more than 2°C per hour. Prevents agent from causing thermal shock.</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Frequency Limit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Equipment cannot be cycled more than 4 starts per hour (compressor protection).</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Cross-Equipment Constraints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If chiller-1 is at 100% load, chiller-2 must be running (capacity constraint).</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Time-of-Day Constraints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Comfort setpoints during occupied hours; relaxed setpoints at night only.</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 Bound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 (e.g., temperature deviation from target) must stay within tolerance. Reward heavily penalized for breaches.</w:t>
            </w:r>
          </w:p>
        </w:tc>
      </w:tr>
    </w:tbl>
    <w:p>
      <w:r>
        <w:br w:type="page"/>
      </w:r>
    </w:p>
    <w:p>
      <w:pPr>
        <w:pStyle w:val="Heading2"/>
        <w:spacing w:after="140" w:before="280"/>
      </w:pPr>
      <w:r>
        <w:rPr>
          <w:rFonts w:ascii="Arial" w:cs="Arial" w:eastAsia="Arial" w:hAnsi="Arial"/>
          <w:b/>
          <w:bCs/>
          <w:color w:val="404040"/>
          <w:sz w:val="26"/>
          <w:szCs w:val="26"/>
        </w:rPr>
        <w:t xml:space="preserve">6.5  RL Deployment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Mode</w:t>
            </w:r>
          </w:p>
        </w:tc>
        <w:tc>
          <w:tcPr>
            <w:tcW w:type="dxa" w:w="7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Shadow</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 computes recommendations but actions are NOT applied. Used for: validating new agents, A/B comparison, building trust before promotion.</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Human-in-the-Loop</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 recommendations shown to operator who approves before execution. Used for: high-risk equipment, early production, regulated environments.</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Production (Autonomous)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 actions applied automatically within safety bounds. Used for: validated agents on standard equipment.</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Paused</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 inactive. No observations processed, no actions taken. Used during: twin DEGRADING/FAULT/RECOVERING/RETRAINING, equipment maintenance, manual override.</w:t>
            </w:r>
          </w:p>
        </w:tc>
      </w:tr>
    </w:tbl>
    <w:p>
      <w:r>
        <w:br w:type="page"/>
      </w:r>
    </w:p>
    <w:p>
      <w:pPr>
        <w:pStyle w:val="Heading2"/>
        <w:spacing w:after="140" w:before="280"/>
      </w:pPr>
      <w:r>
        <w:rPr>
          <w:rFonts w:ascii="Arial" w:cs="Arial" w:eastAsia="Arial" w:hAnsi="Arial"/>
          <w:b/>
          <w:bCs/>
          <w:color w:val="404040"/>
          <w:sz w:val="26"/>
          <w:szCs w:val="26"/>
        </w:rPr>
        <w:t xml:space="preserve">6.6  Twin Lifecycle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Twin State</w:t>
            </w:r>
          </w:p>
        </w:tc>
        <w:tc>
          <w:tcPr>
            <w:tcW w:type="dxa" w:w="716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RL Behavior</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NORMAL</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operation in production mode. Standard quality-aware observation handling.</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DEGRADING</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Reduce exploration. Avoid aggressive actions. Equipment is in unknown state — RL learning from this period would be contaminated.</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FAULT</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PAUSED. Hold conservative policy. Do NOT learn from fault-period observations.</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RECOVERING</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Stay paused. Do not resume until twin transitions to NORMAL on new baseline.</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RETRAINING</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Stay paused. Equipment characteristics may have changed — RL policy may need recalibration after twin retrain.</w:t>
            </w:r>
          </w:p>
        </w:tc>
      </w:tr>
      <w:tr>
        <w:tc>
          <w:tcPr>
            <w:tcW w:type="dxa" w:w="22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NORMAL (post-retrain)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Resume in shadow mode initially. Validate against new baseline before promoting back to production.</w:t>
            </w:r>
          </w:p>
        </w:tc>
      </w:tr>
    </w:tbl>
    <w:p>
      <w:r>
        <w:br w:type="page"/>
      </w:r>
    </w:p>
    <w:p>
      <w:pPr>
        <w:pStyle w:val="Heading1"/>
        <w:spacing w:after="180" w:before="360"/>
      </w:pPr>
      <w:r>
        <w:rPr>
          <w:rFonts w:ascii="Arial" w:cs="Arial" w:eastAsia="Arial" w:hAnsi="Arial"/>
          <w:b/>
          <w:bCs/>
          <w:color w:val="1F4E79"/>
          <w:sz w:val="32"/>
          <w:szCs w:val="32"/>
        </w:rPr>
        <w:t xml:space="preserve">PART 7 — Agentic AI Framework</w:t>
      </w:r>
    </w:p>
    <w:p>
      <w:pPr>
        <w:spacing w:after="120"/>
      </w:pPr>
    </w:p>
    <w:p>
      <w:pPr>
        <w:pStyle w:val="Heading2"/>
        <w:spacing w:after="140" w:before="280"/>
      </w:pPr>
      <w:r>
        <w:rPr>
          <w:rFonts w:ascii="Arial" w:cs="Arial" w:eastAsia="Arial" w:hAnsi="Arial"/>
          <w:b/>
          <w:bCs/>
          <w:color w:val="404040"/>
          <w:sz w:val="26"/>
          <w:szCs w:val="26"/>
        </w:rPr>
        <w:t xml:space="preserve">7.1  Approach</w:t>
      </w:r>
    </w:p>
    <w:p>
      <w:pPr>
        <w:spacing w:after="120"/>
        <w:jc w:val="left"/>
      </w:pPr>
      <w:r>
        <w:rPr>
          <w:rFonts w:ascii="Arial" w:cs="Arial" w:eastAsia="Arial" w:hAnsi="Arial"/>
          <w:sz w:val="22"/>
          <w:szCs w:val="22"/>
        </w:rPr>
        <w:t xml:space="preserve">Graylinx replaces single-shot LLM calls with a multi-agent system where specialized agents collaborate on every significant operational task. The architecture is Planner / Executor / Validator.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Why Multi-Agent Instead of Single-Shot LLM</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Separation of concerns: planning, doing, checking are distinct cognitive tasks; specialized agents perform each better than a single LLM</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Reliability: Validator catches Executor errors before they cause damage. Hallucination mitigation built into architecture.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Auditability: Each agent's reasoning logged separately. Compliance and debugging are tractable.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Scalability: Agents can run in parallel for different tasks. Handoffs are explicit and traceable.</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Safety: Validator gates high-risk actions. Human approval requested when uncertainty is high.</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Cost control: Validator can short-circuit failed plans before expensive Executor steps.</w:t>
            </w:r>
          </w:p>
        </w:tc>
      </w:tr>
    </w:tbl>
    <w:p>
      <w:r>
        <w:br w:type="page"/>
      </w:r>
    </w:p>
    <w:p>
      <w:pPr>
        <w:pStyle w:val="Heading2"/>
        <w:spacing w:after="140" w:before="280"/>
      </w:pPr>
      <w:r>
        <w:rPr>
          <w:rFonts w:ascii="Arial" w:cs="Arial" w:eastAsia="Arial" w:hAnsi="Arial"/>
          <w:b/>
          <w:bCs/>
          <w:color w:val="404040"/>
          <w:sz w:val="26"/>
          <w:szCs w:val="26"/>
        </w:rPr>
        <w:t xml:space="preserve">7.2  Agent Roles</w:t>
      </w:r>
    </w:p>
    <w:p>
      <w:pPr>
        <w:pStyle w:val="Heading3"/>
        <w:spacing w:after="100" w:before="200"/>
      </w:pPr>
      <w:r>
        <w:rPr>
          <w:rFonts w:ascii="Arial" w:cs="Arial" w:eastAsia="Arial" w:hAnsi="Arial"/>
          <w:b/>
          <w:bCs/>
          <w:sz w:val="24"/>
          <w:szCs w:val="24"/>
        </w:rPr>
        <w:t xml:space="preserve">Planner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Aspect</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Input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Goal, alert, user request, or scheduled trigger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Output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Structured plan: steps, required tools, expected outcomes, approval gates, success criteria</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Capabilities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Decomposition, dependency analysis, risk assessment, tool selection, approval-tier evaluation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model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Claude Opus or Sonnet (heavy reasoning)</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budget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Higher (4K–8K input, 1K–2K output for complex plans)</w:t>
            </w:r>
          </w:p>
        </w:tc>
      </w:tr>
    </w:tbl>
    <w:p>
      <w:pPr>
        <w:spacing w:after="80"/>
      </w:pPr>
    </w:p>
    <w:p>
      <w:pPr>
        <w:pStyle w:val="Heading3"/>
        <w:spacing w:after="100" w:before="200"/>
      </w:pPr>
      <w:r>
        <w:rPr>
          <w:rFonts w:ascii="Arial" w:cs="Arial" w:eastAsia="Arial" w:hAnsi="Arial"/>
          <w:b/>
          <w:bCs/>
          <w:sz w:val="24"/>
          <w:szCs w:val="24"/>
        </w:rPr>
        <w:t xml:space="preserve">Executor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Aspect</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Input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 from Planner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Output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Tool call results, progress updates, completion report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Capabilities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Tool use (function calling), error handling, retries, progress tracking, intermediate result synthesis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model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Claude Sonnet (fast, capable tool use)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budget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Variable per tool call; typically 2K–4K input + 500–1K output per call</w:t>
            </w:r>
          </w:p>
        </w:tc>
      </w:tr>
    </w:tbl>
    <w:p>
      <w:pPr>
        <w:spacing w:after="80"/>
      </w:pPr>
    </w:p>
    <w:p>
      <w:pPr>
        <w:pStyle w:val="Heading3"/>
        <w:spacing w:after="100" w:before="200"/>
      </w:pPr>
      <w:r>
        <w:rPr>
          <w:rFonts w:ascii="Arial" w:cs="Arial" w:eastAsia="Arial" w:hAnsi="Arial"/>
          <w:b/>
          <w:bCs/>
          <w:sz w:val="24"/>
          <w:szCs w:val="24"/>
        </w:rPr>
        <w:t xml:space="preserve">Validator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Aspect</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Input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 results + original plan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Output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Validation verdict (success / partial / failed), discrepancy report, recommended next steps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Capabilities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Output verification, cross-checking against DB, anomaly detection, factual accuracy validation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model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Claude Sonnet (independent perspective from Executor — different temperature)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budget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3K–5K input, 500 output (focused on verification)</w:t>
            </w:r>
          </w:p>
        </w:tc>
      </w:tr>
    </w:tbl>
    <w:p>
      <w:r>
        <w:br w:type="page"/>
      </w:r>
    </w:p>
    <w:p>
      <w:pPr>
        <w:pStyle w:val="Heading2"/>
        <w:spacing w:after="140" w:before="280"/>
      </w:pPr>
      <w:r>
        <w:rPr>
          <w:rFonts w:ascii="Arial" w:cs="Arial" w:eastAsia="Arial" w:hAnsi="Arial"/>
          <w:b/>
          <w:bCs/>
          <w:color w:val="404040"/>
          <w:sz w:val="26"/>
          <w:szCs w:val="26"/>
        </w:rPr>
        <w:t xml:space="preserve">7.3  Tool Registry</w:t>
      </w:r>
    </w:p>
    <w:p>
      <w:pPr>
        <w:spacing w:after="120"/>
        <w:jc w:val="left"/>
      </w:pPr>
      <w:r>
        <w:rPr>
          <w:rFonts w:ascii="Arial" w:cs="Arial" w:eastAsia="Arial" w:hAnsi="Arial"/>
          <w:sz w:val="22"/>
          <w:szCs w:val="22"/>
        </w:rPr>
        <w:t xml:space="preserve">Tools are the interface between agents and the platform. Each tool has a defined schema, implementation endpoint, and approval-tier requirement.</w:t>
      </w:r>
    </w:p>
    <w:p>
      <w:pPr>
        <w:spacing w:after="80"/>
      </w:pPr>
    </w:p>
    <w:p>
      <w:pPr>
        <w:pStyle w:val="Heading3"/>
        <w:spacing w:after="100" w:before="200"/>
      </w:pPr>
      <w:r>
        <w:rPr>
          <w:rFonts w:ascii="Arial" w:cs="Arial" w:eastAsia="Arial" w:hAnsi="Arial"/>
          <w:b/>
          <w:bCs/>
          <w:sz w:val="24"/>
          <w:szCs w:val="24"/>
        </w:rPr>
        <w:t xml:space="preserve">Initial Tool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Category</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Tools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Tools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get_telemetry, get_alerts, get_work_orders, get_equipment, get_twin_diagnosis, get_twin_lifecycle_state, get_rl_performance, get_baseline_history, get_quality_score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Control Tools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write_setpoint, change_mode, start_equipment, stop_equipment, override_schedule (all with approval gates)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Communication Tools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send_notification, send_email, create_work_order, assign_technician, request_approval</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Reporting Tools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generate_report, export_data, create_dashboard_view, schedule_recurring_report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Analysis Tools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query_historical_trends, compare_periods, simulate_on_twin, predict_with_rl, classify_fault_pattern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Lifecycle Tools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transition_lifecycle_state, archive_baseline, trigger_retrain (with approval), pause_rl_agent, resume_rl_agent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Maintenance Tools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create_calibration_wo, schedule_pm, link_parts_to_wo, log_repair_outcome</w:t>
            </w:r>
          </w:p>
        </w:tc>
      </w:tr>
    </w:tbl>
    <w:p>
      <w:r>
        <w:br w:type="page"/>
      </w:r>
    </w:p>
    <w:p>
      <w:pPr>
        <w:pStyle w:val="Heading2"/>
        <w:spacing w:after="140" w:before="280"/>
      </w:pPr>
      <w:r>
        <w:rPr>
          <w:rFonts w:ascii="Arial" w:cs="Arial" w:eastAsia="Arial" w:hAnsi="Arial"/>
          <w:b/>
          <w:bCs/>
          <w:color w:val="404040"/>
          <w:sz w:val="26"/>
          <w:szCs w:val="26"/>
        </w:rPr>
        <w:t xml:space="preserve">7.4  Approval Tiers</w:t>
      </w:r>
    </w:p>
    <w:p>
      <w:pPr>
        <w:spacing w:after="120"/>
        <w:jc w:val="left"/>
      </w:pPr>
      <w:r>
        <w:rPr>
          <w:rFonts w:ascii="Arial" w:cs="Arial" w:eastAsia="Arial" w:hAnsi="Arial"/>
          <w:sz w:val="22"/>
          <w:szCs w:val="22"/>
        </w:rPr>
        <w:t xml:space="preserve">Every action has an approval tier. Tiers determine whether human approval is required and how strict the validation.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760"/>
      </w:tblGrid>
      <w:t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Tier</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Action Type</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Approval</w:t>
            </w:r>
          </w:p>
        </w:tc>
        <w:tc>
          <w:tcPr>
            <w:tcW w:type="dxa" w:w="2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Examples</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Read-only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 (autonomous)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queries, report generation, notifications</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Low-risk write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 (autonomous)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Create work order, schedule task, log event, request approval</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Operational write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Configurable (auto OR operator)</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Setpoint within bounds, schedule changes, baseline archive</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Significant action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Operator approval required</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Equipment start/stop, large parameter change, twin retrain trigger</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 action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Manager approval + dual auth</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Plant-level shutdown, safety overrides, emergency response</w:t>
            </w:r>
          </w:p>
        </w:tc>
      </w:tr>
    </w:tbl>
    <w:p>
      <w:r>
        <w:br w:type="page"/>
      </w:r>
    </w:p>
    <w:p>
      <w:pPr>
        <w:pStyle w:val="Heading2"/>
        <w:spacing w:after="140" w:before="280"/>
      </w:pPr>
      <w:r>
        <w:rPr>
          <w:rFonts w:ascii="Arial" w:cs="Arial" w:eastAsia="Arial" w:hAnsi="Arial"/>
          <w:b/>
          <w:bCs/>
          <w:color w:val="404040"/>
          <w:sz w:val="26"/>
          <w:szCs w:val="26"/>
        </w:rPr>
        <w:t xml:space="preserve">7.5  Standard Workflows</w:t>
      </w:r>
    </w:p>
    <w:p>
      <w:pPr>
        <w:pStyle w:val="Heading3"/>
        <w:spacing w:after="100" w:before="200"/>
      </w:pPr>
      <w:r>
        <w:rPr>
          <w:rFonts w:ascii="Arial" w:cs="Arial" w:eastAsia="Arial" w:hAnsi="Arial"/>
          <w:b/>
          <w:bCs/>
          <w:sz w:val="24"/>
          <w:szCs w:val="24"/>
        </w:rPr>
        <w:t xml:space="preserve">Workflow A — Investigate Alert (autonomous)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80"/>
        <w:gridCol w:w="2680"/>
      </w:tblGrid>
      <w:tr>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Agent</w:t>
            </w:r>
          </w:p>
        </w:tc>
        <w:tc>
          <w:tcPr>
            <w:tcW w:type="dxa" w:w="28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2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Outcome</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Trigger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 alert from FDD app</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Workflow starts</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Planner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 fetch context, review diagnosis, check history, determine action</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5-step plan</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get_equipment, get_twin_diagnosis, get_fault_history, get_recent_work_orders</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Context assembled</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 all data retrieved correctly. Synthesize findings.</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Findings validated</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Planner (re-plans)</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Recommend create WO, notify technician, suggest parts</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Action plan</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create_work_order, send_notification, attach_parts_list</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Actions executed</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 WO created, technician notified</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Workflow complete</w:t>
            </w:r>
          </w:p>
        </w:tc>
      </w:tr>
    </w:tbl>
    <w:p>
      <w:pPr>
        <w:spacing w:after="80"/>
      </w:pPr>
    </w:p>
    <w:p>
      <w:pPr>
        <w:pStyle w:val="Heading3"/>
        <w:spacing w:after="100" w:before="200"/>
      </w:pPr>
      <w:r>
        <w:rPr>
          <w:rFonts w:ascii="Arial" w:cs="Arial" w:eastAsia="Arial" w:hAnsi="Arial"/>
          <w:b/>
          <w:bCs/>
          <w:sz w:val="24"/>
          <w:szCs w:val="24"/>
        </w:rPr>
        <w:t xml:space="preserve">Workflow B — Step-Change Detected → Retrain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80"/>
        <w:gridCol w:w="2680"/>
      </w:tblGrid>
      <w:tr>
        <w:tc>
          <w:tcPr>
            <w:tcW w:type="dxa" w:w="140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240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Agent</w:t>
            </w:r>
          </w:p>
        </w:tc>
        <w:tc>
          <w:tcPr>
            <w:tcW w:type="dxa" w:w="288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2680"/>
            <w:gridSpan w:val="1"/>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top"/>
          </w:tcPr>
          <w:p>
            <w:r>
              <w:rPr>
                <w:rFonts w:ascii="Arial" w:cs="Arial" w:eastAsia="Arial" w:hAnsi="Arial"/>
                <w:b/>
                <w:bCs/>
                <w:color w:val="FFFFFF"/>
                <w:sz w:val="20"/>
                <w:szCs w:val="20"/>
              </w:rPr>
              <w:t xml:space="preserve">Outcome</w:t>
            </w:r>
          </w:p>
        </w:tc>
      </w:tr>
      <w:tr>
        <w:tc>
          <w:tcPr>
            <w:tcW w:type="dxa" w:w="14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Trigger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step_change_detector ETL: error returned to baseline + 3-day persistence</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STEP_CHANGE_DETECTED event</w:t>
            </w:r>
          </w:p>
        </w:tc>
      </w:tr>
      <w:tr>
        <w:tc>
          <w:tcPr>
            <w:tcW w:type="dxa" w:w="14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Planner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Determine retrain mode (auto/semi-auto). Plan: gather context, validate quality, decide</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 based on config</w:t>
            </w:r>
          </w:p>
        </w:tc>
      </w:tr>
      <w:tr>
        <w:tc>
          <w:tcPr>
            <w:tcW w:type="dxa" w:w="14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get_recovery_period_quality, get_repair_wo_status, get_baseline_age, get_equipment_state</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context</w:t>
            </w:r>
          </w:p>
        </w:tc>
      </w:tr>
      <w:tr>
        <w:tc>
          <w:tcPr>
            <w:tcW w:type="dxa" w:w="14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Verify: repair WO closed, recovery quality &gt; 99% GOOD, sustained 3+ days, equipment NORMAL</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Preconditions met</w:t>
            </w:r>
          </w:p>
        </w:tc>
      </w:tr>
      <w:tr>
        <w:tc>
          <w:tcPr>
            <w:tcW w:type="dxa" w:w="14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5a (auto)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transition_to_RETRAINING, archive_baseline, start_baseline_window</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Retrain initiated</w:t>
            </w:r>
          </w:p>
        </w:tc>
      </w:tr>
      <w:tr>
        <w:tc>
          <w:tcPr>
            <w:tcW w:type="dxa" w:w="14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5b (semi-auto)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create_approval_request, notify_ai_ops_specialist with context, await</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approval</w:t>
            </w:r>
          </w:p>
        </w:tc>
      </w:tr>
      <w:tr>
        <w:tc>
          <w:tcPr>
            <w:tcW w:type="dxa" w:w="14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 (post-approval)</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transition_to_RETRAINING, archive_baseline, start new baseline</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Retrain proceeds</w:t>
            </w:r>
          </w:p>
        </w:tc>
      </w:tr>
      <w:tr>
        <w:tc>
          <w:tcPr>
            <w:tcW w:type="dxa" w:w="1400"/>
            <w:gridSpan w:val="1"/>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After retrain window: validate new baseline quality, confirm NORMAL transition</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baseline live</w:t>
            </w:r>
          </w:p>
        </w:tc>
      </w:tr>
    </w:tbl>
    <w:p>
      <w:pPr>
        <w:spacing w:after="80"/>
      </w:pPr>
    </w:p>
    <w:p>
      <w:pPr>
        <w:pStyle w:val="Heading3"/>
        <w:spacing w:after="100" w:before="200"/>
      </w:pPr>
      <w:r>
        <w:rPr>
          <w:rFonts w:ascii="Arial" w:cs="Arial" w:eastAsia="Arial" w:hAnsi="Arial"/>
          <w:b/>
          <w:bCs/>
          <w:sz w:val="24"/>
          <w:szCs w:val="24"/>
        </w:rPr>
        <w:t xml:space="preserve">Workflow C — Daily Operations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80"/>
        <w:gridCol w:w="2680"/>
      </w:tblGrid>
      <w:tr>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Agent</w:t>
            </w:r>
          </w:p>
        </w:tc>
        <w:tc>
          <w:tcPr>
            <w:tcW w:type="dxa" w:w="28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2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Outcome</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Trigger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Daily 6 AM scheduled trigger</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Report generation begins</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Planner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 aggregate yesterday data, identify highlights, draft report, distribute</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Report plan</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Query telemetry, alerts, work orders, RL performance, twin diagnoses for prior 24h</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assembled</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Cross-check numbers vs DB. Flag any inconsistencies.</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Numbers verified</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Executor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Generate PDF, send to stakeholders</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Report distributed</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 delivery. Log completion.</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Done</w:t>
            </w:r>
          </w:p>
        </w:tc>
      </w:tr>
    </w:tbl>
    <w:p>
      <w:r>
        <w:br w:type="page"/>
      </w:r>
    </w:p>
    <w:p>
      <w:pPr>
        <w:pStyle w:val="Heading2"/>
        <w:spacing w:after="140" w:before="280"/>
      </w:pPr>
      <w:r>
        <w:rPr>
          <w:rFonts w:ascii="Arial" w:cs="Arial" w:eastAsia="Arial" w:hAnsi="Arial"/>
          <w:b/>
          <w:bCs/>
          <w:color w:val="404040"/>
          <w:sz w:val="26"/>
          <w:szCs w:val="26"/>
        </w:rPr>
        <w:t xml:space="preserve">7.6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Workflow Complexity</w:t>
            </w:r>
          </w:p>
        </w:tc>
        <w:tc>
          <w:tcPr>
            <w:tcW w:type="dxa" w:w="5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Cost per Workflow</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Simple workflow (3-5 tool calls)</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$0.05 – $0.15</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Complex workflow (10-20 tool calls)</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$0.20 – $0.50</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Long-running workflow (50+ tool calls)</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$1.00 – $3.00</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Monthly cost per customer (typical, 50–500 sites)</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$200 – $500</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ROI</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Saves 4–8 operator-hours per day per site = $400–$800/site/month</w:t>
            </w:r>
          </w:p>
        </w:tc>
      </w:tr>
    </w:tbl>
    <w:p>
      <w:pPr>
        <w:spacing w:after="80"/>
      </w:pPr>
    </w:p>
    <w:p>
      <w:pPr>
        <w:pStyle w:val="Heading2"/>
        <w:spacing w:after="140" w:before="280"/>
      </w:pPr>
      <w:r>
        <w:rPr>
          <w:rFonts w:ascii="Arial" w:cs="Arial" w:eastAsia="Arial" w:hAnsi="Arial"/>
          <w:b/>
          <w:bCs/>
          <w:color w:val="404040"/>
          <w:sz w:val="26"/>
          <w:szCs w:val="26"/>
        </w:rPr>
        <w:t xml:space="preserve">7.7  Cost Controls</w:t>
      </w:r>
    </w:p>
    <w:p>
      <w:pPr>
        <w:pStyle w:val="ListParagraph"/>
        <w:numPr>
          <w:ilvl w:val="0"/>
          <w:numId w:val="2"/>
        </w:numPr>
        <w:spacing w:after="80"/>
      </w:pPr>
      <w:r>
        <w:rPr>
          <w:rFonts w:ascii="Arial" w:cs="Arial" w:eastAsia="Arial" w:hAnsi="Arial"/>
          <w:sz w:val="22"/>
          <w:szCs w:val="22"/>
        </w:rPr>
        <w:t xml:space="preserve">Per-workflow token budget — workflow stops if exceeds budget</w:t>
      </w:r>
    </w:p>
    <w:p>
      <w:pPr>
        <w:pStyle w:val="ListParagraph"/>
        <w:numPr>
          <w:ilvl w:val="0"/>
          <w:numId w:val="2"/>
        </w:numPr>
        <w:spacing w:after="80"/>
      </w:pPr>
      <w:r>
        <w:rPr>
          <w:rFonts w:ascii="Arial" w:cs="Arial" w:eastAsia="Arial" w:hAnsi="Arial"/>
          <w:sz w:val="22"/>
          <w:szCs w:val="22"/>
        </w:rPr>
        <w:t xml:space="preserve">Monthly cost cap per customer — alerts at 80%, blocks at 100%</w:t>
      </w:r>
    </w:p>
    <w:p>
      <w:pPr>
        <w:pStyle w:val="ListParagraph"/>
        <w:numPr>
          <w:ilvl w:val="0"/>
          <w:numId w:val="2"/>
        </w:numPr>
        <w:spacing w:after="80"/>
      </w:pPr>
      <w:r>
        <w:rPr>
          <w:rFonts w:ascii="Arial" w:cs="Arial" w:eastAsia="Arial" w:hAnsi="Arial"/>
          <w:sz w:val="22"/>
          <w:szCs w:val="22"/>
        </w:rPr>
        <w:t xml:space="preserve">Loop detection — Validator catches if Executor is repeating same tool calls</w:t>
      </w:r>
    </w:p>
    <w:p>
      <w:pPr>
        <w:pStyle w:val="ListParagraph"/>
        <w:numPr>
          <w:ilvl w:val="0"/>
          <w:numId w:val="2"/>
        </w:numPr>
        <w:spacing w:after="80"/>
      </w:pPr>
      <w:r>
        <w:rPr>
          <w:rFonts w:ascii="Arial" w:cs="Arial" w:eastAsia="Arial" w:hAnsi="Arial"/>
          <w:sz w:val="22"/>
          <w:szCs w:val="22"/>
        </w:rPr>
        <w:t xml:space="preserve">Tool result caching — repeated identical queries served from cache (1-min TTL)</w:t>
      </w:r>
    </w:p>
    <w:p>
      <w:pPr>
        <w:pStyle w:val="ListParagraph"/>
        <w:numPr>
          <w:ilvl w:val="0"/>
          <w:numId w:val="2"/>
        </w:numPr>
        <w:spacing w:after="80"/>
      </w:pPr>
      <w:r>
        <w:rPr>
          <w:rFonts w:ascii="Arial" w:cs="Arial" w:eastAsia="Arial" w:hAnsi="Arial"/>
          <w:sz w:val="22"/>
          <w:szCs w:val="22"/>
        </w:rPr>
        <w:t xml:space="preserve">Cost dashboard per customer per workflow type</w:t>
      </w:r>
    </w:p>
    <w:p>
      <w:r>
        <w:br w:type="page"/>
      </w:r>
    </w:p>
    <w:p>
      <w:pPr>
        <w:pStyle w:val="Heading1"/>
        <w:spacing w:after="180" w:before="360"/>
      </w:pPr>
      <w:r>
        <w:rPr>
          <w:rFonts w:ascii="Arial" w:cs="Arial" w:eastAsia="Arial" w:hAnsi="Arial"/>
          <w:b/>
          <w:bCs/>
          <w:color w:val="1F4E79"/>
          <w:sz w:val="32"/>
          <w:szCs w:val="32"/>
        </w:rPr>
        <w:t xml:space="preserve">PART 8 — Data Quality Strategy</w:t>
      </w:r>
    </w:p>
    <w:p>
      <w:pPr>
        <w:spacing w:after="120"/>
      </w:pPr>
    </w:p>
    <w:p>
      <w:pPr>
        <w:pStyle w:val="Heading2"/>
        <w:spacing w:after="140" w:before="280"/>
      </w:pPr>
      <w:r>
        <w:rPr>
          <w:rFonts w:ascii="Arial" w:cs="Arial" w:eastAsia="Arial" w:hAnsi="Arial"/>
          <w:b/>
          <w:bCs/>
          <w:color w:val="404040"/>
          <w:sz w:val="26"/>
          <w:szCs w:val="26"/>
        </w:rPr>
        <w:t xml:space="preserve">8.1  Why ETL Is (Mostly) Sufficient</w:t>
      </w:r>
    </w:p>
    <w:p>
      <w:pPr>
        <w:spacing w:after="120"/>
        <w:jc w:val="left"/>
      </w:pPr>
      <w:r>
        <w:rPr>
          <w:rFonts w:ascii="Arial" w:cs="Arial" w:eastAsia="Arial" w:hAnsi="Arial"/>
          <w:sz w:val="22"/>
          <w:szCs w:val="22"/>
        </w:rPr>
        <w:t xml:space="preserve">Graylinx's architecture absorbs most data quality issues through structural design choices, not through a heavy real-time quality service. This is a deliberate decision based on how each subsystem actually consumes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Structural Choices That Absorb Quality Issues</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5-min poll + CoV — bounded latency; stale data is impossible (next poll catches up or marks offline)</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Null-instead-of-zero for offline devices — distinguishes 'missing' from 'real zero' cleanly across all subsystems</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Persistence in alerts (N consecutive readings) — handles spikes and brief noise automatically</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Multi-point error patterns in FDD — single-sensor noise doesn't dominate fault classification</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ETL'd data into FDD and twin training — pre-cleaned baseline, drift correction already applied</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Mostly-binary RL inputs — robust to spikes, drift, noise, range issues by definition</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frozen during fault state — prevents contaminated retraining on degraded data</w:t>
            </w:r>
          </w:p>
        </w:tc>
      </w:tr>
    </w:tbl>
    <w:p>
      <w:r>
        <w:br w:type="page"/>
      </w:r>
    </w:p>
    <w:p>
      <w:pPr>
        <w:pStyle w:val="Heading2"/>
        <w:spacing w:after="140" w:before="280"/>
      </w:pPr>
      <w:r>
        <w:rPr>
          <w:rFonts w:ascii="Arial" w:cs="Arial" w:eastAsia="Arial" w:hAnsi="Arial"/>
          <w:b/>
          <w:bCs/>
          <w:color w:val="404040"/>
          <w:sz w:val="26"/>
          <w:szCs w:val="26"/>
        </w:rPr>
        <w:t xml:space="preserve">8.2  How Each Subsystem Gets Clean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Subsystem</w:t>
            </w:r>
          </w:p>
        </w:tc>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Data Source</w:t>
            </w:r>
          </w:p>
        </w:tc>
        <w:tc>
          <w:tcPr>
            <w:tcW w:type="dxa" w:w="3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Why ETL Is Enough (or what extra is needed)</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(commissioning baseline)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ETL'd 2-week baseline data</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runs on schedule (15 min / hourly / daily). 2-week baseline window has plenty of time for cleaning before training. ✅ ETL is sufficient.</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(FDD comparison)</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ETL'd ongoing data</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app reads ETL'd data. Multi-point patterns + ETL = self-protecting. ✅ ETL is sufficient.</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Agent (binary inputs)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telemetry + small inline check</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Binary signals robust to most issues. ⚠️ Need ~50 LOC frozen-binary detection in RL Broker.</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Agent (building load)</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telemetry</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Continuous value but RL averages over time + equipment inertia. ✅ Persistence absorbs occasional bad readings.</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Engine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telemetry + persistence + pre-checks</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Persistence handles spikes/noise. ⚠️ Need 2 pre-checks: hard physical limits + frozen sensor detection.</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 Agentic AI</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queries + DWH (ETL'd)</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Reads from API or DWH which is ETL-cleaned. ✅ ETL is sufficient.</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DWH Reporting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ETL'd data</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is purpose-built for this. ✅ ETL is sufficient.</w:t>
            </w:r>
          </w:p>
        </w:tc>
      </w:tr>
    </w:tbl>
    <w:p>
      <w:r>
        <w:br w:type="page"/>
      </w:r>
    </w:p>
    <w:p>
      <w:pPr>
        <w:pStyle w:val="Heading2"/>
        <w:spacing w:after="140" w:before="280"/>
      </w:pPr>
      <w:r>
        <w:rPr>
          <w:rFonts w:ascii="Arial" w:cs="Arial" w:eastAsia="Arial" w:hAnsi="Arial"/>
          <w:b/>
          <w:bCs/>
          <w:color w:val="404040"/>
          <w:sz w:val="26"/>
          <w:szCs w:val="26"/>
        </w:rPr>
        <w:t xml:space="preserve">8.3  The Null-Handling Contract (Most Important)</w:t>
      </w:r>
    </w:p>
    <w:p>
      <w:pPr>
        <w:spacing w:after="120"/>
        <w:jc w:val="left"/>
      </w:pPr>
      <w:r>
        <w:rPr>
          <w:rFonts w:ascii="Arial" w:cs="Arial" w:eastAsia="Arial" w:hAnsi="Arial"/>
          <w:sz w:val="22"/>
          <w:szCs w:val="22"/>
        </w:rPr>
        <w:t xml:space="preserve">This is a system-wide policy enforced from ingestion through every consumer. When a device is offline, Graylinx delivers null — never zero. Every subsystem is built to handle null correctly.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gridSpan w:val="1"/>
            <w:tcBorders>
              <w:top w:val="single" w:color="CCCCCC" w:sz="1"/>
              <w:left w:val="single" w:color="CCCCCC" w:sz="1"/>
              <w:bottom w:val="single" w:color="CCCCCC" w:sz="1"/>
              <w:right w:val="single" w:color="CCCCCC" w:sz="1"/>
            </w:tcBorders>
            <w:shd w:fill="7B4F00"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7000"/>
            <w:gridSpan w:val="1"/>
            <w:tcBorders>
              <w:top w:val="single" w:color="CCCCCC" w:sz="1"/>
              <w:left w:val="single" w:color="CCCCCC" w:sz="1"/>
              <w:bottom w:val="single" w:color="CCCCCC" w:sz="1"/>
              <w:right w:val="single" w:color="CCCCCC" w:sz="1"/>
            </w:tcBorders>
            <w:shd w:fill="7B4F00" w:val="clear"/>
            <w:tcMar>
              <w:top w:type="dxa" w:w="80"/>
              <w:left w:type="dxa" w:w="120"/>
              <w:bottom w:type="dxa" w:w="80"/>
              <w:right w:type="dxa" w:w="120"/>
            </w:tcMar>
            <w:vAlign w:val="top"/>
          </w:tcPr>
          <w:p>
            <w:r>
              <w:rPr>
                <w:rFonts w:ascii="Arial" w:cs="Arial" w:eastAsia="Arial" w:hAnsi="Arial"/>
                <w:b/>
                <w:bCs/>
                <w:color w:val="FFFFFF"/>
                <w:sz w:val="20"/>
                <w:szCs w:val="20"/>
              </w:rPr>
              <w:t xml:space="preserve">Null Handling Rule</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 Adapter</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 offline → emit null with quality_flag = 'MISSING'. NEVER coerce to 0, NEVER skip.</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Transformer Module</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Input null → output null. Do not apply scale/offset to null. Pass through unchanged.</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Kafka Stream</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values transit unchanged. quality_flag preserved.</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TimescaleDB Storage</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raw_value and transformed_value stored as NULL. quality_flag = 'MISSING'. NOT NULL constraints removed for value columns.</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Engine</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comparisons return false (no rule fires on null). Track separately for offline detection. Fire DEVICE_OFFLINE after N consecutive nulls.</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Broker</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observation → apply fallback (last-known-good or safe default per config). NEVER pass null to agent (would crash or NaN-propagate).</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 FDD</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Reads ETL'd data; ETL has already handled nulls per its rules (gap fill, exclusion, etc.).</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Pipeline</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Aggregations skip nulls (never coerce to 0). Average of [22, 23, null, 24] = 23, not 17.25. Use SQL FILTER (WHERE value IS NOT NULL) explicitly.</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Endpoints</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Return null in JSON for missing values. Document clearly. Frontend handles null gracefully (shows 'offline' badge).</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UI Display</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shown as 'OFFLINE' or '—' (not 0 or empty). Time-series charts: gap in line, not zero point.</w:t>
            </w:r>
          </w:p>
        </w:tc>
      </w:tr>
    </w:tbl>
    <w:p>
      <w:r>
        <w:br w:type="page"/>
      </w:r>
    </w:p>
    <w:p>
      <w:pPr>
        <w:pStyle w:val="Heading2"/>
        <w:spacing w:after="140" w:before="280"/>
      </w:pPr>
      <w:r>
        <w:rPr>
          <w:rFonts w:ascii="Arial" w:cs="Arial" w:eastAsia="Arial" w:hAnsi="Arial"/>
          <w:b/>
          <w:bCs/>
          <w:color w:val="404040"/>
          <w:sz w:val="26"/>
          <w:szCs w:val="26"/>
        </w:rPr>
        <w:t xml:space="preserve">8.4  Alert Engine Pre-Checks</w:t>
      </w:r>
    </w:p>
    <w:p>
      <w:pPr>
        <w:spacing w:after="120"/>
        <w:jc w:val="left"/>
      </w:pPr>
      <w:r>
        <w:rPr>
          <w:rFonts w:ascii="Arial" w:cs="Arial" w:eastAsia="Arial" w:hAnsi="Arial"/>
          <w:sz w:val="22"/>
          <w:szCs w:val="22"/>
        </w:rPr>
        <w:t xml:space="preserve">Before evaluating equipment alert rules, the alert engine runs two cheap pre-checks. These run on every reading and add &lt; 5ms latency.</w:t>
      </w:r>
    </w:p>
    <w:p>
      <w:pPr>
        <w:spacing w:after="80"/>
      </w:pPr>
    </w:p>
    <w:p>
      <w:pPr>
        <w:pStyle w:val="Heading3"/>
        <w:spacing w:after="100" w:before="200"/>
      </w:pPr>
      <w:r>
        <w:rPr>
          <w:rFonts w:ascii="Arial" w:cs="Arial" w:eastAsia="Arial" w:hAnsi="Arial"/>
          <w:b/>
          <w:bCs/>
          <w:sz w:val="24"/>
          <w:szCs w:val="24"/>
        </w:rPr>
        <w:t xml:space="preserve">Pre-Check 1: Hard Physical Limits</w:t>
      </w:r>
    </w:p>
    <w:p>
      <w:pPr>
        <w:pStyle w:val="ListParagraph"/>
        <w:numPr>
          <w:ilvl w:val="0"/>
          <w:numId w:val="2"/>
        </w:numPr>
        <w:spacing w:after="80"/>
      </w:pPr>
      <w:r>
        <w:rPr>
          <w:rFonts w:ascii="Arial" w:cs="Arial" w:eastAsia="Arial" w:hAnsi="Arial"/>
          <w:sz w:val="22"/>
          <w:szCs w:val="22"/>
        </w:rPr>
        <w:t xml:space="preserve">Configured per point type (e.g., temperature: -50 to 100°C, pressure: 0 to 50 bar)</w:t>
      </w:r>
    </w:p>
    <w:p>
      <w:pPr>
        <w:pStyle w:val="ListParagraph"/>
        <w:numPr>
          <w:ilvl w:val="0"/>
          <w:numId w:val="2"/>
        </w:numPr>
        <w:spacing w:after="80"/>
      </w:pPr>
      <w:r>
        <w:rPr>
          <w:rFonts w:ascii="Arial" w:cs="Arial" w:eastAsia="Arial" w:hAnsi="Arial"/>
          <w:sz w:val="22"/>
          <w:szCs w:val="22"/>
        </w:rPr>
        <w:t xml:space="preserve">Outside limits → SENSOR_FAULT alert (different category, routed to calibration team)</w:t>
      </w:r>
    </w:p>
    <w:p>
      <w:pPr>
        <w:pStyle w:val="ListParagraph"/>
        <w:numPr>
          <w:ilvl w:val="0"/>
          <w:numId w:val="2"/>
        </w:numPr>
        <w:spacing w:after="80"/>
      </w:pPr>
      <w:r>
        <w:rPr>
          <w:rFonts w:ascii="Arial" w:cs="Arial" w:eastAsia="Arial" w:hAnsi="Arial"/>
          <w:sz w:val="22"/>
          <w:szCs w:val="22"/>
        </w:rPr>
        <w:t xml:space="preserve">Suppress equipment alerts on this point until sensor is fixed</w:t>
      </w:r>
    </w:p>
    <w:p>
      <w:pPr>
        <w:pStyle w:val="ListParagraph"/>
        <w:numPr>
          <w:ilvl w:val="0"/>
          <w:numId w:val="2"/>
        </w:numPr>
        <w:spacing w:after="80"/>
      </w:pPr>
      <w:r>
        <w:rPr>
          <w:rFonts w:ascii="Arial" w:cs="Arial" w:eastAsia="Arial" w:hAnsi="Arial"/>
          <w:sz w:val="22"/>
          <w:szCs w:val="22"/>
        </w:rPr>
        <w:t xml:space="preserve">Distinguishes sensor problem from equipment problem</w:t>
      </w:r>
    </w:p>
    <w:p>
      <w:pPr>
        <w:spacing w:after="80"/>
      </w:pPr>
    </w:p>
    <w:p>
      <w:pPr>
        <w:pStyle w:val="Heading3"/>
        <w:spacing w:after="100" w:before="200"/>
      </w:pPr>
      <w:r>
        <w:rPr>
          <w:rFonts w:ascii="Arial" w:cs="Arial" w:eastAsia="Arial" w:hAnsi="Arial"/>
          <w:b/>
          <w:bCs/>
          <w:sz w:val="24"/>
          <w:szCs w:val="24"/>
        </w:rPr>
        <w:t xml:space="preserve">Pre-Check 2: Frozen Sensor Detection</w:t>
      </w:r>
    </w:p>
    <w:p>
      <w:pPr>
        <w:pStyle w:val="ListParagraph"/>
        <w:numPr>
          <w:ilvl w:val="0"/>
          <w:numId w:val="2"/>
        </w:numPr>
        <w:spacing w:after="80"/>
      </w:pPr>
      <w:r>
        <w:rPr>
          <w:rFonts w:ascii="Arial" w:cs="Arial" w:eastAsia="Arial" w:hAnsi="Arial"/>
          <w:sz w:val="22"/>
          <w:szCs w:val="22"/>
        </w:rPr>
        <w:t xml:space="preserve">5–10 sample window (configurable per point type)</w:t>
      </w:r>
    </w:p>
    <w:p>
      <w:pPr>
        <w:pStyle w:val="ListParagraph"/>
        <w:numPr>
          <w:ilvl w:val="0"/>
          <w:numId w:val="2"/>
        </w:numPr>
        <w:spacing w:after="80"/>
      </w:pPr>
      <w:r>
        <w:rPr>
          <w:rFonts w:ascii="Arial" w:cs="Arial" w:eastAsia="Arial" w:hAnsi="Arial"/>
          <w:sz w:val="22"/>
          <w:szCs w:val="22"/>
        </w:rPr>
        <w:t xml:space="preserve">If standard deviation &lt; threshold → SENSOR_FROZEN alert (different category, routed to calibration team)</w:t>
      </w:r>
    </w:p>
    <w:p>
      <w:pPr>
        <w:pStyle w:val="ListParagraph"/>
        <w:numPr>
          <w:ilvl w:val="0"/>
          <w:numId w:val="2"/>
        </w:numPr>
        <w:spacing w:after="80"/>
      </w:pPr>
      <w:r>
        <w:rPr>
          <w:rFonts w:ascii="Arial" w:cs="Arial" w:eastAsia="Arial" w:hAnsi="Arial"/>
          <w:sz w:val="22"/>
          <w:szCs w:val="22"/>
        </w:rPr>
        <w:t xml:space="preserve">Suppress equipment alerts on frozen channel</w:t>
      </w:r>
    </w:p>
    <w:p>
      <w:pPr>
        <w:pStyle w:val="ListParagraph"/>
        <w:numPr>
          <w:ilvl w:val="0"/>
          <w:numId w:val="2"/>
        </w:numPr>
        <w:spacing w:after="80"/>
      </w:pPr>
      <w:r>
        <w:rPr>
          <w:rFonts w:ascii="Arial" w:cs="Arial" w:eastAsia="Arial" w:hAnsi="Arial"/>
          <w:sz w:val="22"/>
          <w:szCs w:val="22"/>
        </w:rPr>
        <w:t xml:space="preserve">Resume normal alerting once sensor unfreezes</w:t>
      </w:r>
    </w:p>
    <w:p>
      <w:pPr>
        <w:spacing w:after="80"/>
      </w:pPr>
    </w:p>
    <w:p>
      <w:pPr>
        <w:pStyle w:val="Heading3"/>
        <w:spacing w:after="100" w:before="200"/>
      </w:pPr>
      <w:r>
        <w:rPr>
          <w:rFonts w:ascii="Arial" w:cs="Arial" w:eastAsia="Arial" w:hAnsi="Arial"/>
          <w:b/>
          <w:bCs/>
          <w:sz w:val="24"/>
          <w:szCs w:val="24"/>
        </w:rPr>
        <w:t xml:space="preserve">What's NOT in the alert engine</w:t>
      </w:r>
    </w:p>
    <w:p>
      <w:pPr>
        <w:pStyle w:val="ListParagraph"/>
        <w:numPr>
          <w:ilvl w:val="0"/>
          <w:numId w:val="2"/>
        </w:numPr>
        <w:spacing w:after="80"/>
      </w:pPr>
      <w:r>
        <w:rPr>
          <w:rFonts w:ascii="Arial" w:cs="Arial" w:eastAsia="Arial" w:hAnsi="Arial"/>
          <w:sz w:val="22"/>
          <w:szCs w:val="22"/>
        </w:rPr>
        <w:t xml:space="preserve">Stale timestamp rejection — not needed because 5-min poll + CoV bounds latency</w:t>
      </w:r>
    </w:p>
    <w:p>
      <w:pPr>
        <w:pStyle w:val="ListParagraph"/>
        <w:numPr>
          <w:ilvl w:val="0"/>
          <w:numId w:val="2"/>
        </w:numPr>
        <w:spacing w:after="80"/>
      </w:pPr>
      <w:r>
        <w:rPr>
          <w:rFonts w:ascii="Arial" w:cs="Arial" w:eastAsia="Arial" w:hAnsi="Arial"/>
          <w:sz w:val="22"/>
          <w:szCs w:val="22"/>
        </w:rPr>
        <w:t xml:space="preserve">Spike filtering — not needed because persistence requirement absorbs spikes</w:t>
      </w:r>
    </w:p>
    <w:p>
      <w:pPr>
        <w:pStyle w:val="ListParagraph"/>
        <w:numPr>
          <w:ilvl w:val="0"/>
          <w:numId w:val="2"/>
        </w:numPr>
        <w:spacing w:after="80"/>
      </w:pPr>
      <w:r>
        <w:rPr>
          <w:rFonts w:ascii="Arial" w:cs="Arial" w:eastAsia="Arial" w:hAnsi="Arial"/>
          <w:sz w:val="22"/>
          <w:szCs w:val="22"/>
        </w:rPr>
        <w:t xml:space="preserve">Drift correction — handled in ETL and pushed back to transformer rules</w:t>
      </w:r>
    </w:p>
    <w:p>
      <w:pPr>
        <w:pStyle w:val="ListParagraph"/>
        <w:numPr>
          <w:ilvl w:val="0"/>
          <w:numId w:val="2"/>
        </w:numPr>
        <w:spacing w:after="80"/>
      </w:pPr>
      <w:r>
        <w:rPr>
          <w:rFonts w:ascii="Arial" w:cs="Arial" w:eastAsia="Arial" w:hAnsi="Arial"/>
          <w:sz w:val="22"/>
          <w:szCs w:val="22"/>
        </w:rPr>
        <w:t xml:space="preserve">Range-vs-context checks — handled by FDD app on ETL'd data</w:t>
      </w:r>
    </w:p>
    <w:p>
      <w:r>
        <w:br w:type="page"/>
      </w:r>
    </w:p>
    <w:p>
      <w:pPr>
        <w:pStyle w:val="Heading2"/>
        <w:spacing w:after="140" w:before="280"/>
      </w:pPr>
      <w:r>
        <w:rPr>
          <w:rFonts w:ascii="Arial" w:cs="Arial" w:eastAsia="Arial" w:hAnsi="Arial"/>
          <w:b/>
          <w:bCs/>
          <w:color w:val="404040"/>
          <w:sz w:val="26"/>
          <w:szCs w:val="26"/>
        </w:rPr>
        <w:t xml:space="preserve">8.5  RL Broker Inline Checks</w:t>
      </w:r>
    </w:p>
    <w:p>
      <w:pPr>
        <w:spacing w:after="120"/>
        <w:jc w:val="left"/>
      </w:pPr>
      <w:r>
        <w:rPr>
          <w:rFonts w:ascii="Arial" w:cs="Arial" w:eastAsia="Arial" w:hAnsi="Arial"/>
          <w:sz w:val="22"/>
          <w:szCs w:val="22"/>
        </w:rPr>
        <w:t xml:space="preserve">The RL Broker has its own minimal data-handling logic — about 50 lines of code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Check</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Logic</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Frozen Binary Detection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 binary signal: track last N samples (default 60 minutes worth). If unchanged for entire window → flag frozen, apply fallback policy, log frozen_sensor_event.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Fallback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 signal: if value is null, apply configured fallback. Default: last-known-good. Configurable: safe-default (0 for binary, last-known for continuous).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NaN Guard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Defensive: if any state vector element is NaN after all handling, do not call agent. Hold last action. Alert AI Ops Specialist.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Reward Quality Check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If reward signal sensor is BAD or MISSING, pause reward update for this step. Do not train on contaminated reward.</w:t>
            </w:r>
          </w:p>
        </w:tc>
      </w:tr>
    </w:tbl>
    <w:p>
      <w:r>
        <w:br w:type="page"/>
      </w:r>
    </w:p>
    <w:p>
      <w:pPr>
        <w:pStyle w:val="Heading2"/>
        <w:spacing w:after="140" w:before="280"/>
      </w:pPr>
      <w:r>
        <w:rPr>
          <w:rFonts w:ascii="Arial" w:cs="Arial" w:eastAsia="Arial" w:hAnsi="Arial"/>
          <w:b/>
          <w:bCs/>
          <w:color w:val="404040"/>
          <w:sz w:val="26"/>
          <w:szCs w:val="26"/>
        </w:rPr>
        <w:t xml:space="preserve">8.6  Device Offline Detection (Ingestion Layer)</w:t>
      </w:r>
    </w:p>
    <w:p>
      <w:pPr>
        <w:spacing w:after="120"/>
        <w:jc w:val="left"/>
      </w:pPr>
      <w:r>
        <w:rPr>
          <w:rFonts w:ascii="Arial" w:cs="Arial" w:eastAsia="Arial" w:hAnsi="Arial"/>
          <w:sz w:val="22"/>
          <w:szCs w:val="22"/>
        </w:rPr>
        <w:t xml:space="preserve">Already part of the architecture — heartbeat monitor at the message queue layer.</w:t>
      </w:r>
    </w:p>
    <w:p>
      <w:pPr>
        <w:pStyle w:val="ListParagraph"/>
        <w:numPr>
          <w:ilvl w:val="0"/>
          <w:numId w:val="2"/>
        </w:numPr>
        <w:spacing w:after="80"/>
      </w:pPr>
      <w:r>
        <w:rPr>
          <w:rFonts w:ascii="Arial" w:cs="Arial" w:eastAsia="Arial" w:hAnsi="Arial"/>
          <w:sz w:val="22"/>
          <w:szCs w:val="22"/>
        </w:rPr>
        <w:t xml:space="preserve">Each device has expected poll cadence (default 5 min)</w:t>
      </w:r>
    </w:p>
    <w:p>
      <w:pPr>
        <w:pStyle w:val="ListParagraph"/>
        <w:numPr>
          <w:ilvl w:val="0"/>
          <w:numId w:val="2"/>
        </w:numPr>
        <w:spacing w:after="80"/>
      </w:pPr>
      <w:r>
        <w:rPr>
          <w:rFonts w:ascii="Arial" w:cs="Arial" w:eastAsia="Arial" w:hAnsi="Arial"/>
          <w:sz w:val="22"/>
          <w:szCs w:val="22"/>
        </w:rPr>
        <w:t xml:space="preserve">If no reading within poll_interval × 2 → mark device offline, deliver null to consumers</w:t>
      </w:r>
    </w:p>
    <w:p>
      <w:pPr>
        <w:pStyle w:val="ListParagraph"/>
        <w:numPr>
          <w:ilvl w:val="0"/>
          <w:numId w:val="2"/>
        </w:numPr>
        <w:spacing w:after="80"/>
      </w:pPr>
      <w:r>
        <w:rPr>
          <w:rFonts w:ascii="Arial" w:cs="Arial" w:eastAsia="Arial" w:hAnsi="Arial"/>
          <w:sz w:val="22"/>
          <w:szCs w:val="22"/>
        </w:rPr>
        <w:t xml:space="preserve">Fire DEVICE_OFFLINE alert (separate category from equipment alerts)</w:t>
      </w:r>
    </w:p>
    <w:p>
      <w:pPr>
        <w:pStyle w:val="ListParagraph"/>
        <w:numPr>
          <w:ilvl w:val="0"/>
          <w:numId w:val="2"/>
        </w:numPr>
        <w:spacing w:after="80"/>
      </w:pPr>
      <w:r>
        <w:rPr>
          <w:rFonts w:ascii="Arial" w:cs="Arial" w:eastAsia="Arial" w:hAnsi="Arial"/>
          <w:sz w:val="22"/>
          <w:szCs w:val="22"/>
        </w:rPr>
        <w:t xml:space="preserve">When device returns: deliver next reading normally, fire DEVICE_BACK_ONLINE info-level alert, log offline_event</w:t>
      </w:r>
    </w:p>
    <w:p>
      <w:pPr>
        <w:spacing w:after="80"/>
      </w:pPr>
    </w:p>
    <w:p>
      <w:pPr>
        <w:pStyle w:val="Heading2"/>
        <w:spacing w:after="140" w:before="280"/>
      </w:pPr>
      <w:r>
        <w:rPr>
          <w:rFonts w:ascii="Arial" w:cs="Arial" w:eastAsia="Arial" w:hAnsi="Arial"/>
          <w:b/>
          <w:bCs/>
          <w:color w:val="404040"/>
          <w:sz w:val="26"/>
          <w:szCs w:val="26"/>
        </w:rPr>
        <w:t xml:space="preserve">8.7  ETL Quality Jobs (added to existing ETL)</w:t>
      </w:r>
    </w:p>
    <w:p>
      <w:pPr>
        <w:spacing w:after="120"/>
        <w:jc w:val="left"/>
      </w:pPr>
      <w:r>
        <w:rPr>
          <w:rFonts w:ascii="Arial" w:cs="Arial" w:eastAsia="Arial" w:hAnsi="Arial"/>
          <w:sz w:val="22"/>
          <w:szCs w:val="22"/>
        </w:rPr>
        <w:t xml:space="preserve">These jobs run in the existing ETL framework (no new service). They produce sensor-level quality intelligence that feeds back into the runtime via transformer rules and twin calibration.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160"/>
      </w:tblGrid>
      <w:tr>
        <w:tc>
          <w:tcPr>
            <w:tcW w:type="dxa" w:w="24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ETL Job</w:t>
            </w:r>
          </w:p>
        </w:tc>
        <w:tc>
          <w:tcPr>
            <w:tcW w:type="dxa" w:w="32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c>
          <w:tcPr>
            <w:tcW w:type="dxa" w:w="16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Schedule</w:t>
            </w:r>
          </w:p>
        </w:tc>
        <w:tc>
          <w:tcPr>
            <w:tcW w:type="dxa" w:w="21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Output</w:t>
            </w:r>
          </w:p>
        </w:tc>
      </w:tr>
      <w:tr>
        <w:tc>
          <w:tcPr>
            <w:tcW w:type="dxa" w:w="24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sensor_drift_estimator</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Compare each sensor to adjacent sensors over 7–30 day window. Fit drift model. Distinguish sensor drift from equipment degradation.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Daily</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drift_coefficient → transformer_rules. sensor_health_score updated.</w:t>
            </w:r>
          </w:p>
        </w:tc>
      </w:tr>
      <w:tr>
        <w:tc>
          <w:tcPr>
            <w:tcW w:type="dxa" w:w="24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cross_sensor_validator</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Check physical consistency across sensor pairs (inlet &lt; outlet, supply &lt; return, etc.). Flag persistent violations.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Hourly</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Cross-sensor mismatch flags. Sensor mismatch alerts to calibration.</w:t>
            </w:r>
          </w:p>
        </w:tc>
      </w:tr>
      <w:tr>
        <w:tc>
          <w:tcPr>
            <w:tcW w:type="dxa" w:w="24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baseline_window_quality_scorer</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During COMMISSIONING and RETRAINING states: monitor quality of incoming baseline data. Trigger window extension or quality alert if &lt; 95% GOOD.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Hourly during commissioning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Window status. Quality score per device per window.</w:t>
            </w:r>
          </w:p>
        </w:tc>
      </w:tr>
      <w:tr>
        <w:tc>
          <w:tcPr>
            <w:tcW w:type="dxa" w:w="24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twin_calibration_feeder</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Compute sensor correction offsets from drift estimation. Push updates to transformer rules.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Daily</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Updated transformer rules. Twin sees corrected sensor baselines.</w:t>
            </w:r>
          </w:p>
        </w:tc>
      </w:tr>
      <w:tr>
        <w:tc>
          <w:tcPr>
            <w:tcW w:type="dxa" w:w="24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rl_experience_cleaner</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Flag/remove imputed/bad observations from RL replay buffer.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Daily</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Cleaned training dataset for RL retraining.</w:t>
            </w:r>
          </w:p>
        </w:tc>
      </w:tr>
      <w:tr>
        <w:tc>
          <w:tcPr>
            <w:tcW w:type="dxa" w:w="24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step_change_detector</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on equipment in RECOVERING state. Detect when error returns close to baseline error level. Require persistence (3+ days). Cross-check quality.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Hourly during RECOVERING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Step-change events. Triggers RETRAIN_PENDING transition.</w:t>
            </w:r>
          </w:p>
        </w:tc>
      </w:tr>
      <w:tr>
        <w:tc>
          <w:tcPr>
            <w:tcW w:type="dxa" w:w="24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quality_score_rollup</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Aggregate per-point quality flags into device-level and site-level scores.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Hourly</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device_quality_score, site_quality_score for dashboards.</w:t>
            </w:r>
          </w:p>
        </w:tc>
      </w:tr>
    </w:tbl>
    <w:p>
      <w:r>
        <w:br w:type="page"/>
      </w:r>
    </w:p>
    <w:p>
      <w:pPr>
        <w:pStyle w:val="Heading2"/>
        <w:spacing w:after="140" w:before="280"/>
      </w:pPr>
      <w:r>
        <w:rPr>
          <w:rFonts w:ascii="Arial" w:cs="Arial" w:eastAsia="Arial" w:hAnsi="Arial"/>
          <w:b/>
          <w:bCs/>
          <w:color w:val="404040"/>
          <w:sz w:val="26"/>
          <w:szCs w:val="26"/>
        </w:rPr>
        <w:t xml:space="preserve">8.8  Quality Issue Catalogue &amp; Handling</w:t>
      </w:r>
    </w:p>
    <w:p>
      <w:pPr>
        <w:spacing w:after="120"/>
        <w:jc w:val="left"/>
      </w:pPr>
      <w:r>
        <w:rPr>
          <w:rFonts w:ascii="Arial" w:cs="Arial" w:eastAsia="Arial" w:hAnsi="Arial"/>
          <w:sz w:val="22"/>
          <w:szCs w:val="22"/>
        </w:rPr>
        <w:t xml:space="preserve">For completeness, here is the full catalogue of issues and how each is handled by the right-sized strategy.</w:t>
      </w:r>
    </w:p>
    <w:p>
      <w:pPr>
        <w:spacing w:after="80"/>
      </w:pPr>
    </w:p>
    <w:p>
      <w:pPr>
        <w:pStyle w:val="Heading3"/>
        <w:spacing w:after="100" w:before="200"/>
      </w:pPr>
      <w:r>
        <w:rPr>
          <w:rFonts w:ascii="Arial" w:cs="Arial" w:eastAsia="Arial" w:hAnsi="Arial"/>
          <w:b/>
          <w:bCs/>
          <w:sz w:val="24"/>
          <w:szCs w:val="24"/>
        </w:rPr>
        <w:t xml:space="preserve">Sensor-Level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Issue</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Where Handled</w:t>
            </w:r>
          </w:p>
        </w:tc>
        <w:tc>
          <w:tcPr>
            <w:tcW w:type="dxa" w:w="3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Strategy</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drift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(sensor_drift_estimator)</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Compute drift coefficient daily. Push to transformer rules. Apply correction at runtime.</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bias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(drift estimator detects offset)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Apply bias offset in transformer rules.</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Frozen / stuck</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engine pre-check + RL broker</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Detect via std-dev window. Fire SENSOR_FROZEN. Fallback in RL.</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Spikes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engine persistence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Persistence rule absorbs single spikes. FDD app on ETL'd data ignores spikes via multi-point patterns.</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High-freq noise</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averaging + alert persistence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produces aggregated values for FDD. Alert engine persistence absorbs.</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Range / scale errors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engine pre-check (hard limits)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Hard physical limits fire SENSOR_FAULT alert.</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Calibration degradation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 scheduled calibration WO</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flags. WO created. Manual recalibration.</w:t>
            </w:r>
          </w:p>
        </w:tc>
      </w:tr>
    </w:tbl>
    <w:p>
      <w:pPr>
        <w:spacing w:after="80"/>
      </w:pPr>
    </w:p>
    <w:p>
      <w:pPr>
        <w:pStyle w:val="Heading3"/>
        <w:spacing w:after="100" w:before="200"/>
      </w:pPr>
      <w:r>
        <w:rPr>
          <w:rFonts w:ascii="Arial" w:cs="Arial" w:eastAsia="Arial" w:hAnsi="Arial"/>
          <w:b/>
          <w:bCs/>
          <w:sz w:val="24"/>
          <w:szCs w:val="24"/>
        </w:rPr>
        <w:t xml:space="preserve">System-Level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Issue</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Where Handled</w:t>
            </w:r>
          </w:p>
        </w:tc>
        <w:tc>
          <w:tcPr>
            <w:tcW w:type="dxa" w:w="3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Strategy</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Missing data / gaps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Ingestion layer + null contract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delivered with MISSING flag. ETL gap-fills for DWH.</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Late arrival</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a problem (5-min poll + CoV bounds latency)</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Bounded by poll interval. No special handling needed.</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Duplicates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Ingestion layer</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Dedup key (device_param_id, timestamp). Drop silently, log.</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Inconsistent sampling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Ingestion + ETL</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Adapter resamples to target. ETL produces regular time-series for analytics.</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Protocol errors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Adapter layer</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Map error codes to null with MISSING flag.</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Timestamp issues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Adapter (UTC normalization)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Normalize to UTC. NTP sync at adapter.</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Partial messages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Adapter (schema validation)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Reject. Affected points get null/MISSING.</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Register misconfiguration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 tool + ETL cross-validation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Caught during commissioning. ETL flags ongoing inconsistencies.</w:t>
            </w:r>
          </w:p>
        </w:tc>
      </w:tr>
    </w:tbl>
    <w:p>
      <w:pPr>
        <w:spacing w:after="80"/>
      </w:pPr>
    </w:p>
    <w:p>
      <w:pPr>
        <w:pStyle w:val="Heading3"/>
        <w:spacing w:after="100" w:before="200"/>
      </w:pPr>
      <w:r>
        <w:rPr>
          <w:rFonts w:ascii="Arial" w:cs="Arial" w:eastAsia="Arial" w:hAnsi="Arial"/>
          <w:b/>
          <w:bCs/>
          <w:sz w:val="24"/>
          <w:szCs w:val="24"/>
        </w:rPr>
        <w:t xml:space="preserve">Semantic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Issue</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Where Handled</w:t>
            </w:r>
          </w:p>
        </w:tc>
        <w:tc>
          <w:tcPr>
            <w:tcW w:type="dxa" w:w="3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Strategy</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Physically impossible values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engine pre-check (hard limits)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Hard physical limits fire SENSOR_FAULT, suppress equipment alerts.</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Cross-sensor contradiction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(cross_sensor_validator)</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Hourly check. Persistent violations alert calibration team.</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Context-impossible states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app multi-point patterns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detects inconsistent states across points and classifies fault.</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Unit inconsistency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 tool + ETL distribution check</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Caught during commissioning. ETL flags out-of-distribution values.</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Rate-of-change impossibility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engine pre-check (hard rate limit)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Configurable max delta/dt. Violation fires SENSOR_FAULT.</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Seasonal / operating violation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app + ETL baseline profiles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compares to expected seasonal range, classifies as drift or fault.</w:t>
            </w:r>
          </w:p>
        </w:tc>
      </w:tr>
    </w:tbl>
    <w:p>
      <w:r>
        <w:br w:type="page"/>
      </w:r>
    </w:p>
    <w:p>
      <w:pPr>
        <w:pStyle w:val="Heading2"/>
        <w:spacing w:after="140" w:before="280"/>
      </w:pPr>
      <w:r>
        <w:rPr>
          <w:rFonts w:ascii="Arial" w:cs="Arial" w:eastAsia="Arial" w:hAnsi="Arial"/>
          <w:b/>
          <w:bCs/>
          <w:color w:val="404040"/>
          <w:sz w:val="26"/>
          <w:szCs w:val="26"/>
        </w:rPr>
        <w:t xml:space="preserve">8.9  Quality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KPI</w:t>
            </w:r>
          </w:p>
        </w:tc>
        <w:tc>
          <w:tcPr>
            <w:tcW w:type="dxa" w:w="31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Target</w:t>
            </w:r>
          </w:p>
        </w:tc>
        <w:tc>
          <w:tcPr>
            <w:tcW w:type="dxa" w:w="31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Alert Threshold</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 quality score (rolling)</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&gt; 98%</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&lt; 95% for &gt; 30 min</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Readings GOOD</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&gt; 99%</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&lt; 97% rolling 1-hour</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Readings MISSING (offline)</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0.5%</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&gt; 2% per device</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Sensors with active drift</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 (ideal)</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on first detection</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Frozen sensor events (24h)</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 across portfolio</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&gt; 20</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Devices offline &gt; 1h</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 (ideal)</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per offline event</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Sensor health score &lt; 80</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 of fleet</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&gt; 10%</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baseline window quality (during commissioning)</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&gt; 99%</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if &lt; 95% (extends window)</w:t>
            </w:r>
          </w:p>
        </w:tc>
      </w:tr>
    </w:tbl>
    <w:p>
      <w:r>
        <w:br w:type="page"/>
      </w:r>
    </w:p>
    <w:p>
      <w:pPr>
        <w:pStyle w:val="Heading1"/>
        <w:spacing w:after="180" w:before="360"/>
      </w:pPr>
      <w:r>
        <w:rPr>
          <w:rFonts w:ascii="Arial" w:cs="Arial" w:eastAsia="Arial" w:hAnsi="Arial"/>
          <w:b/>
          <w:bCs/>
          <w:color w:val="1F4E79"/>
          <w:sz w:val="32"/>
          <w:szCs w:val="32"/>
        </w:rPr>
        <w:t xml:space="preserve">PART 9 — LLM Integration</w:t>
      </w:r>
    </w:p>
    <w:p>
      <w:pPr>
        <w:spacing w:after="120"/>
      </w:pPr>
    </w:p>
    <w:p>
      <w:pPr>
        <w:pStyle w:val="Heading2"/>
        <w:spacing w:after="140" w:before="280"/>
      </w:pPr>
      <w:r>
        <w:rPr>
          <w:rFonts w:ascii="Arial" w:cs="Arial" w:eastAsia="Arial" w:hAnsi="Arial"/>
          <w:b/>
          <w:bCs/>
          <w:color w:val="404040"/>
          <w:sz w:val="26"/>
          <w:szCs w:val="26"/>
        </w:rPr>
        <w:t xml:space="preserve">9.1  Approach</w:t>
      </w:r>
    </w:p>
    <w:p>
      <w:pPr>
        <w:spacing w:after="120"/>
        <w:jc w:val="left"/>
      </w:pPr>
      <w:r>
        <w:rPr>
          <w:rFonts w:ascii="Arial" w:cs="Arial" w:eastAsia="Arial" w:hAnsi="Arial"/>
          <w:sz w:val="22"/>
          <w:szCs w:val="22"/>
        </w:rPr>
        <w:t xml:space="preserve">LLMs power three things in Graylinx: (1) the Agentic AI multi-agent framework (covered in Part 7), (2) report generation, and (3) natural-language interfaces for technicians and operators. The same LLM provider strategy applies to all three.</w:t>
      </w:r>
    </w:p>
    <w:p>
      <w:pPr>
        <w:spacing w:after="80"/>
      </w:pPr>
    </w:p>
    <w:p>
      <w:pPr>
        <w:pStyle w:val="Heading2"/>
        <w:spacing w:after="140" w:before="280"/>
      </w:pPr>
      <w:r>
        <w:rPr>
          <w:rFonts w:ascii="Arial" w:cs="Arial" w:eastAsia="Arial" w:hAnsi="Arial"/>
          <w:b/>
          <w:bCs/>
          <w:color w:val="404040"/>
          <w:sz w:val="26"/>
          <w:szCs w:val="26"/>
        </w:rPr>
        <w:t xml:space="preserve">9.2  Provider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Provider</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When to Use</w:t>
            </w:r>
          </w:p>
        </w:tc>
        <w:tc>
          <w:tcPr>
            <w:tcW w:type="dxa" w:w="3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Trade-offs</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Anthropic Claude (default)</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Default for all use cases. Sonnet for most workflows, Opus for complex Planner agents.</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Cost-effective, long context (200K), strong tool use, privacy-friendly (no training on API data).</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OpenAI GPT-4 (alternative)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 contractually requires GPT-4. Need highest output quality.</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Higher quality on some tasks, 3–5× cost vs Claude Sonnet.</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On-prem Ollama (v3)</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 requires data stays local — no LLM API calls allowed.</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Lower quality, slower inference, requires GPU, but full data control.</w:t>
            </w:r>
          </w:p>
        </w:tc>
      </w:tr>
    </w:tbl>
    <w:p>
      <w:r>
        <w:br w:type="page"/>
      </w:r>
    </w:p>
    <w:p>
      <w:pPr>
        <w:pStyle w:val="Heading2"/>
        <w:spacing w:after="140" w:before="280"/>
      </w:pPr>
      <w:r>
        <w:rPr>
          <w:rFonts w:ascii="Arial" w:cs="Arial" w:eastAsia="Arial" w:hAnsi="Arial"/>
          <w:b/>
          <w:bCs/>
          <w:color w:val="404040"/>
          <w:sz w:val="26"/>
          <w:szCs w:val="26"/>
        </w:rPr>
        <w:t xml:space="preserve">9.3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Use Case</w:t>
            </w:r>
          </w:p>
        </w:tc>
        <w:tc>
          <w:tcPr>
            <w:tcW w:type="dxa" w:w="5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Typical Cost</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 report (batched, 10 reports/call)</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$0.02–$0.05 per report</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 report (real-time)</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$0.15–$0.25 per report</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Simple agent workflow (3-5 tool calls)</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$0.05–$0.15</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Complex agent workflow (10-20 tool calls)</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$0.20–$0.50</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Long-running workflow (50+ tool calls)</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$1.00–$3.00</w:t>
            </w:r>
          </w:p>
        </w:tc>
      </w:tr>
      <w:tr>
        <w:tc>
          <w:tcPr>
            <w:tcW w:type="dxa" w:w="3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Monthly per customer (typical mix)</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$200–$500 (50–500 sites, batched reporting + Agentic AI workflows)</w:t>
            </w:r>
          </w:p>
        </w:tc>
      </w:tr>
    </w:tbl>
    <w:p>
      <w:r>
        <w:br w:type="page"/>
      </w:r>
    </w:p>
    <w:p>
      <w:pPr>
        <w:pStyle w:val="Heading2"/>
        <w:spacing w:after="140" w:before="280"/>
      </w:pPr>
      <w:r>
        <w:rPr>
          <w:rFonts w:ascii="Arial" w:cs="Arial" w:eastAsia="Arial" w:hAnsi="Arial"/>
          <w:b/>
          <w:bCs/>
          <w:color w:val="404040"/>
          <w:sz w:val="26"/>
          <w:szCs w:val="26"/>
        </w:rPr>
        <w:t xml:space="preserve">9.4  Cost Optimization Strategies</w:t>
      </w:r>
    </w:p>
    <w:p>
      <w:pPr>
        <w:pStyle w:val="ListParagraph"/>
        <w:numPr>
          <w:ilvl w:val="0"/>
          <w:numId w:val="2"/>
        </w:numPr>
        <w:spacing w:after="80"/>
      </w:pPr>
      <w:r>
        <w:rPr>
          <w:rFonts w:ascii="Arial" w:cs="Arial" w:eastAsia="Arial" w:hAnsi="Arial"/>
          <w:sz w:val="22"/>
          <w:szCs w:val="22"/>
        </w:rPr>
        <w:t xml:space="preserve">Batched generation — combine 10+ reports in single LLM call (~80% cost reduction)</w:t>
      </w:r>
    </w:p>
    <w:p>
      <w:pPr>
        <w:pStyle w:val="ListParagraph"/>
        <w:numPr>
          <w:ilvl w:val="0"/>
          <w:numId w:val="2"/>
        </w:numPr>
        <w:spacing w:after="80"/>
      </w:pPr>
      <w:r>
        <w:rPr>
          <w:rFonts w:ascii="Arial" w:cs="Arial" w:eastAsia="Arial" w:hAnsi="Arial"/>
          <w:sz w:val="22"/>
          <w:szCs w:val="22"/>
        </w:rPr>
        <w:t xml:space="preserve">Prompt caching — reuse system prompts across calls (Anthropic prompt caching feature)</w:t>
      </w:r>
    </w:p>
    <w:p>
      <w:pPr>
        <w:pStyle w:val="ListParagraph"/>
        <w:numPr>
          <w:ilvl w:val="0"/>
          <w:numId w:val="2"/>
        </w:numPr>
        <w:spacing w:after="80"/>
      </w:pPr>
      <w:r>
        <w:rPr>
          <w:rFonts w:ascii="Arial" w:cs="Arial" w:eastAsia="Arial" w:hAnsi="Arial"/>
          <w:sz w:val="22"/>
          <w:szCs w:val="22"/>
        </w:rPr>
        <w:t xml:space="preserve">Progressive enrichment — start with minimal context, only add detail if response insufficient</w:t>
      </w:r>
    </w:p>
    <w:p>
      <w:pPr>
        <w:pStyle w:val="ListParagraph"/>
        <w:numPr>
          <w:ilvl w:val="0"/>
          <w:numId w:val="2"/>
        </w:numPr>
        <w:spacing w:after="80"/>
      </w:pPr>
      <w:r>
        <w:rPr>
          <w:rFonts w:ascii="Arial" w:cs="Arial" w:eastAsia="Arial" w:hAnsi="Arial"/>
          <w:sz w:val="22"/>
          <w:szCs w:val="22"/>
        </w:rPr>
        <w:t xml:space="preserve">Tool result caching — repeated identical queries served from 1-min cache</w:t>
      </w:r>
    </w:p>
    <w:p>
      <w:pPr>
        <w:pStyle w:val="ListParagraph"/>
        <w:numPr>
          <w:ilvl w:val="0"/>
          <w:numId w:val="2"/>
        </w:numPr>
        <w:spacing w:after="80"/>
      </w:pPr>
      <w:r>
        <w:rPr>
          <w:rFonts w:ascii="Arial" w:cs="Arial" w:eastAsia="Arial" w:hAnsi="Arial"/>
          <w:sz w:val="22"/>
          <w:szCs w:val="22"/>
        </w:rPr>
        <w:t xml:space="preserve">Model tiering — Sonnet for routine, Opus only for complex Planner agents</w:t>
      </w:r>
    </w:p>
    <w:p>
      <w:pPr>
        <w:pStyle w:val="ListParagraph"/>
        <w:numPr>
          <w:ilvl w:val="0"/>
          <w:numId w:val="2"/>
        </w:numPr>
        <w:spacing w:after="80"/>
      </w:pPr>
      <w:r>
        <w:rPr>
          <w:rFonts w:ascii="Arial" w:cs="Arial" w:eastAsia="Arial" w:hAnsi="Arial"/>
          <w:sz w:val="22"/>
          <w:szCs w:val="22"/>
        </w:rPr>
        <w:t xml:space="preserve">Per-workflow token budgets — workflow stops if exceeds budget</w:t>
      </w:r>
    </w:p>
    <w:p>
      <w:pPr>
        <w:pStyle w:val="ListParagraph"/>
        <w:numPr>
          <w:ilvl w:val="0"/>
          <w:numId w:val="2"/>
        </w:numPr>
        <w:spacing w:after="80"/>
      </w:pPr>
      <w:r>
        <w:rPr>
          <w:rFonts w:ascii="Arial" w:cs="Arial" w:eastAsia="Arial" w:hAnsi="Arial"/>
          <w:sz w:val="22"/>
          <w:szCs w:val="22"/>
        </w:rPr>
        <w:t xml:space="preserve">Per-customer monthly cost cap — alerts at 80%, blocks at 100%</w:t>
      </w:r>
    </w:p>
    <w:p>
      <w:pPr>
        <w:spacing w:after="80"/>
      </w:pPr>
    </w:p>
    <w:p>
      <w:pPr>
        <w:pStyle w:val="Heading2"/>
        <w:spacing w:after="140" w:before="280"/>
      </w:pPr>
      <w:r>
        <w:rPr>
          <w:rFonts w:ascii="Arial" w:cs="Arial" w:eastAsia="Arial" w:hAnsi="Arial"/>
          <w:b/>
          <w:bCs/>
          <w:color w:val="404040"/>
          <w:sz w:val="26"/>
          <w:szCs w:val="26"/>
        </w:rPr>
        <w:t xml:space="preserve">9.5  Output Validation</w:t>
      </w:r>
    </w:p>
    <w:p>
      <w:pPr>
        <w:spacing w:after="120"/>
        <w:jc w:val="left"/>
      </w:pPr>
      <w:r>
        <w:rPr>
          <w:rFonts w:ascii="Arial" w:cs="Arial" w:eastAsia="Arial" w:hAnsi="Arial"/>
          <w:sz w:val="22"/>
          <w:szCs w:val="22"/>
        </w:rPr>
        <w:t xml:space="preserve">Every LLM-generated output is validated before being shown to users or executed. Two layers of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7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 Agent</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For Agentic AI workflows: dedicated Validator agent reviews Executor output, cross-checks against database, flags hallucinations.</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Fact Validation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Numeric facts in reports cross-checked against source DB. Discrepancies &gt; 1% flag the report for human review.</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Schema Validation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Tool call inputs validated against tool schema before execution. Reject malformed.</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Hallucination Tracking</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Track validation failures over time per agent type. Target: &lt; 2% hallucination rate.</w:t>
            </w:r>
          </w:p>
        </w:tc>
      </w:tr>
    </w:tbl>
    <w:p>
      <w:r>
        <w:br w:type="page"/>
      </w:r>
    </w:p>
    <w:p>
      <w:pPr>
        <w:pStyle w:val="Heading2"/>
        <w:spacing w:after="140" w:before="280"/>
      </w:pPr>
      <w:r>
        <w:rPr>
          <w:rFonts w:ascii="Arial" w:cs="Arial" w:eastAsia="Arial" w:hAnsi="Arial"/>
          <w:b/>
          <w:bCs/>
          <w:color w:val="404040"/>
          <w:sz w:val="26"/>
          <w:szCs w:val="26"/>
        </w:rPr>
        <w:t xml:space="preserve">9.6  Privacy &amp; Data Redaction</w:t>
      </w:r>
    </w:p>
    <w:p>
      <w:pPr>
        <w:spacing w:after="120"/>
        <w:jc w:val="left"/>
      </w:pPr>
      <w:r>
        <w:rPr>
          <w:rFonts w:ascii="Arial" w:cs="Arial" w:eastAsia="Arial" w:hAnsi="Arial"/>
          <w:sz w:val="22"/>
          <w:szCs w:val="22"/>
        </w:rPr>
        <w:t xml:space="preserve">Customer data sent to external LLM APIs (Claude, GPT-4) is redacted before 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Redacted</w:t>
            </w:r>
          </w:p>
        </w:tc>
        <w:tc>
          <w:tcPr>
            <w:tcW w:type="dxa" w:w="7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Method</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 names</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Replaced with anonymized IDs (SITE-1234)</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Personnel names</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Replaced with role-based pseudonyms (TECH-A, OPERATOR-B)</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 phone</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Removed from prompts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 name</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Replaced with TENANT-X reference</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Lat/lon coordinates</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Generalized to region/timezone unless precision needed</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Equipment serial numbers</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Replaced with internal IDs unless specifically needed</w:t>
            </w:r>
          </w:p>
        </w:tc>
      </w:tr>
    </w:tbl>
    <w:p>
      <w:pPr>
        <w:spacing w:after="80"/>
      </w:pPr>
    </w:p>
    <w:p>
      <w:pPr>
        <w:spacing w:after="120"/>
        <w:jc w:val="left"/>
      </w:pPr>
      <w:r>
        <w:rPr>
          <w:rFonts w:ascii="Arial" w:cs="Arial" w:eastAsia="Arial" w:hAnsi="Arial"/>
          <w:sz w:val="22"/>
          <w:szCs w:val="22"/>
        </w:rPr>
        <w:t xml:space="preserve">On-prem Ollama (v3) eliminates this concern entirely — data never leaves customer infrastructure.</w:t>
      </w:r>
    </w:p>
    <w:p>
      <w:r>
        <w:br w:type="page"/>
      </w:r>
    </w:p>
    <w:p>
      <w:pPr>
        <w:pStyle w:val="Heading2"/>
        <w:spacing w:after="140" w:before="280"/>
      </w:pPr>
      <w:r>
        <w:rPr>
          <w:rFonts w:ascii="Arial" w:cs="Arial" w:eastAsia="Arial" w:hAnsi="Arial"/>
          <w:b/>
          <w:bCs/>
          <w:color w:val="404040"/>
          <w:sz w:val="26"/>
          <w:szCs w:val="26"/>
        </w:rPr>
        <w:t xml:space="preserve">9.7  Rollout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Phase</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LLM Capabilities</w:t>
            </w:r>
          </w:p>
        </w:tc>
        <w:tc>
          <w:tcPr>
            <w:tcW w:type="dxa" w:w="3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Models Used</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MVP (Month 3–6)</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Batched executive reports, twin diagnostic reports, basic Agentic AI workflows (alert investigation, daily reports)</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Claude Sonnet only</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 (Month 6–9)</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 agent workflows, expanded tool library, real-time agent activity, smart technician assignment, work order auto-description</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Claude Sonnet + Opus for complex Planner agents</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v3 (Month 10+)</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Fully autonomous agents for low-risk operations, agent-to-agent collaboration, fine-tuned models, on-prem option</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Claude (cloud) + Ollama (on-prem) options</w:t>
            </w:r>
          </w:p>
        </w:tc>
      </w:tr>
    </w:tbl>
    <w:p>
      <w:r>
        <w:br w:type="page"/>
      </w:r>
    </w:p>
    <w:p>
      <w:pPr>
        <w:pStyle w:val="Heading1"/>
        <w:spacing w:after="180" w:before="360"/>
      </w:pPr>
      <w:r>
        <w:rPr>
          <w:rFonts w:ascii="Arial" w:cs="Arial" w:eastAsia="Arial" w:hAnsi="Arial"/>
          <w:b/>
          <w:bCs/>
          <w:color w:val="1F4E79"/>
          <w:sz w:val="32"/>
          <w:szCs w:val="32"/>
        </w:rPr>
        <w:t xml:space="preserve">PART 10 — HVAC Extension</w:t>
      </w:r>
    </w:p>
    <w:p>
      <w:pPr>
        <w:spacing w:after="120"/>
      </w:pPr>
    </w:p>
    <w:p>
      <w:pPr>
        <w:pStyle w:val="Heading2"/>
        <w:spacing w:after="140" w:before="280"/>
      </w:pPr>
      <w:r>
        <w:rPr>
          <w:rFonts w:ascii="Arial" w:cs="Arial" w:eastAsia="Arial" w:hAnsi="Arial"/>
          <w:b/>
          <w:bCs/>
          <w:color w:val="404040"/>
          <w:sz w:val="26"/>
          <w:szCs w:val="26"/>
        </w:rPr>
        <w:t xml:space="preserve">10.1  Scope</w:t>
      </w:r>
    </w:p>
    <w:p>
      <w:pPr>
        <w:spacing w:after="120"/>
        <w:jc w:val="left"/>
      </w:pPr>
      <w:r>
        <w:rPr>
          <w:rFonts w:ascii="Arial" w:cs="Arial" w:eastAsia="Arial" w:hAnsi="Arial"/>
          <w:sz w:val="22"/>
          <w:szCs w:val="22"/>
        </w:rPr>
        <w:t xml:space="preserve">The HVAC Extension adds specialized capabilities for heating, ventilation, and air conditioning systems. It extends Graylinx Core with HVAC-specific equipment types, fault codes, energy optimization, BMS integrations, and operator workflows.</w:t>
      </w:r>
    </w:p>
    <w:p>
      <w:pPr>
        <w:spacing w:after="80"/>
      </w:pPr>
    </w:p>
    <w:p>
      <w:pPr>
        <w:pStyle w:val="Heading2"/>
        <w:spacing w:after="140" w:before="280"/>
      </w:pPr>
      <w:r>
        <w:rPr>
          <w:rFonts w:ascii="Arial" w:cs="Arial" w:eastAsia="Arial" w:hAnsi="Arial"/>
          <w:b/>
          <w:bCs/>
          <w:color w:val="404040"/>
          <w:sz w:val="26"/>
          <w:szCs w:val="26"/>
        </w:rPr>
        <w:t xml:space="preserve">10.2  HVAC Equipment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Equipment</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Typical Parameters</w:t>
            </w:r>
          </w:p>
        </w:tc>
        <w:tc>
          <w:tcPr>
            <w:tcW w:type="dxa" w:w="34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Common Faults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Chillers (centrifugal, screw, scroll, air-cooled)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Supply/return temp, evap/cond pressure, compressor runtime, kW, COP, refrigerant level, valve position</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Compressor failure, refrigerant leak, fouling, bearing wear</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Air Handling Units (AHUs)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Supply/return air temp, fan RPM, fan kW, damper position, filter pressure, mixed air temp, OA fraction</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Filter clog, belt slip, motor fault, damper stuck, freeze stat</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Variable Air Volume (VAV)</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Zone temp, setpoint, damper position, airflow, reheat valve</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Damper stuck, reheat valve stuck, sensor fault</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Fan Coil Units (FCU)</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Zone temp, fan speed, valve position, mode (heat/cool)</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Coil leak, fan motor, valve stuck</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Boilers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Supply/return water temp, pressure, flame status, gas flow, efficiency, stack temp</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Burner fault, flame failure, scaling, low water cut-off</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Heat Exchangers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Inlet/outlet temps both sides, flow rates, pressure drop, effectiveness</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Fouling, leak, blocked tubes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Pumps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Speed, flow, head, kW, vibration</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Cavitation, bearing wear, seal leak, motor fault</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Cooling Towers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Inlet/outlet water temp, fan speed, water level, conductivity, flow</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Drift, scaling, fan motor, fill fouling</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Thermostats / Sensors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Temperature, humidity, CO2, occupancy</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Calibration drift, dead sensor, mounting issue</w:t>
            </w:r>
          </w:p>
        </w:tc>
      </w:tr>
    </w:tbl>
    <w:p>
      <w:r>
        <w:br w:type="page"/>
      </w:r>
    </w:p>
    <w:p>
      <w:pPr>
        <w:pStyle w:val="Heading2"/>
        <w:spacing w:after="140" w:before="280"/>
      </w:pPr>
      <w:r>
        <w:rPr>
          <w:rFonts w:ascii="Arial" w:cs="Arial" w:eastAsia="Arial" w:hAnsi="Arial"/>
          <w:b/>
          <w:bCs/>
          <w:color w:val="404040"/>
          <w:sz w:val="26"/>
          <w:szCs w:val="26"/>
        </w:rPr>
        <w:t xml:space="preserve">10.3  HVAC-Specific Modules</w:t>
      </w:r>
    </w:p>
    <w:p>
      <w:pPr>
        <w:pStyle w:val="Heading3"/>
        <w:spacing w:after="100" w:before="200"/>
      </w:pPr>
      <w:r>
        <w:rPr>
          <w:rFonts w:ascii="Arial" w:cs="Arial" w:eastAsia="Arial" w:hAnsi="Arial"/>
          <w:b/>
          <w:bCs/>
          <w:sz w:val="24"/>
          <w:szCs w:val="24"/>
        </w:rPr>
        <w:t xml:space="preserve">Module 2A — HVAC Alerting &amp;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HVAC Fault Code Library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100+ fault codes mapped from BACnet/Modbus/proprietary protocols to human-readable descriptions, root causes, recommended actions, parts lists.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Temperature Threshold Alerts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Supply air, return air, zone, outdoor air. Configurable per equipment.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Pressure Alerts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Discharge, suction, differential. High/low limits.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Flow Rate Alerts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GPM, CFM out of range. Indicates blockage, fan failure, pump issues.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Compressor Runtime Alerts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Excessive runtime (&gt;18h/day) indicates oversizing or setpoint issues.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Recommended Actions Per Fault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discharge temp → Check for overcharging, condenser fouling. See manual section X.'</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Schedule Breach Alerts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Equipment running during unoccupied hours.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Setpoint Deviation Alerts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Setpoint changed but zone not meeting target.</w:t>
            </w:r>
          </w:p>
        </w:tc>
      </w:tr>
    </w:tbl>
    <w:p>
      <w:r>
        <w:br w:type="page"/>
      </w:r>
    </w:p>
    <w:p>
      <w:pPr>
        <w:pStyle w:val="Heading3"/>
        <w:spacing w:after="100" w:before="200"/>
      </w:pPr>
      <w:r>
        <w:rPr>
          <w:rFonts w:ascii="Arial" w:cs="Arial" w:eastAsia="Arial" w:hAnsi="Arial"/>
          <w:b/>
          <w:bCs/>
          <w:sz w:val="24"/>
          <w:szCs w:val="24"/>
        </w:rPr>
        <w:t xml:space="preserve">Module 3A — Energy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Energy Consumption Dashboard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kWh per site, per chiller, per AHU. Cost in $/month. Comparison to baseline + last month.</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Equipment Power Trending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Chiller kW, compressor kW, fan kW. Identify high consumers.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RL-Driven Setpoint Optimization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sets comfort band. RL agent learns optimal setpoint within band for energy savings + comfort.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Occupancy-Based Scheduling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Different setpoints for occupied vs unoccupied. Auto-applied per occupancy calendar.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Demand Response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Utility peak signal → relax setpoints temporarily. Estimate kWh saved.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Energy Anomaly Reports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Unusual consumption patterns. LLM-recommended causes (oversizing, fouling, schedule drift).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Multi-Site Energy Comparison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Rank sites by kWh/sqft. Identify outliers for investigation.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Carbon Tracking (v3)</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Compute CO2e from kWh × regional grid mix. Track vs targets.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Demand Forecasting (v3)</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 next-week demand from weather + occupancy forecast.</w:t>
            </w:r>
          </w:p>
        </w:tc>
      </w:tr>
    </w:tbl>
    <w:p>
      <w:r>
        <w:br w:type="page"/>
      </w:r>
    </w:p>
    <w:p>
      <w:pPr>
        <w:pStyle w:val="Heading3"/>
        <w:spacing w:after="100" w:before="200"/>
      </w:pPr>
      <w:r>
        <w:rPr>
          <w:rFonts w:ascii="Arial" w:cs="Arial" w:eastAsia="Arial" w:hAnsi="Arial"/>
          <w:b/>
          <w:bCs/>
          <w:sz w:val="24"/>
          <w:szCs w:val="24"/>
        </w:rPr>
        <w:t xml:space="preserve">Module 4A — HVAC Controls &amp; Write-Back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Setpoint Adjustment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Remote setpoint change via BACnet/Modbus write. Audit logged.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Mode Control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Heat/cool/auto/off per zone or equipment.</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Fan Speed Control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Off/low/medium/high or 0–100%. VAV damper positions.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On/Off Toggle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Start/stop equipment. Confirmation dialog + supervisor approval (Tier 4).</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Occupancy Override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Manual occupied/unoccupied. Override duration (15min, 1h, 4h, until next schedule).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Demand Response Commands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Auto-adjust setpoints during peak events. Operator can override.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Audit Trail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Every write logged: who, when, what, old value, new value, reason. Compliance-ready.</w:t>
            </w:r>
          </w:p>
        </w:tc>
      </w:tr>
    </w:tbl>
    <w:p>
      <w:r>
        <w:br w:type="page"/>
      </w:r>
    </w:p>
    <w:p>
      <w:pPr>
        <w:pStyle w:val="Heading3"/>
        <w:spacing w:after="100" w:before="200"/>
      </w:pPr>
      <w:r>
        <w:rPr>
          <w:rFonts w:ascii="Arial" w:cs="Arial" w:eastAsia="Arial" w:hAnsi="Arial"/>
          <w:b/>
          <w:bCs/>
          <w:sz w:val="24"/>
          <w:szCs w:val="24"/>
        </w:rPr>
        <w:t xml:space="preserve">Module 5A — HVAC Predictive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Twin-Driven PM</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RUL estimates inform PM timing. PM when twin says RUL approaching threshold, not on fixed calendar.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HVAC PM Task Library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Filter replacement (90d), compressor oil change (annual), condenser cleaning (quarterly), refrigerant top-up.</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Auto-WO Generation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diagnosis or PM schedule auto-creates WO. Pre-populated with parts, instructions, technician skill match.</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Warranty Tracking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Track equipment warranty expiry. Alert before expiration.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Spare Parts Inventory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Recommended parts per equipment type. Alert when low stock.</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PM Compliance Reporting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scheduled PM completed on time. Overdue items flagged.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Failure Risk Scoring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Per-equipment risk score (0–100) updated daily from twin error trend + RL performance.</w:t>
            </w:r>
          </w:p>
        </w:tc>
      </w:tr>
    </w:tbl>
    <w:p>
      <w:r>
        <w:br w:type="page"/>
      </w:r>
    </w:p>
    <w:p>
      <w:pPr>
        <w:pStyle w:val="Heading2"/>
        <w:spacing w:after="140" w:before="280"/>
      </w:pPr>
      <w:r>
        <w:rPr>
          <w:rFonts w:ascii="Arial" w:cs="Arial" w:eastAsia="Arial" w:hAnsi="Arial"/>
          <w:b/>
          <w:bCs/>
          <w:color w:val="404040"/>
          <w:sz w:val="26"/>
          <w:szCs w:val="26"/>
        </w:rPr>
        <w:t xml:space="preserve">10.4  HVAC Integrations</w:t>
      </w:r>
    </w:p>
    <w:p>
      <w:pPr>
        <w:pStyle w:val="Heading3"/>
        <w:spacing w:after="100" w:before="200"/>
      </w:pPr>
      <w:r>
        <w:rPr>
          <w:rFonts w:ascii="Arial" w:cs="Arial" w:eastAsia="Arial" w:hAnsi="Arial"/>
          <w:b/>
          <w:bCs/>
          <w:sz w:val="24"/>
          <w:szCs w:val="24"/>
        </w:rPr>
        <w:t xml:space="preserve">BMS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BMS Vendor</w:t>
            </w:r>
          </w:p>
        </w:tc>
        <w:tc>
          <w:tcPr>
            <w:tcW w:type="dxa" w:w="7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Integration Approach</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Siemens Desigo CC</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API for read; OPC-UA bridge for write-back. Phase 1 read-only, Phase 2 bi-directional.</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Honeywell EBI</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Honeywell APIs + native BACnet integration. Phase 2.</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Johnson Controls Metasys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Metasys API + BACnet/IP. Phase 2.</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Schneider EcoStruxure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EcoStruxure REST API + BACnet. Phase 2.</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Trane Tracer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Native BACnet (most exposed). Phase 1.</w:t>
            </w:r>
          </w:p>
        </w:tc>
      </w:tr>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Generic / unknown BMS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BACnet/IP discovery + Modbus TCP. Manual point mapping in Commissioning Tool.</w:t>
            </w:r>
          </w:p>
        </w:tc>
      </w:tr>
    </w:tbl>
    <w:p>
      <w:pPr>
        <w:spacing w:after="80"/>
      </w:pPr>
    </w:p>
    <w:p>
      <w:pPr>
        <w:pStyle w:val="Heading3"/>
        <w:spacing w:after="100" w:before="200"/>
      </w:pPr>
      <w:r>
        <w:rPr>
          <w:rFonts w:ascii="Arial" w:cs="Arial" w:eastAsia="Arial" w:hAnsi="Arial"/>
          <w:b/>
          <w:bCs/>
          <w:sz w:val="24"/>
          <w:szCs w:val="24"/>
        </w:rPr>
        <w:t xml:space="preserve">CMMS Integration</w:t>
      </w:r>
    </w:p>
    <w:p>
      <w:pPr>
        <w:pStyle w:val="ListParagraph"/>
        <w:numPr>
          <w:ilvl w:val="0"/>
          <w:numId w:val="2"/>
        </w:numPr>
        <w:spacing w:after="80"/>
      </w:pPr>
      <w:r>
        <w:rPr>
          <w:rFonts w:ascii="Arial" w:cs="Arial" w:eastAsia="Arial" w:hAnsi="Arial"/>
          <w:sz w:val="22"/>
          <w:szCs w:val="22"/>
        </w:rPr>
        <w:t xml:space="preserve">IBM Maximo — bi-directional WO sync</w:t>
      </w:r>
    </w:p>
    <w:p>
      <w:pPr>
        <w:pStyle w:val="ListParagraph"/>
        <w:numPr>
          <w:ilvl w:val="0"/>
          <w:numId w:val="2"/>
        </w:numPr>
        <w:spacing w:after="80"/>
      </w:pPr>
      <w:r>
        <w:rPr>
          <w:rFonts w:ascii="Arial" w:cs="Arial" w:eastAsia="Arial" w:hAnsi="Arial"/>
          <w:sz w:val="22"/>
          <w:szCs w:val="22"/>
        </w:rPr>
        <w:t xml:space="preserve">ServiceNow — bi-directional WO sync via REST API</w:t>
      </w:r>
    </w:p>
    <w:p>
      <w:pPr>
        <w:pStyle w:val="ListParagraph"/>
        <w:numPr>
          <w:ilvl w:val="0"/>
          <w:numId w:val="2"/>
        </w:numPr>
        <w:spacing w:after="80"/>
      </w:pPr>
      <w:r>
        <w:rPr>
          <w:rFonts w:ascii="Arial" w:cs="Arial" w:eastAsia="Arial" w:hAnsi="Arial"/>
          <w:sz w:val="22"/>
          <w:szCs w:val="22"/>
        </w:rPr>
        <w:t xml:space="preserve">UpKeep — webhook-based integration</w:t>
      </w:r>
    </w:p>
    <w:p>
      <w:pPr>
        <w:pStyle w:val="ListParagraph"/>
        <w:numPr>
          <w:ilvl w:val="0"/>
          <w:numId w:val="2"/>
        </w:numPr>
        <w:spacing w:after="80"/>
      </w:pPr>
      <w:r>
        <w:rPr>
          <w:rFonts w:ascii="Arial" w:cs="Arial" w:eastAsia="Arial" w:hAnsi="Arial"/>
          <w:sz w:val="22"/>
          <w:szCs w:val="22"/>
        </w:rPr>
        <w:t xml:space="preserve">Generic — REST API + webhook framework for custom CMMS</w:t>
      </w:r>
    </w:p>
    <w:p>
      <w:pPr>
        <w:spacing w:after="80"/>
      </w:pPr>
    </w:p>
    <w:p>
      <w:pPr>
        <w:pStyle w:val="Heading3"/>
        <w:spacing w:after="100" w:before="200"/>
      </w:pPr>
      <w:r>
        <w:rPr>
          <w:rFonts w:ascii="Arial" w:cs="Arial" w:eastAsia="Arial" w:hAnsi="Arial"/>
          <w:b/>
          <w:bCs/>
          <w:sz w:val="24"/>
          <w:szCs w:val="24"/>
        </w:rPr>
        <w:t xml:space="preserve">Energy Management</w:t>
      </w:r>
    </w:p>
    <w:p>
      <w:pPr>
        <w:pStyle w:val="ListParagraph"/>
        <w:numPr>
          <w:ilvl w:val="0"/>
          <w:numId w:val="2"/>
        </w:numPr>
        <w:spacing w:after="80"/>
      </w:pPr>
      <w:r>
        <w:rPr>
          <w:rFonts w:ascii="Arial" w:cs="Arial" w:eastAsia="Arial" w:hAnsi="Arial"/>
          <w:sz w:val="22"/>
          <w:szCs w:val="22"/>
        </w:rPr>
        <w:t xml:space="preserve">OpenADR for demand response signaling</w:t>
      </w:r>
    </w:p>
    <w:p>
      <w:pPr>
        <w:pStyle w:val="ListParagraph"/>
        <w:numPr>
          <w:ilvl w:val="0"/>
          <w:numId w:val="2"/>
        </w:numPr>
        <w:spacing w:after="80"/>
      </w:pPr>
      <w:r>
        <w:rPr>
          <w:rFonts w:ascii="Arial" w:cs="Arial" w:eastAsia="Arial" w:hAnsi="Arial"/>
          <w:sz w:val="22"/>
          <w:szCs w:val="22"/>
        </w:rPr>
        <w:t xml:space="preserve">Utility tariff integration for cost-aware optimization</w:t>
      </w:r>
    </w:p>
    <w:p>
      <w:pPr>
        <w:pStyle w:val="ListParagraph"/>
        <w:numPr>
          <w:ilvl w:val="0"/>
          <w:numId w:val="2"/>
        </w:numPr>
        <w:spacing w:after="80"/>
      </w:pPr>
      <w:r>
        <w:rPr>
          <w:rFonts w:ascii="Arial" w:cs="Arial" w:eastAsia="Arial" w:hAnsi="Arial"/>
          <w:sz w:val="22"/>
          <w:szCs w:val="22"/>
        </w:rPr>
        <w:t xml:space="preserve">Weather data (NOAA, Met Office) for forecasting</w:t>
      </w:r>
    </w:p>
    <w:p>
      <w:r>
        <w:br w:type="page"/>
      </w:r>
    </w:p>
    <w:p>
      <w:pPr>
        <w:pStyle w:val="Heading2"/>
        <w:spacing w:after="140" w:before="280"/>
      </w:pPr>
      <w:r>
        <w:rPr>
          <w:rFonts w:ascii="Arial" w:cs="Arial" w:eastAsia="Arial" w:hAnsi="Arial"/>
          <w:b/>
          <w:bCs/>
          <w:color w:val="404040"/>
          <w:sz w:val="26"/>
          <w:szCs w:val="26"/>
        </w:rPr>
        <w:t xml:space="preserve">10.5  HVAC-Specific Personas</w:t>
      </w:r>
    </w:p>
    <w:p>
      <w:pPr>
        <w:pStyle w:val="Heading3"/>
        <w:spacing w:after="100" w:before="200"/>
      </w:pPr>
      <w:r>
        <w:rPr>
          <w:rFonts w:ascii="Arial" w:cs="Arial" w:eastAsia="Arial" w:hAnsi="Arial"/>
          <w:b/>
          <w:bCs/>
          <w:sz w:val="24"/>
          <w:szCs w:val="24"/>
        </w:rPr>
        <w:t xml:space="preserve">Energy Manager</w:t>
      </w:r>
    </w:p>
    <w:p>
      <w:pPr>
        <w:spacing w:after="120"/>
        <w:jc w:val="left"/>
      </w:pPr>
      <w:r>
        <w:rPr>
          <w:rFonts w:ascii="Arial" w:cs="Arial" w:eastAsia="Arial" w:hAnsi="Arial"/>
          <w:sz w:val="22"/>
          <w:szCs w:val="22"/>
        </w:rPr>
        <w:t xml:space="preserve">Monitors energy consumption across portfolio. Drives RL optimization configuration and tuning. Reports to executive on savings.</w:t>
      </w:r>
    </w:p>
    <w:p>
      <w:pPr>
        <w:pStyle w:val="ListParagraph"/>
        <w:numPr>
          <w:ilvl w:val="0"/>
          <w:numId w:val="2"/>
        </w:numPr>
        <w:spacing w:after="80"/>
      </w:pPr>
      <w:r>
        <w:rPr>
          <w:rFonts w:ascii="Arial" w:cs="Arial" w:eastAsia="Arial" w:hAnsi="Arial"/>
          <w:sz w:val="22"/>
          <w:szCs w:val="22"/>
        </w:rPr>
        <w:t xml:space="preserve">Tools: desktop dashboards, energy reports, export</w:t>
      </w:r>
    </w:p>
    <w:p>
      <w:pPr>
        <w:pStyle w:val="ListParagraph"/>
        <w:numPr>
          <w:ilvl w:val="0"/>
          <w:numId w:val="2"/>
        </w:numPr>
        <w:spacing w:after="80"/>
      </w:pPr>
      <w:r>
        <w:rPr>
          <w:rFonts w:ascii="Arial" w:cs="Arial" w:eastAsia="Arial" w:hAnsi="Arial"/>
          <w:sz w:val="22"/>
          <w:szCs w:val="22"/>
        </w:rPr>
        <w:t xml:space="preserve">Goals: reduce energy 10–25%, meet sustainability targets</w:t>
      </w:r>
    </w:p>
    <w:p>
      <w:pPr>
        <w:spacing w:after="80"/>
      </w:pPr>
    </w:p>
    <w:p>
      <w:pPr>
        <w:pStyle w:val="Heading3"/>
        <w:spacing w:after="100" w:before="200"/>
      </w:pPr>
      <w:r>
        <w:rPr>
          <w:rFonts w:ascii="Arial" w:cs="Arial" w:eastAsia="Arial" w:hAnsi="Arial"/>
          <w:b/>
          <w:bCs/>
          <w:sz w:val="24"/>
          <w:szCs w:val="24"/>
        </w:rPr>
        <w:t xml:space="preserve">Senior HVAC Technician</w:t>
      </w:r>
    </w:p>
    <w:p>
      <w:pPr>
        <w:spacing w:after="120"/>
        <w:jc w:val="left"/>
      </w:pPr>
      <w:r>
        <w:rPr>
          <w:rFonts w:ascii="Arial" w:cs="Arial" w:eastAsia="Arial" w:hAnsi="Arial"/>
          <w:sz w:val="22"/>
          <w:szCs w:val="22"/>
        </w:rPr>
        <w:t xml:space="preserve">Handles complex faults that junior staff escalate. Supervises maintenance teams. Reviews twin diagnoses and validates AI-recommended actions.</w:t>
      </w:r>
    </w:p>
    <w:p>
      <w:pPr>
        <w:pStyle w:val="ListParagraph"/>
        <w:numPr>
          <w:ilvl w:val="0"/>
          <w:numId w:val="2"/>
        </w:numPr>
        <w:spacing w:after="80"/>
      </w:pPr>
      <w:r>
        <w:rPr>
          <w:rFonts w:ascii="Arial" w:cs="Arial" w:eastAsia="Arial" w:hAnsi="Arial"/>
          <w:sz w:val="22"/>
          <w:szCs w:val="22"/>
        </w:rPr>
        <w:t xml:space="preserve">Tools: tablet in field, manuals, parts catalog</w:t>
      </w:r>
    </w:p>
    <w:p>
      <w:pPr>
        <w:pStyle w:val="ListParagraph"/>
        <w:numPr>
          <w:ilvl w:val="0"/>
          <w:numId w:val="2"/>
        </w:numPr>
        <w:spacing w:after="80"/>
      </w:pPr>
      <w:r>
        <w:rPr>
          <w:rFonts w:ascii="Arial" w:cs="Arial" w:eastAsia="Arial" w:hAnsi="Arial"/>
          <w:sz w:val="22"/>
          <w:szCs w:val="22"/>
        </w:rPr>
        <w:t xml:space="preserve">Goals: minimize MTTR, prevent repeat failures, mentor juniors</w:t>
      </w:r>
    </w:p>
    <w:p>
      <w:pPr>
        <w:spacing w:after="80"/>
      </w:pPr>
    </w:p>
    <w:p>
      <w:pPr>
        <w:pStyle w:val="Heading3"/>
        <w:spacing w:after="100" w:before="200"/>
      </w:pPr>
      <w:r>
        <w:rPr>
          <w:rFonts w:ascii="Arial" w:cs="Arial" w:eastAsia="Arial" w:hAnsi="Arial"/>
          <w:b/>
          <w:bCs/>
          <w:sz w:val="24"/>
          <w:szCs w:val="24"/>
        </w:rPr>
        <w:t xml:space="preserve">Facilities Manager</w:t>
      </w:r>
    </w:p>
    <w:p>
      <w:pPr>
        <w:spacing w:after="120"/>
        <w:jc w:val="left"/>
      </w:pPr>
      <w:r>
        <w:rPr>
          <w:rFonts w:ascii="Arial" w:cs="Arial" w:eastAsia="Arial" w:hAnsi="Arial"/>
          <w:sz w:val="22"/>
          <w:szCs w:val="22"/>
        </w:rPr>
        <w:t xml:space="preserve">Owns operational KPIs for one or more facilities. Reviews twin lifecycle dashboards, approves twin retrains in semi-auto mode, oversees PM compliance.</w:t>
      </w:r>
    </w:p>
    <w:p>
      <w:pPr>
        <w:pStyle w:val="ListParagraph"/>
        <w:numPr>
          <w:ilvl w:val="0"/>
          <w:numId w:val="2"/>
        </w:numPr>
        <w:spacing w:after="80"/>
      </w:pPr>
      <w:r>
        <w:rPr>
          <w:rFonts w:ascii="Arial" w:cs="Arial" w:eastAsia="Arial" w:hAnsi="Arial"/>
          <w:sz w:val="22"/>
          <w:szCs w:val="22"/>
        </w:rPr>
        <w:t xml:space="preserve">Tools: desktop, mobile dashboard</w:t>
      </w:r>
    </w:p>
    <w:p>
      <w:pPr>
        <w:pStyle w:val="ListParagraph"/>
        <w:numPr>
          <w:ilvl w:val="0"/>
          <w:numId w:val="2"/>
        </w:numPr>
        <w:spacing w:after="80"/>
      </w:pPr>
      <w:r>
        <w:rPr>
          <w:rFonts w:ascii="Arial" w:cs="Arial" w:eastAsia="Arial" w:hAnsi="Arial"/>
          <w:sz w:val="22"/>
          <w:szCs w:val="22"/>
        </w:rPr>
        <w:t xml:space="preserve">Goals: uptime, comfort, energy efficiency, technician productivity</w:t>
      </w:r>
    </w:p>
    <w:p>
      <w:r>
        <w:br w:type="page"/>
      </w:r>
    </w:p>
    <w:p>
      <w:pPr>
        <w:pStyle w:val="Heading2"/>
        <w:spacing w:after="140" w:before="280"/>
      </w:pPr>
      <w:r>
        <w:rPr>
          <w:rFonts w:ascii="Arial" w:cs="Arial" w:eastAsia="Arial" w:hAnsi="Arial"/>
          <w:b/>
          <w:bCs/>
          <w:color w:val="404040"/>
          <w:sz w:val="26"/>
          <w:szCs w:val="26"/>
        </w:rPr>
        <w:t xml:space="preserve">10.6  HVAC Reports</w:t>
      </w:r>
    </w:p>
    <w:p>
      <w:pPr>
        <w:pStyle w:val="ListParagraph"/>
        <w:numPr>
          <w:ilvl w:val="0"/>
          <w:numId w:val="2"/>
        </w:numPr>
        <w:spacing w:after="80"/>
      </w:pPr>
      <w:r>
        <w:rPr>
          <w:rFonts w:ascii="Arial" w:cs="Arial" w:eastAsia="Arial" w:hAnsi="Arial"/>
          <w:sz w:val="22"/>
          <w:szCs w:val="22"/>
        </w:rPr>
        <w:t xml:space="preserve">Daily — Site health summary, alerts, energy</w:t>
      </w:r>
    </w:p>
    <w:p>
      <w:pPr>
        <w:pStyle w:val="ListParagraph"/>
        <w:numPr>
          <w:ilvl w:val="0"/>
          <w:numId w:val="2"/>
        </w:numPr>
        <w:spacing w:after="80"/>
      </w:pPr>
      <w:r>
        <w:rPr>
          <w:rFonts w:ascii="Arial" w:cs="Arial" w:eastAsia="Arial" w:hAnsi="Arial"/>
          <w:sz w:val="22"/>
          <w:szCs w:val="22"/>
        </w:rPr>
        <w:t xml:space="preserve">Weekly — Equipment performance trending, WO completion, technician productivity</w:t>
      </w:r>
    </w:p>
    <w:p>
      <w:pPr>
        <w:pStyle w:val="ListParagraph"/>
        <w:numPr>
          <w:ilvl w:val="0"/>
          <w:numId w:val="2"/>
        </w:numPr>
        <w:spacing w:after="80"/>
      </w:pPr>
      <w:r>
        <w:rPr>
          <w:rFonts w:ascii="Arial" w:cs="Arial" w:eastAsia="Arial" w:hAnsi="Arial"/>
          <w:sz w:val="22"/>
          <w:szCs w:val="22"/>
        </w:rPr>
        <w:t xml:space="preserve">Monthly — Energy analysis with optimization recommendations, PM compliance, twin health</w:t>
      </w:r>
    </w:p>
    <w:p>
      <w:pPr>
        <w:pStyle w:val="ListParagraph"/>
        <w:numPr>
          <w:ilvl w:val="0"/>
          <w:numId w:val="2"/>
        </w:numPr>
        <w:spacing w:after="80"/>
      </w:pPr>
      <w:r>
        <w:rPr>
          <w:rFonts w:ascii="Arial" w:cs="Arial" w:eastAsia="Arial" w:hAnsi="Arial"/>
          <w:sz w:val="22"/>
          <w:szCs w:val="22"/>
        </w:rPr>
        <w:t xml:space="preserve">Quarterly — Lifetime equipment degradation, ROI on repairs, replacement recommendations</w:t>
      </w:r>
    </w:p>
    <w:p>
      <w:pPr>
        <w:pStyle w:val="ListParagraph"/>
        <w:numPr>
          <w:ilvl w:val="0"/>
          <w:numId w:val="2"/>
        </w:numPr>
        <w:spacing w:after="80"/>
      </w:pPr>
      <w:r>
        <w:rPr>
          <w:rFonts w:ascii="Arial" w:cs="Arial" w:eastAsia="Arial" w:hAnsi="Arial"/>
          <w:sz w:val="22"/>
          <w:szCs w:val="22"/>
        </w:rPr>
        <w:t xml:space="preserve">Annual — Sustainability report, carbon, fleet age, capital planning input</w:t>
      </w:r>
    </w:p>
    <w:p>
      <w:r>
        <w:br w:type="page"/>
      </w:r>
    </w:p>
    <w:p>
      <w:pPr>
        <w:pStyle w:val="Heading1"/>
        <w:spacing w:after="180" w:before="360"/>
      </w:pPr>
      <w:r>
        <w:rPr>
          <w:rFonts w:ascii="Arial" w:cs="Arial" w:eastAsia="Arial" w:hAnsi="Arial"/>
          <w:b/>
          <w:bCs/>
          <w:color w:val="1F4E79"/>
          <w:sz w:val="32"/>
          <w:szCs w:val="32"/>
        </w:rPr>
        <w:t xml:space="preserve">PART 11 — Factory Extension (Slim)</w:t>
      </w:r>
    </w:p>
    <w:p>
      <w:pPr>
        <w:spacing w:after="120"/>
      </w:pPr>
    </w:p>
    <w:p>
      <w:pPr>
        <w:pStyle w:val="Heading2"/>
        <w:spacing w:after="140" w:before="280"/>
      </w:pPr>
      <w:r>
        <w:rPr>
          <w:rFonts w:ascii="Arial" w:cs="Arial" w:eastAsia="Arial" w:hAnsi="Arial"/>
          <w:b/>
          <w:bCs/>
          <w:color w:val="404040"/>
          <w:sz w:val="26"/>
          <w:szCs w:val="26"/>
        </w:rPr>
        <w:t xml:space="preserve">11.1  Scope</w:t>
      </w:r>
    </w:p>
    <w:p>
      <w:pPr>
        <w:spacing w:after="120"/>
        <w:jc w:val="left"/>
      </w:pPr>
      <w:r>
        <w:rPr>
          <w:rFonts w:ascii="Arial" w:cs="Arial" w:eastAsia="Arial" w:hAnsi="Arial"/>
          <w:sz w:val="22"/>
          <w:szCs w:val="22"/>
        </w:rPr>
        <w:t xml:space="preserve">The Factory Extension adds capabilities for industrial manufacturing operations. The scope is intentionally focused: monitoring, OEE, and maintenance only. Production scheduling, MES integration, and quality/defect management are explicitly out of scope — Graylinx integrates with the customer's existing systems for those concerns.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What's IN Scope</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Production line and machine monitoring (real-time visibility)</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OEE calculation and tracking (Availability × Performance × Quality)</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Maintenance management (predictive + preventive + reactive)</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Twin-driven fault detection on factory equipment</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optimization within safety bounds</w:t>
            </w:r>
          </w:p>
        </w:tc>
      </w:tr>
      <w:tr>
        <w:tc>
          <w:tcPr>
            <w:tcW w:type="dxa" w:w="936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workflows for routine factory operations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7B4F00" w:val="clear"/>
            <w:tcMar>
              <w:top w:type="dxa" w:w="80"/>
              <w:left w:type="dxa" w:w="120"/>
              <w:bottom w:type="dxa" w:w="80"/>
              <w:right w:type="dxa" w:w="120"/>
            </w:tcMar>
            <w:vAlign w:val="top"/>
          </w:tcPr>
          <w:p>
            <w:r>
              <w:rPr>
                <w:rFonts w:ascii="Arial" w:cs="Arial" w:eastAsia="Arial" w:hAnsi="Arial"/>
                <w:b/>
                <w:bCs/>
                <w:color w:val="FFFFFF"/>
                <w:sz w:val="20"/>
                <w:szCs w:val="20"/>
              </w:rPr>
              <w:t xml:space="preserve">What's OUT of Scope</w:t>
            </w:r>
          </w:p>
        </w:tc>
      </w:tr>
      <w:tr>
        <w:tc>
          <w:tcPr>
            <w:tcW w:type="dxa" w:w="93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Production scheduling — handled by customer's MES/ERP</w:t>
            </w:r>
          </w:p>
        </w:tc>
      </w:tr>
      <w:tr>
        <w:tc>
          <w:tcPr>
            <w:tcW w:type="dxa" w:w="93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MES integration as primary system — Graylinx is observer/sidecar, not replacement</w:t>
            </w:r>
          </w:p>
        </w:tc>
      </w:tr>
      <w:tr>
        <w:tc>
          <w:tcPr>
            <w:tcW w:type="dxa" w:w="93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 / defect management — handled by customer's quality system</w:t>
            </w:r>
          </w:p>
        </w:tc>
      </w:tr>
      <w:tr>
        <w:tc>
          <w:tcPr>
            <w:tcW w:type="dxa" w:w="93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Recipe management for process manufacturing — stays in customer's recipe system</w:t>
            </w:r>
          </w:p>
        </w:tc>
      </w:tr>
      <w:tr>
        <w:tc>
          <w:tcPr>
            <w:tcW w:type="dxa" w:w="93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Compliance / batch records — Graylinx feeds data to customer's compliance system</w:t>
            </w:r>
          </w:p>
        </w:tc>
      </w:tr>
    </w:tbl>
    <w:p>
      <w:r>
        <w:br w:type="page"/>
      </w:r>
    </w:p>
    <w:p>
      <w:pPr>
        <w:pStyle w:val="Heading2"/>
        <w:spacing w:after="140" w:before="280"/>
      </w:pPr>
      <w:r>
        <w:rPr>
          <w:rFonts w:ascii="Arial" w:cs="Arial" w:eastAsia="Arial" w:hAnsi="Arial"/>
          <w:b/>
          <w:bCs/>
          <w:color w:val="404040"/>
          <w:sz w:val="26"/>
          <w:szCs w:val="26"/>
        </w:rPr>
        <w:t xml:space="preserve">11.2  Manufacturing Types Supported</w:t>
      </w:r>
    </w:p>
    <w:p>
      <w:pPr>
        <w:spacing w:after="120"/>
        <w:jc w:val="left"/>
      </w:pPr>
      <w:r>
        <w:rPr>
          <w:rFonts w:ascii="Arial" w:cs="Arial" w:eastAsia="Arial" w:hAnsi="Arial"/>
          <w:sz w:val="22"/>
          <w:szCs w:val="22"/>
        </w:rPr>
        <w:t xml:space="preserve">The platform supports both discrete and process manufacturing. Specific applications and equipment types will be decided per asset and per industry.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Examples</w:t>
            </w:r>
          </w:p>
        </w:tc>
        <w:tc>
          <w:tcPr>
            <w:tcW w:type="dxa" w:w="34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Characteristics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Discrete Manufacturing</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Assembly lines, machining, electronics, automotive parts, consumer goods</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Discrete units. Cycle time per unit. Clear start/stop boundaries. OEE based on units produced.</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Process Manufacturing</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Chemical, food &amp; beverage, pharma, oil &amp; gas refining, water treatment</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Continuous flow. Throughput per hour. Batch or continuous mode. OEE based on production volume.</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Hybrid / Batch</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Pharmaceuticals, specialty chemicals, food processing</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Batch-based discrete units. Mix of process and discrete characteristics.</w:t>
            </w:r>
          </w:p>
        </w:tc>
      </w:tr>
    </w:tbl>
    <w:p>
      <w:pPr>
        <w:spacing w:after="80"/>
      </w:pPr>
    </w:p>
    <w:p>
      <w:pPr>
        <w:spacing w:after="120"/>
        <w:jc w:val="left"/>
      </w:pPr>
      <w:r>
        <w:rPr>
          <w:rFonts w:ascii="Arial" w:cs="Arial" w:eastAsia="Arial" w:hAnsi="Arial"/>
          <w:sz w:val="22"/>
          <w:szCs w:val="22"/>
        </w:rPr>
        <w:t xml:space="preserve">Specific equipment types, sensor configurations, and applications are determined during commissioning per customer and per industry. The platform is intentionally generic at the core, with industry/asset specifics defined via the Data Access Model.</w:t>
      </w:r>
    </w:p>
    <w:p>
      <w:r>
        <w:br w:type="page"/>
      </w:r>
    </w:p>
    <w:p>
      <w:pPr>
        <w:pStyle w:val="Heading2"/>
        <w:spacing w:after="140" w:before="280"/>
      </w:pPr>
      <w:r>
        <w:rPr>
          <w:rFonts w:ascii="Arial" w:cs="Arial" w:eastAsia="Arial" w:hAnsi="Arial"/>
          <w:b/>
          <w:bCs/>
          <w:color w:val="404040"/>
          <w:sz w:val="26"/>
          <w:szCs w:val="26"/>
        </w:rPr>
        <w:t xml:space="preserve">11.3  Module 1F — Production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Line Status Dashboard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status of every line: running, idle, stopped, faulted. Per-line throughput. Bottleneck indicator.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Status Dashboard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Per-machine status, current cycle/batch, runtime, downtime. Twin lifecycle state visible.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Telemetry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Process variables (temp, pressure, flow, RPM, vibration). Live trends. Alert overlay.</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Production Counters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Discrete: units produced, units rejected. Process: throughput rate, cumulative volume.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Downtime Tracking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Auto-detect downtime events. Categorize: planned / unplanned / changeover / setup / breakdown.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Downtime Reasons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Operator can attribute downtime to a reason from configurable library. Auto-suggest from telemetry pattern.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Shift View</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Per-shift KPIs (production, downtime, OEE). Compare shifts.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Equipment History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Drill-down: recent runs, runtime, downtime events, alarms, work orders, twin diagnoses.</w:t>
            </w:r>
          </w:p>
        </w:tc>
      </w:tr>
    </w:tbl>
    <w:p>
      <w:r>
        <w:br w:type="page"/>
      </w:r>
    </w:p>
    <w:p>
      <w:pPr>
        <w:pStyle w:val="Heading2"/>
        <w:spacing w:after="140" w:before="280"/>
      </w:pPr>
      <w:r>
        <w:rPr>
          <w:rFonts w:ascii="Arial" w:cs="Arial" w:eastAsia="Arial" w:hAnsi="Arial"/>
          <w:b/>
          <w:bCs/>
          <w:color w:val="404040"/>
          <w:sz w:val="26"/>
          <w:szCs w:val="26"/>
        </w:rPr>
        <w:t xml:space="preserve">11.4  Module 2F — OEE (Overall Equipment Effectiveness)</w:t>
      </w:r>
    </w:p>
    <w:p>
      <w:pPr>
        <w:spacing w:after="120"/>
        <w:jc w:val="left"/>
      </w:pPr>
      <w:r>
        <w:rPr>
          <w:rFonts w:ascii="Arial" w:cs="Arial" w:eastAsia="Arial" w:hAnsi="Arial"/>
          <w:sz w:val="22"/>
          <w:szCs w:val="22"/>
        </w:rPr>
        <w:t xml:space="preserve">OEE is the standard manufacturing metric: Availability × Performance × Quality. Graylinx computes OEE in real-time and tracks it over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Formula</w:t>
            </w:r>
          </w:p>
        </w:tc>
        <w:tc>
          <w:tcPr>
            <w:tcW w:type="dxa" w:w="34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What Reduces It</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Availability</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Time / Planned Production Time</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Unplanned downtime, breakdowns, changeover delays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Performance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(Ideal Cycle Time × Total Count) / Run Time</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Slow cycles, minor stops, throughput below standard</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Good Count / Total Count</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Defects, rework, scrap (note: defect data must come from customer's quality system, fed in via integration)</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OEE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Availability × Performance × Quality</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World-class is 85%+, typical is 60%, opportunity if &lt; 50%</w:t>
            </w:r>
          </w:p>
        </w:tc>
      </w:tr>
    </w:tbl>
    <w:p>
      <w:pPr>
        <w:spacing w:after="80"/>
      </w:pPr>
    </w:p>
    <w:p>
      <w:pPr>
        <w:pStyle w:val="Heading3"/>
        <w:spacing w:after="100" w:before="200"/>
      </w:pPr>
      <w:r>
        <w:rPr>
          <w:rFonts w:ascii="Arial" w:cs="Arial" w:eastAsia="Arial" w:hAnsi="Arial"/>
          <w:b/>
          <w:bCs/>
          <w:sz w:val="24"/>
          <w:szCs w:val="24"/>
        </w:rPr>
        <w:t xml:space="preserve">OEE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OEE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OEE per machine, per line, per shift. Updates as runtime accumulates.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OEE Trending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Daily / weekly / monthly trends. Identify improvement or degradation.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OEE Components Drill-Down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When OEE drops, identify which component (A, P, Q) is the cause. Specific event log.</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Loss Categorization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Map each loss to one of the Six Big Losses: breakdowns, setup/changeover, idle/minor stops, reduced speed, startup defects, production defects.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Comparative OEE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Compare lines, shifts, products, sites. Identify benchmark and improvement targets.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OEE Goals &amp; Tracking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Set OEE targets per line. Track progress. Alert if trending wrong way.</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Twin-Driven OEE Insights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diagnoses contribute to OEE explanation: 'Performance dropped 8% this week — twin shows compressor inefficiency on Line 3.'</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OEE Reports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Auto-generated OEE reports (daily / weekly / monthly). LLM-summarized insights.</w:t>
            </w:r>
          </w:p>
        </w:tc>
      </w:tr>
    </w:tbl>
    <w:p>
      <w:r>
        <w:br w:type="page"/>
      </w:r>
    </w:p>
    <w:p>
      <w:pPr>
        <w:pStyle w:val="Heading2"/>
        <w:spacing w:after="140" w:before="280"/>
      </w:pPr>
      <w:r>
        <w:rPr>
          <w:rFonts w:ascii="Arial" w:cs="Arial" w:eastAsia="Arial" w:hAnsi="Arial"/>
          <w:b/>
          <w:bCs/>
          <w:color w:val="404040"/>
          <w:sz w:val="26"/>
          <w:szCs w:val="26"/>
        </w:rPr>
        <w:t xml:space="preserve">11.5  Module 3F — Maintenance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Predictive Maintenance (Twin-Driven)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RUL estimates trigger maintenance before failure. PM scheduled when RUL crosses threshold, not on calendar.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Preventive Maintenance Library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Standard PM tasks per equipment type: lubrication, calibration, inspection, replacement intervals.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Reactive Maintenance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Standard repair WOs from breakdown alerts. Twin diagnosis pre-populates fault and recommended fix.</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Maintenance Calendar</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Visual calendar of all scheduled and pending maintenance. Conflict detection.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Technician Dispatch</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Auto-assign based on skills, location, current load. Agentic AI suggests best technician.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MTBF / MTTR Tracking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Mean Time Between Failures, Mean Time To Repair per machine and per fault type.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Spare Parts Catalog Link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Each PM task and fault diagnosis links to required parts. Inventory check before WO dispatch.</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PM Compliance Tracking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scheduled PM completed on time. Overdue PM flagged.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Cost Tracking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Labor + parts per WO. Rolled up per machine, per category. Identify cost drivers.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Failure Mode Analysis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Pareto of failure modes per equipment. Identify chronic issues for redesign or replacement.</w:t>
            </w:r>
          </w:p>
        </w:tc>
      </w:tr>
    </w:tbl>
    <w:p>
      <w:r>
        <w:br w:type="page"/>
      </w:r>
    </w:p>
    <w:p>
      <w:pPr>
        <w:pStyle w:val="Heading2"/>
        <w:spacing w:after="140" w:before="280"/>
      </w:pPr>
      <w:r>
        <w:rPr>
          <w:rFonts w:ascii="Arial" w:cs="Arial" w:eastAsia="Arial" w:hAnsi="Arial"/>
          <w:b/>
          <w:bCs/>
          <w:color w:val="404040"/>
          <w:sz w:val="26"/>
          <w:szCs w:val="26"/>
        </w:rPr>
        <w:t xml:space="preserve">11.6  Factory-Specific Considerations</w:t>
      </w:r>
    </w:p>
    <w:p>
      <w:pPr>
        <w:pStyle w:val="Heading3"/>
        <w:spacing w:after="100" w:before="200"/>
      </w:pPr>
      <w:r>
        <w:rPr>
          <w:rFonts w:ascii="Arial" w:cs="Arial" w:eastAsia="Arial" w:hAnsi="Arial"/>
          <w:b/>
          <w:bCs/>
          <w:sz w:val="24"/>
          <w:szCs w:val="24"/>
        </w:rPr>
        <w:t xml:space="preserve">Twin Lifecycle Management for Factory Equipment</w:t>
      </w:r>
    </w:p>
    <w:p>
      <w:pPr>
        <w:pStyle w:val="ListParagraph"/>
        <w:numPr>
          <w:ilvl w:val="0"/>
          <w:numId w:val="2"/>
        </w:numPr>
        <w:spacing w:after="80"/>
      </w:pPr>
      <w:r>
        <w:rPr>
          <w:rFonts w:ascii="Arial" w:cs="Arial" w:eastAsia="Arial" w:hAnsi="Arial"/>
          <w:sz w:val="22"/>
          <w:szCs w:val="22"/>
        </w:rPr>
        <w:t xml:space="preserve">Commissioning baseline window: 2 weeks (default), but may extend for batch/seasonal equipment that runs in distinct modes</w:t>
      </w:r>
    </w:p>
    <w:p>
      <w:pPr>
        <w:pStyle w:val="ListParagraph"/>
        <w:numPr>
          <w:ilvl w:val="0"/>
          <w:numId w:val="2"/>
        </w:numPr>
        <w:spacing w:after="80"/>
      </w:pPr>
      <w:r>
        <w:rPr>
          <w:rFonts w:ascii="Arial" w:cs="Arial" w:eastAsia="Arial" w:hAnsi="Arial"/>
          <w:sz w:val="22"/>
          <w:szCs w:val="22"/>
        </w:rPr>
        <w:t xml:space="preserve">For process equipment: baseline must capture full production cycle including startup, steady state, shutdown</w:t>
      </w:r>
    </w:p>
    <w:p>
      <w:pPr>
        <w:pStyle w:val="ListParagraph"/>
        <w:numPr>
          <w:ilvl w:val="0"/>
          <w:numId w:val="2"/>
        </w:numPr>
        <w:spacing w:after="80"/>
      </w:pPr>
      <w:r>
        <w:rPr>
          <w:rFonts w:ascii="Arial" w:cs="Arial" w:eastAsia="Arial" w:hAnsi="Arial"/>
          <w:sz w:val="22"/>
          <w:szCs w:val="22"/>
        </w:rPr>
        <w:t xml:space="preserve">For discrete equipment: baseline captures multiple production runs of typical product mix</w:t>
      </w:r>
    </w:p>
    <w:p>
      <w:pPr>
        <w:pStyle w:val="ListParagraph"/>
        <w:numPr>
          <w:ilvl w:val="0"/>
          <w:numId w:val="2"/>
        </w:numPr>
        <w:spacing w:after="80"/>
      </w:pPr>
      <w:r>
        <w:rPr>
          <w:rFonts w:ascii="Arial" w:cs="Arial" w:eastAsia="Arial" w:hAnsi="Arial"/>
          <w:sz w:val="22"/>
          <w:szCs w:val="22"/>
        </w:rPr>
        <w:t xml:space="preserve">Retrain after major maintenance (gearbox replacement, motor swap, PLC firmware update)</w:t>
      </w:r>
    </w:p>
    <w:p>
      <w:pPr>
        <w:spacing w:after="80"/>
      </w:pPr>
    </w:p>
    <w:p>
      <w:pPr>
        <w:pStyle w:val="Heading3"/>
        <w:spacing w:after="100" w:before="200"/>
      </w:pPr>
      <w:r>
        <w:rPr>
          <w:rFonts w:ascii="Arial" w:cs="Arial" w:eastAsia="Arial" w:hAnsi="Arial"/>
          <w:b/>
          <w:bCs/>
          <w:sz w:val="24"/>
          <w:szCs w:val="24"/>
        </w:rPr>
        <w:t xml:space="preserve">RL for Factory Operations</w:t>
      </w:r>
    </w:p>
    <w:p>
      <w:pPr>
        <w:pStyle w:val="ListParagraph"/>
        <w:numPr>
          <w:ilvl w:val="0"/>
          <w:numId w:val="2"/>
        </w:numPr>
        <w:spacing w:after="80"/>
      </w:pPr>
      <w:r>
        <w:rPr>
          <w:rFonts w:ascii="Arial" w:cs="Arial" w:eastAsia="Arial" w:hAnsi="Arial"/>
          <w:sz w:val="22"/>
          <w:szCs w:val="22"/>
        </w:rPr>
        <w:t xml:space="preserve">Throughput optimization within quality constraints</w:t>
      </w:r>
    </w:p>
    <w:p>
      <w:pPr>
        <w:pStyle w:val="ListParagraph"/>
        <w:numPr>
          <w:ilvl w:val="0"/>
          <w:numId w:val="2"/>
        </w:numPr>
        <w:spacing w:after="80"/>
      </w:pPr>
      <w:r>
        <w:rPr>
          <w:rFonts w:ascii="Arial" w:cs="Arial" w:eastAsia="Arial" w:hAnsi="Arial"/>
          <w:sz w:val="22"/>
          <w:szCs w:val="22"/>
        </w:rPr>
        <w:t xml:space="preserve">Setpoint optimization for process variables</w:t>
      </w:r>
    </w:p>
    <w:p>
      <w:pPr>
        <w:pStyle w:val="ListParagraph"/>
        <w:numPr>
          <w:ilvl w:val="0"/>
          <w:numId w:val="2"/>
        </w:numPr>
        <w:spacing w:after="80"/>
      </w:pPr>
      <w:r>
        <w:rPr>
          <w:rFonts w:ascii="Arial" w:cs="Arial" w:eastAsia="Arial" w:hAnsi="Arial"/>
          <w:sz w:val="22"/>
          <w:szCs w:val="22"/>
        </w:rPr>
        <w:t xml:space="preserve">Energy minimization while maintaining production</w:t>
      </w:r>
    </w:p>
    <w:p>
      <w:pPr>
        <w:pStyle w:val="ListParagraph"/>
        <w:numPr>
          <w:ilvl w:val="0"/>
          <w:numId w:val="2"/>
        </w:numPr>
        <w:spacing w:after="80"/>
      </w:pPr>
      <w:r>
        <w:rPr>
          <w:rFonts w:ascii="Arial" w:cs="Arial" w:eastAsia="Arial" w:hAnsi="Arial"/>
          <w:sz w:val="22"/>
          <w:szCs w:val="22"/>
        </w:rPr>
        <w:t xml:space="preserve">Buffer management across line stages</w:t>
      </w:r>
    </w:p>
    <w:p>
      <w:pPr>
        <w:pStyle w:val="ListParagraph"/>
        <w:numPr>
          <w:ilvl w:val="0"/>
          <w:numId w:val="2"/>
        </w:numPr>
        <w:spacing w:after="80"/>
      </w:pPr>
      <w:r>
        <w:rPr>
          <w:rFonts w:ascii="Arial" w:cs="Arial" w:eastAsia="Arial" w:hAnsi="Arial"/>
          <w:sz w:val="22"/>
          <w:szCs w:val="22"/>
        </w:rPr>
        <w:t xml:space="preserve">Constraint: must stay within recipe/specification bounds (recipe is owned by customer's MES, Graylinx respects it)</w:t>
      </w:r>
    </w:p>
    <w:p>
      <w:pPr>
        <w:spacing w:after="80"/>
      </w:pPr>
    </w:p>
    <w:p>
      <w:pPr>
        <w:pStyle w:val="Heading3"/>
        <w:spacing w:after="100" w:before="200"/>
      </w:pPr>
      <w:r>
        <w:rPr>
          <w:rFonts w:ascii="Arial" w:cs="Arial" w:eastAsia="Arial" w:hAnsi="Arial"/>
          <w:b/>
          <w:bCs/>
          <w:sz w:val="24"/>
          <w:szCs w:val="24"/>
        </w:rPr>
        <w:t xml:space="preserve">Agentic AI for Factory Operations</w:t>
      </w:r>
    </w:p>
    <w:p>
      <w:pPr>
        <w:pStyle w:val="ListParagraph"/>
        <w:numPr>
          <w:ilvl w:val="0"/>
          <w:numId w:val="2"/>
        </w:numPr>
        <w:spacing w:after="80"/>
      </w:pPr>
      <w:r>
        <w:rPr>
          <w:rFonts w:ascii="Arial" w:cs="Arial" w:eastAsia="Arial" w:hAnsi="Arial"/>
          <w:sz w:val="22"/>
          <w:szCs w:val="22"/>
        </w:rPr>
        <w:t xml:space="preserve">Auto-investigate alerts during off-shifts</w:t>
      </w:r>
    </w:p>
    <w:p>
      <w:pPr>
        <w:pStyle w:val="ListParagraph"/>
        <w:numPr>
          <w:ilvl w:val="0"/>
          <w:numId w:val="2"/>
        </w:numPr>
        <w:spacing w:after="80"/>
      </w:pPr>
      <w:r>
        <w:rPr>
          <w:rFonts w:ascii="Arial" w:cs="Arial" w:eastAsia="Arial" w:hAnsi="Arial"/>
          <w:sz w:val="22"/>
          <w:szCs w:val="22"/>
        </w:rPr>
        <w:t xml:space="preserve">Pre-populate maintenance WOs with diagnosis</w:t>
      </w:r>
    </w:p>
    <w:p>
      <w:pPr>
        <w:pStyle w:val="ListParagraph"/>
        <w:numPr>
          <w:ilvl w:val="0"/>
          <w:numId w:val="2"/>
        </w:numPr>
        <w:spacing w:after="80"/>
      </w:pPr>
      <w:r>
        <w:rPr>
          <w:rFonts w:ascii="Arial" w:cs="Arial" w:eastAsia="Arial" w:hAnsi="Arial"/>
          <w:sz w:val="22"/>
          <w:szCs w:val="22"/>
        </w:rPr>
        <w:t xml:space="preserve">Generate shift handover reports</w:t>
      </w:r>
    </w:p>
    <w:p>
      <w:pPr>
        <w:pStyle w:val="ListParagraph"/>
        <w:numPr>
          <w:ilvl w:val="0"/>
          <w:numId w:val="2"/>
        </w:numPr>
        <w:spacing w:after="80"/>
      </w:pPr>
      <w:r>
        <w:rPr>
          <w:rFonts w:ascii="Arial" w:cs="Arial" w:eastAsia="Arial" w:hAnsi="Arial"/>
          <w:sz w:val="22"/>
          <w:szCs w:val="22"/>
        </w:rPr>
        <w:t xml:space="preserve">Identify bottlenecks across the line</w:t>
      </w:r>
    </w:p>
    <w:p>
      <w:pPr>
        <w:pStyle w:val="ListParagraph"/>
        <w:numPr>
          <w:ilvl w:val="0"/>
          <w:numId w:val="2"/>
        </w:numPr>
        <w:spacing w:after="80"/>
      </w:pPr>
      <w:r>
        <w:rPr>
          <w:rFonts w:ascii="Arial" w:cs="Arial" w:eastAsia="Arial" w:hAnsi="Arial"/>
          <w:sz w:val="22"/>
          <w:szCs w:val="22"/>
        </w:rPr>
        <w:t xml:space="preserve">Coordinate maintenance windows with production schedule (read-only — production schedule owned by MES)</w:t>
      </w:r>
    </w:p>
    <w:p>
      <w:r>
        <w:br w:type="page"/>
      </w:r>
    </w:p>
    <w:p>
      <w:pPr>
        <w:pStyle w:val="Heading2"/>
        <w:spacing w:after="140" w:before="280"/>
      </w:pPr>
      <w:r>
        <w:rPr>
          <w:rFonts w:ascii="Arial" w:cs="Arial" w:eastAsia="Arial" w:hAnsi="Arial"/>
          <w:b/>
          <w:bCs/>
          <w:color w:val="404040"/>
          <w:sz w:val="26"/>
          <w:szCs w:val="26"/>
        </w:rPr>
        <w:t xml:space="preserve">11.7  Factory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System</w:t>
            </w:r>
          </w:p>
        </w:tc>
        <w:tc>
          <w:tcPr>
            <w:tcW w:type="dxa" w:w="3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Integration Type</w:t>
            </w:r>
          </w:p>
        </w:tc>
        <w:tc>
          <w:tcPr>
            <w:tcW w:type="dxa" w:w="34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Direction</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MES (Wonderware, Rockwell FT, SAP ME, Siemens MOM)</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API + OPC-UA where supported</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 production schedule, batch info. Write nothing.</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ERP (SAP, Oracle, Microsoft Dynamics)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API or middleware bridge</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 inventory levels, write WO completion data.</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 System</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API or file drop</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 defect counts for OEE Quality calculation.</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PLC / SCADA</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OPC-UA, Modbus TCP, Profinet, EtherNet/IP</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 telemetry. Write controls (with safety bounds).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CMMS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API + webhooks</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Bi-directional WO sync.</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Energy Meters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Modbus TCP, BACnet/IP</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 kWh, kVA, peak demand.</w:t>
            </w:r>
          </w:p>
        </w:tc>
      </w:tr>
    </w:tbl>
    <w:p>
      <w:r>
        <w:br w:type="page"/>
      </w:r>
    </w:p>
    <w:p>
      <w:pPr>
        <w:pStyle w:val="Heading2"/>
        <w:spacing w:after="140" w:before="280"/>
      </w:pPr>
      <w:r>
        <w:rPr>
          <w:rFonts w:ascii="Arial" w:cs="Arial" w:eastAsia="Arial" w:hAnsi="Arial"/>
          <w:b/>
          <w:bCs/>
          <w:color w:val="404040"/>
          <w:sz w:val="26"/>
          <w:szCs w:val="26"/>
        </w:rPr>
        <w:t xml:space="preserve">11.8  Factory-Specific Personas</w:t>
      </w:r>
    </w:p>
    <w:p>
      <w:pPr>
        <w:pStyle w:val="Heading3"/>
        <w:spacing w:after="100" w:before="200"/>
      </w:pPr>
      <w:r>
        <w:rPr>
          <w:rFonts w:ascii="Arial" w:cs="Arial" w:eastAsia="Arial" w:hAnsi="Arial"/>
          <w:b/>
          <w:bCs/>
          <w:sz w:val="24"/>
          <w:szCs w:val="24"/>
        </w:rPr>
        <w:t xml:space="preserve">Production Manager</w:t>
      </w:r>
    </w:p>
    <w:p>
      <w:pPr>
        <w:spacing w:after="120"/>
        <w:jc w:val="left"/>
      </w:pPr>
      <w:r>
        <w:rPr>
          <w:rFonts w:ascii="Arial" w:cs="Arial" w:eastAsia="Arial" w:hAnsi="Arial"/>
          <w:sz w:val="22"/>
          <w:szCs w:val="22"/>
        </w:rPr>
        <w:t xml:space="preserve">Responsible for shift output and OEE. Monitors live production, investigates downtime, drives improvement initiatives.</w:t>
      </w:r>
    </w:p>
    <w:p>
      <w:pPr>
        <w:pStyle w:val="ListParagraph"/>
        <w:numPr>
          <w:ilvl w:val="0"/>
          <w:numId w:val="2"/>
        </w:numPr>
        <w:spacing w:after="80"/>
      </w:pPr>
      <w:r>
        <w:rPr>
          <w:rFonts w:ascii="Arial" w:cs="Arial" w:eastAsia="Arial" w:hAnsi="Arial"/>
          <w:sz w:val="22"/>
          <w:szCs w:val="22"/>
        </w:rPr>
        <w:t xml:space="preserve">Tools: large-screen dashboard, mobile alerts</w:t>
      </w:r>
    </w:p>
    <w:p>
      <w:pPr>
        <w:pStyle w:val="ListParagraph"/>
        <w:numPr>
          <w:ilvl w:val="0"/>
          <w:numId w:val="2"/>
        </w:numPr>
        <w:spacing w:after="80"/>
      </w:pPr>
      <w:r>
        <w:rPr>
          <w:rFonts w:ascii="Arial" w:cs="Arial" w:eastAsia="Arial" w:hAnsi="Arial"/>
          <w:sz w:val="22"/>
          <w:szCs w:val="22"/>
        </w:rPr>
        <w:t xml:space="preserve">Goals: OEE targets, throughput, on-time delivery</w:t>
      </w:r>
    </w:p>
    <w:p>
      <w:pPr>
        <w:spacing w:after="60"/>
      </w:pPr>
    </w:p>
    <w:p>
      <w:pPr>
        <w:pStyle w:val="Heading3"/>
        <w:spacing w:after="100" w:before="200"/>
      </w:pPr>
      <w:r>
        <w:rPr>
          <w:rFonts w:ascii="Arial" w:cs="Arial" w:eastAsia="Arial" w:hAnsi="Arial"/>
          <w:b/>
          <w:bCs/>
          <w:sz w:val="24"/>
          <w:szCs w:val="24"/>
        </w:rPr>
        <w:t xml:space="preserve">Maintenance Lead</w:t>
      </w:r>
    </w:p>
    <w:p>
      <w:pPr>
        <w:spacing w:after="120"/>
        <w:jc w:val="left"/>
      </w:pPr>
      <w:r>
        <w:rPr>
          <w:rFonts w:ascii="Arial" w:cs="Arial" w:eastAsia="Arial" w:hAnsi="Arial"/>
          <w:sz w:val="22"/>
          <w:szCs w:val="22"/>
        </w:rPr>
        <w:t xml:space="preserve">Manages maintenance team and PM schedules. Prioritizes repairs, balances workloads, ensures spare parts available.</w:t>
      </w:r>
    </w:p>
    <w:p>
      <w:pPr>
        <w:pStyle w:val="ListParagraph"/>
        <w:numPr>
          <w:ilvl w:val="0"/>
          <w:numId w:val="2"/>
        </w:numPr>
        <w:spacing w:after="80"/>
      </w:pPr>
      <w:r>
        <w:rPr>
          <w:rFonts w:ascii="Arial" w:cs="Arial" w:eastAsia="Arial" w:hAnsi="Arial"/>
          <w:sz w:val="22"/>
          <w:szCs w:val="22"/>
        </w:rPr>
        <w:t xml:space="preserve">Tools: desktop dashboard, tablet for floor walks</w:t>
      </w:r>
    </w:p>
    <w:p>
      <w:pPr>
        <w:pStyle w:val="ListParagraph"/>
        <w:numPr>
          <w:ilvl w:val="0"/>
          <w:numId w:val="2"/>
        </w:numPr>
        <w:spacing w:after="80"/>
      </w:pPr>
      <w:r>
        <w:rPr>
          <w:rFonts w:ascii="Arial" w:cs="Arial" w:eastAsia="Arial" w:hAnsi="Arial"/>
          <w:sz w:val="22"/>
          <w:szCs w:val="22"/>
        </w:rPr>
        <w:t xml:space="preserve">Goals: minimize unplanned downtime, PM compliance, cost control</w:t>
      </w:r>
    </w:p>
    <w:p>
      <w:pPr>
        <w:spacing w:after="60"/>
      </w:pPr>
    </w:p>
    <w:p>
      <w:pPr>
        <w:pStyle w:val="Heading3"/>
        <w:spacing w:after="100" w:before="200"/>
      </w:pPr>
      <w:r>
        <w:rPr>
          <w:rFonts w:ascii="Arial" w:cs="Arial" w:eastAsia="Arial" w:hAnsi="Arial"/>
          <w:b/>
          <w:bCs/>
          <w:sz w:val="24"/>
          <w:szCs w:val="24"/>
        </w:rPr>
        <w:t xml:space="preserve">Operator</w:t>
      </w:r>
    </w:p>
    <w:p>
      <w:pPr>
        <w:spacing w:after="120"/>
        <w:jc w:val="left"/>
      </w:pPr>
      <w:r>
        <w:rPr>
          <w:rFonts w:ascii="Arial" w:cs="Arial" w:eastAsia="Arial" w:hAnsi="Arial"/>
          <w:sz w:val="22"/>
          <w:szCs w:val="22"/>
        </w:rPr>
        <w:t xml:space="preserve">On the floor, tends one or more machines. Acknowledges alarms, performs minor adjustments, escalates issues, attributes downtime reasons.</w:t>
      </w:r>
    </w:p>
    <w:p>
      <w:pPr>
        <w:pStyle w:val="ListParagraph"/>
        <w:numPr>
          <w:ilvl w:val="0"/>
          <w:numId w:val="2"/>
        </w:numPr>
        <w:spacing w:after="80"/>
      </w:pPr>
      <w:r>
        <w:rPr>
          <w:rFonts w:ascii="Arial" w:cs="Arial" w:eastAsia="Arial" w:hAnsi="Arial"/>
          <w:sz w:val="22"/>
          <w:szCs w:val="22"/>
        </w:rPr>
        <w:t xml:space="preserve">Tools: machine HMI, tablet, kiosk</w:t>
      </w:r>
    </w:p>
    <w:p>
      <w:pPr>
        <w:pStyle w:val="ListParagraph"/>
        <w:numPr>
          <w:ilvl w:val="0"/>
          <w:numId w:val="2"/>
        </w:numPr>
        <w:spacing w:after="80"/>
      </w:pPr>
      <w:r>
        <w:rPr>
          <w:rFonts w:ascii="Arial" w:cs="Arial" w:eastAsia="Arial" w:hAnsi="Arial"/>
          <w:sz w:val="22"/>
          <w:szCs w:val="22"/>
        </w:rPr>
        <w:t xml:space="preserve">Goals: keep machine running, meet shift quota, accurate downtime logging</w:t>
      </w:r>
    </w:p>
    <w:p>
      <w:pPr>
        <w:spacing w:after="60"/>
      </w:pPr>
    </w:p>
    <w:p>
      <w:pPr>
        <w:pStyle w:val="Heading3"/>
        <w:spacing w:after="100" w:before="200"/>
      </w:pPr>
      <w:r>
        <w:rPr>
          <w:rFonts w:ascii="Arial" w:cs="Arial" w:eastAsia="Arial" w:hAnsi="Arial"/>
          <w:b/>
          <w:bCs/>
          <w:sz w:val="24"/>
          <w:szCs w:val="24"/>
        </w:rPr>
        <w:t xml:space="preserve">Reliability Engineer</w:t>
      </w:r>
    </w:p>
    <w:p>
      <w:pPr>
        <w:spacing w:after="120"/>
        <w:jc w:val="left"/>
      </w:pPr>
      <w:r>
        <w:rPr>
          <w:rFonts w:ascii="Arial" w:cs="Arial" w:eastAsia="Arial" w:hAnsi="Arial"/>
          <w:sz w:val="22"/>
          <w:szCs w:val="22"/>
        </w:rPr>
        <w:t xml:space="preserve">Analyzes failure patterns, configures twin baselines, tunes PM intervals, identifies chronic issues for redesign.</w:t>
      </w:r>
    </w:p>
    <w:p>
      <w:pPr>
        <w:pStyle w:val="ListParagraph"/>
        <w:numPr>
          <w:ilvl w:val="0"/>
          <w:numId w:val="2"/>
        </w:numPr>
        <w:spacing w:after="80"/>
      </w:pPr>
      <w:r>
        <w:rPr>
          <w:rFonts w:ascii="Arial" w:cs="Arial" w:eastAsia="Arial" w:hAnsi="Arial"/>
          <w:sz w:val="22"/>
          <w:szCs w:val="22"/>
        </w:rPr>
        <w:t xml:space="preserve">Tools: desktop analytics, twin diagnostic dashboards, historical reports</w:t>
      </w:r>
    </w:p>
    <w:p>
      <w:pPr>
        <w:pStyle w:val="ListParagraph"/>
        <w:numPr>
          <w:ilvl w:val="0"/>
          <w:numId w:val="2"/>
        </w:numPr>
        <w:spacing w:after="80"/>
      </w:pPr>
      <w:r>
        <w:rPr>
          <w:rFonts w:ascii="Arial" w:cs="Arial" w:eastAsia="Arial" w:hAnsi="Arial"/>
          <w:sz w:val="22"/>
          <w:szCs w:val="22"/>
        </w:rPr>
        <w:t xml:space="preserve">Goals: MTBF improvement, root-cause elimination, capital planning</w:t>
      </w:r>
    </w:p>
    <w:p>
      <w:r>
        <w:br w:type="page"/>
      </w:r>
    </w:p>
    <w:p>
      <w:pPr>
        <w:pStyle w:val="Heading1"/>
        <w:spacing w:after="180" w:before="360"/>
      </w:pPr>
      <w:r>
        <w:rPr>
          <w:rFonts w:ascii="Arial" w:cs="Arial" w:eastAsia="Arial" w:hAnsi="Arial"/>
          <w:b/>
          <w:bCs/>
          <w:color w:val="1F4E79"/>
          <w:sz w:val="32"/>
          <w:szCs w:val="32"/>
        </w:rPr>
        <w:t xml:space="preserve">PART 12 — Roadmap</w:t>
      </w:r>
    </w:p>
    <w:p>
      <w:pPr>
        <w:spacing w:after="120"/>
      </w:pPr>
    </w:p>
    <w:p>
      <w:pPr>
        <w:pStyle w:val="Heading2"/>
        <w:spacing w:after="140" w:before="280"/>
      </w:pPr>
      <w:r>
        <w:rPr>
          <w:rFonts w:ascii="Arial" w:cs="Arial" w:eastAsia="Arial" w:hAnsi="Arial"/>
          <w:b/>
          <w:bCs/>
          <w:color w:val="404040"/>
          <w:sz w:val="26"/>
          <w:szCs w:val="26"/>
        </w:rPr>
        <w:t xml:space="preserve">12.1  Phased Delivery Plan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Phase</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Timeline</w:t>
            </w:r>
          </w:p>
        </w:tc>
        <w:tc>
          <w:tcPr>
            <w:tcW w:type="dxa" w:w="2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Theme</w:t>
            </w:r>
          </w:p>
        </w:tc>
        <w:tc>
          <w:tcPr>
            <w:tcW w:type="dxa" w:w="2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Outcome</w:t>
            </w:r>
          </w:p>
        </w:tc>
      </w:tr>
      <w:tr>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M1 – M2</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Foundation</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Architecture validated, tech stack stood up, beta customer signed</w:t>
            </w:r>
          </w:p>
        </w:tc>
      </w:tr>
      <w:tr>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M3 – M6</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MVP</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Production-ready core platform, HVAC extension, beta deployment</w:t>
            </w:r>
          </w:p>
        </w:tc>
      </w:tr>
      <w:tr>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M7 – M9</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 (Twin lifecycle + Agentic AI)</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twin lifecycle, Agentic AI workflows, factory extension</w:t>
            </w:r>
          </w:p>
        </w:tc>
      </w:tr>
      <w:tr>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3</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M10 – M24</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v3 (Maturity &amp; Scale)</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Production-grade autonomy, on-prem LLM option, multi-vertical depth</w:t>
            </w:r>
          </w:p>
        </w:tc>
      </w:tr>
    </w:tbl>
    <w:p>
      <w:r>
        <w:br w:type="page"/>
      </w:r>
    </w:p>
    <w:p>
      <w:pPr>
        <w:pStyle w:val="Heading2"/>
        <w:spacing w:after="140" w:before="280"/>
      </w:pPr>
      <w:r>
        <w:rPr>
          <w:rFonts w:ascii="Arial" w:cs="Arial" w:eastAsia="Arial" w:hAnsi="Arial"/>
          <w:b/>
          <w:bCs/>
          <w:color w:val="404040"/>
          <w:sz w:val="26"/>
          <w:szCs w:val="26"/>
        </w:rPr>
        <w:t xml:space="preserve">12.2  Phase 0 — Foundation (M1–M2)</w:t>
      </w:r>
    </w:p>
    <w:p>
      <w:pPr>
        <w:pStyle w:val="Heading3"/>
        <w:spacing w:after="100" w:before="200"/>
      </w:pPr>
      <w:r>
        <w:rPr>
          <w:rFonts w:ascii="Arial" w:cs="Arial" w:eastAsia="Arial" w:hAnsi="Arial"/>
          <w:b/>
          <w:bCs/>
          <w:sz w:val="24"/>
          <w:szCs w:val="24"/>
        </w:rPr>
        <w:t xml:space="preserve">Goals</w:t>
      </w:r>
    </w:p>
    <w:p>
      <w:pPr>
        <w:pStyle w:val="ListParagraph"/>
        <w:numPr>
          <w:ilvl w:val="0"/>
          <w:numId w:val="2"/>
        </w:numPr>
        <w:spacing w:after="80"/>
      </w:pPr>
      <w:r>
        <w:rPr>
          <w:rFonts w:ascii="Arial" w:cs="Arial" w:eastAsia="Arial" w:hAnsi="Arial"/>
          <w:sz w:val="22"/>
          <w:szCs w:val="22"/>
        </w:rPr>
        <w:t xml:space="preserve">Validate core architecture decisions with proof-of-concept</w:t>
      </w:r>
    </w:p>
    <w:p>
      <w:pPr>
        <w:pStyle w:val="ListParagraph"/>
        <w:numPr>
          <w:ilvl w:val="0"/>
          <w:numId w:val="2"/>
        </w:numPr>
        <w:spacing w:after="80"/>
      </w:pPr>
      <w:r>
        <w:rPr>
          <w:rFonts w:ascii="Arial" w:cs="Arial" w:eastAsia="Arial" w:hAnsi="Arial"/>
          <w:sz w:val="22"/>
          <w:szCs w:val="22"/>
        </w:rPr>
        <w:t xml:space="preserve">Sign first beta customer with signed scoping document</w:t>
      </w:r>
    </w:p>
    <w:p>
      <w:pPr>
        <w:pStyle w:val="ListParagraph"/>
        <w:numPr>
          <w:ilvl w:val="0"/>
          <w:numId w:val="2"/>
        </w:numPr>
        <w:spacing w:after="80"/>
      </w:pPr>
      <w:r>
        <w:rPr>
          <w:rFonts w:ascii="Arial" w:cs="Arial" w:eastAsia="Arial" w:hAnsi="Arial"/>
          <w:sz w:val="22"/>
          <w:szCs w:val="22"/>
        </w:rPr>
        <w:t xml:space="preserve">Stand up development infrastructure</w:t>
      </w:r>
    </w:p>
    <w:p>
      <w:pPr>
        <w:spacing w:after="80"/>
      </w:pPr>
    </w:p>
    <w:p>
      <w:pPr>
        <w:pStyle w:val="Heading3"/>
        <w:spacing w:after="100" w:before="200"/>
      </w:pPr>
      <w:r>
        <w:rPr>
          <w:rFonts w:ascii="Arial" w:cs="Arial" w:eastAsia="Arial" w:hAnsi="Arial"/>
          <w:b/>
          <w:bCs/>
          <w:sz w:val="24"/>
          <w:szCs w:val="24"/>
        </w:rPr>
        <w:t xml:space="preserve">Deliverables</w:t>
      </w:r>
    </w:p>
    <w:p>
      <w:pPr>
        <w:pStyle w:val="ListParagraph"/>
        <w:numPr>
          <w:ilvl w:val="0"/>
          <w:numId w:val="2"/>
        </w:numPr>
        <w:spacing w:after="80"/>
      </w:pPr>
      <w:r>
        <w:rPr>
          <w:rFonts w:ascii="Arial" w:cs="Arial" w:eastAsia="Arial" w:hAnsi="Arial"/>
          <w:sz w:val="22"/>
          <w:szCs w:val="22"/>
        </w:rPr>
        <w:t xml:space="preserve">Reference architecture document (this document)</w:t>
      </w:r>
    </w:p>
    <w:p>
      <w:pPr>
        <w:pStyle w:val="ListParagraph"/>
        <w:numPr>
          <w:ilvl w:val="0"/>
          <w:numId w:val="2"/>
        </w:numPr>
        <w:spacing w:after="80"/>
      </w:pPr>
      <w:r>
        <w:rPr>
          <w:rFonts w:ascii="Arial" w:cs="Arial" w:eastAsia="Arial" w:hAnsi="Arial"/>
          <w:sz w:val="22"/>
          <w:szCs w:val="22"/>
        </w:rPr>
        <w:t xml:space="preserve">Working POC: end-to-end data flow from one BACnet device to dashboard</w:t>
      </w:r>
    </w:p>
    <w:p>
      <w:pPr>
        <w:pStyle w:val="ListParagraph"/>
        <w:numPr>
          <w:ilvl w:val="0"/>
          <w:numId w:val="2"/>
        </w:numPr>
        <w:spacing w:after="80"/>
      </w:pPr>
      <w:r>
        <w:rPr>
          <w:rFonts w:ascii="Arial" w:cs="Arial" w:eastAsia="Arial" w:hAnsi="Arial"/>
          <w:sz w:val="22"/>
          <w:szCs w:val="22"/>
        </w:rPr>
        <w:t xml:space="preserve">Database schema v1, migrations framework</w:t>
      </w:r>
    </w:p>
    <w:p>
      <w:pPr>
        <w:pStyle w:val="ListParagraph"/>
        <w:numPr>
          <w:ilvl w:val="0"/>
          <w:numId w:val="2"/>
        </w:numPr>
        <w:spacing w:after="80"/>
      </w:pPr>
      <w:r>
        <w:rPr>
          <w:rFonts w:ascii="Arial" w:cs="Arial" w:eastAsia="Arial" w:hAnsi="Arial"/>
          <w:sz w:val="22"/>
          <w:szCs w:val="22"/>
        </w:rPr>
        <w:t xml:space="preserve">Kafka topic design, partitioning strategy</w:t>
      </w:r>
    </w:p>
    <w:p>
      <w:pPr>
        <w:pStyle w:val="ListParagraph"/>
        <w:numPr>
          <w:ilvl w:val="0"/>
          <w:numId w:val="2"/>
        </w:numPr>
        <w:spacing w:after="80"/>
      </w:pPr>
      <w:r>
        <w:rPr>
          <w:rFonts w:ascii="Arial" w:cs="Arial" w:eastAsia="Arial" w:hAnsi="Arial"/>
          <w:sz w:val="22"/>
          <w:szCs w:val="22"/>
        </w:rPr>
        <w:t xml:space="preserve">Authentication (Keycloak) integrated</w:t>
      </w:r>
    </w:p>
    <w:p>
      <w:pPr>
        <w:pStyle w:val="ListParagraph"/>
        <w:numPr>
          <w:ilvl w:val="0"/>
          <w:numId w:val="2"/>
        </w:numPr>
        <w:spacing w:after="80"/>
      </w:pPr>
      <w:r>
        <w:rPr>
          <w:rFonts w:ascii="Arial" w:cs="Arial" w:eastAsia="Arial" w:hAnsi="Arial"/>
          <w:sz w:val="22"/>
          <w:szCs w:val="22"/>
        </w:rPr>
        <w:t xml:space="preserve">Beta customer signed with 5–10 site pilot scope</w:t>
      </w:r>
    </w:p>
    <w:p>
      <w:pPr>
        <w:pStyle w:val="ListParagraph"/>
        <w:numPr>
          <w:ilvl w:val="0"/>
          <w:numId w:val="2"/>
        </w:numPr>
        <w:spacing w:after="80"/>
      </w:pPr>
      <w:r>
        <w:rPr>
          <w:rFonts w:ascii="Arial" w:cs="Arial" w:eastAsia="Arial" w:hAnsi="Arial"/>
          <w:sz w:val="22"/>
          <w:szCs w:val="22"/>
        </w:rPr>
        <w:t xml:space="preserve">CI/CD pipeline, dev/staging/prod environments</w:t>
      </w:r>
    </w:p>
    <w:p>
      <w:pPr>
        <w:pStyle w:val="ListParagraph"/>
        <w:numPr>
          <w:ilvl w:val="0"/>
          <w:numId w:val="2"/>
        </w:numPr>
        <w:spacing w:after="80"/>
      </w:pPr>
      <w:r>
        <w:rPr>
          <w:rFonts w:ascii="Arial" w:cs="Arial" w:eastAsia="Arial" w:hAnsi="Arial"/>
          <w:sz w:val="22"/>
          <w:szCs w:val="22"/>
        </w:rPr>
        <w:t xml:space="preserve">Observability stack (Prometheus, Grafana, Loki) deployed</w:t>
      </w:r>
    </w:p>
    <w:p>
      <w:r>
        <w:br w:type="page"/>
      </w:r>
    </w:p>
    <w:p>
      <w:pPr>
        <w:pStyle w:val="Heading2"/>
        <w:spacing w:after="140" w:before="280"/>
      </w:pPr>
      <w:r>
        <w:rPr>
          <w:rFonts w:ascii="Arial" w:cs="Arial" w:eastAsia="Arial" w:hAnsi="Arial"/>
          <w:b/>
          <w:bCs/>
          <w:color w:val="404040"/>
          <w:sz w:val="26"/>
          <w:szCs w:val="26"/>
        </w:rPr>
        <w:t xml:space="preserve">12.3  Phase 1 — MVP (M3–M6)</w:t>
      </w:r>
    </w:p>
    <w:p>
      <w:pPr>
        <w:pStyle w:val="Heading3"/>
        <w:spacing w:after="100" w:before="200"/>
      </w:pPr>
      <w:r>
        <w:rPr>
          <w:rFonts w:ascii="Arial" w:cs="Arial" w:eastAsia="Arial" w:hAnsi="Arial"/>
          <w:b/>
          <w:bCs/>
          <w:sz w:val="24"/>
          <w:szCs w:val="24"/>
        </w:rPr>
        <w:t xml:space="preserve">Goals</w:t>
      </w:r>
    </w:p>
    <w:p>
      <w:pPr>
        <w:pStyle w:val="ListParagraph"/>
        <w:numPr>
          <w:ilvl w:val="0"/>
          <w:numId w:val="2"/>
        </w:numPr>
        <w:spacing w:after="80"/>
      </w:pPr>
      <w:r>
        <w:rPr>
          <w:rFonts w:ascii="Arial" w:cs="Arial" w:eastAsia="Arial" w:hAnsi="Arial"/>
          <w:sz w:val="22"/>
          <w:szCs w:val="22"/>
        </w:rPr>
        <w:t xml:space="preserve">Production-ready Graylinx core platform</w:t>
      </w:r>
    </w:p>
    <w:p>
      <w:pPr>
        <w:pStyle w:val="ListParagraph"/>
        <w:numPr>
          <w:ilvl w:val="0"/>
          <w:numId w:val="2"/>
        </w:numPr>
        <w:spacing w:after="80"/>
      </w:pPr>
      <w:r>
        <w:rPr>
          <w:rFonts w:ascii="Arial" w:cs="Arial" w:eastAsia="Arial" w:hAnsi="Arial"/>
          <w:sz w:val="22"/>
          <w:szCs w:val="22"/>
        </w:rPr>
        <w:t xml:space="preserve">HVAC extension complete</w:t>
      </w:r>
    </w:p>
    <w:p>
      <w:pPr>
        <w:pStyle w:val="ListParagraph"/>
        <w:numPr>
          <w:ilvl w:val="0"/>
          <w:numId w:val="2"/>
        </w:numPr>
        <w:spacing w:after="80"/>
      </w:pPr>
      <w:r>
        <w:rPr>
          <w:rFonts w:ascii="Arial" w:cs="Arial" w:eastAsia="Arial" w:hAnsi="Arial"/>
          <w:sz w:val="22"/>
          <w:szCs w:val="22"/>
        </w:rPr>
        <w:t xml:space="preserve">Beta deployed to 5–10 sites</w:t>
      </w:r>
    </w:p>
    <w:p>
      <w:pPr>
        <w:pStyle w:val="ListParagraph"/>
        <w:numPr>
          <w:ilvl w:val="0"/>
          <w:numId w:val="2"/>
        </w:numPr>
        <w:spacing w:after="80"/>
      </w:pPr>
      <w:r>
        <w:rPr>
          <w:rFonts w:ascii="Arial" w:cs="Arial" w:eastAsia="Arial" w:hAnsi="Arial"/>
          <w:sz w:val="22"/>
          <w:szCs w:val="22"/>
        </w:rPr>
        <w:t xml:space="preserve">Customer UAT signed off</w:t>
      </w:r>
    </w:p>
    <w:p>
      <w:pPr>
        <w:spacing w:after="80"/>
      </w:pPr>
    </w:p>
    <w:p>
      <w:pPr>
        <w:pStyle w:val="Heading3"/>
        <w:spacing w:after="100" w:before="200"/>
      </w:pPr>
      <w:r>
        <w:rPr>
          <w:rFonts w:ascii="Arial" w:cs="Arial" w:eastAsia="Arial" w:hAnsi="Arial"/>
          <w:b/>
          <w:bCs/>
          <w:sz w:val="24"/>
          <w:szCs w:val="24"/>
        </w:rPr>
        <w:t xml:space="preserve">Core Platform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Module</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MVP Scope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Monitoring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 dashboard, device detail, live telemetry, parameter write-back, multi-device compare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threshold + persistence rules. Hard physical limits + frozen detection pre-checks. Notification delivery.</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Reporting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Daily, weekly, monthly templates. Custom export. Basic LLM-generated narrative summaries.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 Orders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lifecycle. Mobile UI. Agentic AI auto-creates from alerts. CMMS integration (1 vendor).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Scheduling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Schedule builder, automated execution, conflict detection.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Portfolio Management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Multi-site hierarchy, RBAC, audit logging, multi-tenancy.</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Integration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BACnet, Modbus, OPC-UA, MQTT, REST adapters. REST API + GraphQL. Initial CMMS sync.</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 Tool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Source/device/point/mapping configuration. Bulk import. Live config push.</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&amp; FDD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Manual baseline capture. NORMAL + FAULT lifecycle states. FDD app on ETL'd data. Multi-point pattern detection.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Broker. Shadow + production modes. Frozen-binary detection. Twin lifecycle pause integration.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Multi-agent framework. Planner / Executor / Validator. 3 standard workflows. Tool registry v1.</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Quality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contract enforced everywhere. Alert pre-checks live. ETL drift estimation + cross-sensor validation. Quality dashboards.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Claude Sonnet integration. Batched report generation. Validator agent for hallucination defense.</w:t>
            </w:r>
          </w:p>
        </w:tc>
      </w:tr>
    </w:tbl>
    <w:p>
      <w:pPr>
        <w:spacing w:after="80"/>
      </w:pPr>
    </w:p>
    <w:p>
      <w:pPr>
        <w:pStyle w:val="Heading3"/>
        <w:spacing w:after="100" w:before="200"/>
      </w:pPr>
      <w:r>
        <w:rPr>
          <w:rFonts w:ascii="Arial" w:cs="Arial" w:eastAsia="Arial" w:hAnsi="Arial"/>
          <w:b/>
          <w:bCs/>
          <w:sz w:val="24"/>
          <w:szCs w:val="24"/>
        </w:rPr>
        <w:t xml:space="preserve">HVAC Extension Deliverables</w:t>
      </w:r>
    </w:p>
    <w:p>
      <w:pPr>
        <w:pStyle w:val="ListParagraph"/>
        <w:numPr>
          <w:ilvl w:val="0"/>
          <w:numId w:val="2"/>
        </w:numPr>
        <w:spacing w:after="80"/>
      </w:pPr>
      <w:r>
        <w:rPr>
          <w:rFonts w:ascii="Arial" w:cs="Arial" w:eastAsia="Arial" w:hAnsi="Arial"/>
          <w:sz w:val="22"/>
          <w:szCs w:val="22"/>
        </w:rPr>
        <w:t xml:space="preserve">HVAC equipment types defined (chillers, AHUs, VAVs, boilers, heat exchangers, pumps)</w:t>
      </w:r>
    </w:p>
    <w:p>
      <w:pPr>
        <w:pStyle w:val="ListParagraph"/>
        <w:numPr>
          <w:ilvl w:val="0"/>
          <w:numId w:val="2"/>
        </w:numPr>
        <w:spacing w:after="80"/>
      </w:pPr>
      <w:r>
        <w:rPr>
          <w:rFonts w:ascii="Arial" w:cs="Arial" w:eastAsia="Arial" w:hAnsi="Arial"/>
          <w:sz w:val="22"/>
          <w:szCs w:val="22"/>
        </w:rPr>
        <w:t xml:space="preserve">HVAC fault code library (initial 50 codes)</w:t>
      </w:r>
    </w:p>
    <w:p>
      <w:pPr>
        <w:pStyle w:val="ListParagraph"/>
        <w:numPr>
          <w:ilvl w:val="0"/>
          <w:numId w:val="2"/>
        </w:numPr>
        <w:spacing w:after="80"/>
      </w:pPr>
      <w:r>
        <w:rPr>
          <w:rFonts w:ascii="Arial" w:cs="Arial" w:eastAsia="Arial" w:hAnsi="Arial"/>
          <w:sz w:val="22"/>
          <w:szCs w:val="22"/>
        </w:rPr>
        <w:t xml:space="preserve">Energy consumption dashboard</w:t>
      </w:r>
    </w:p>
    <w:p>
      <w:pPr>
        <w:pStyle w:val="ListParagraph"/>
        <w:numPr>
          <w:ilvl w:val="0"/>
          <w:numId w:val="2"/>
        </w:numPr>
        <w:spacing w:after="80"/>
      </w:pPr>
      <w:r>
        <w:rPr>
          <w:rFonts w:ascii="Arial" w:cs="Arial" w:eastAsia="Arial" w:hAnsi="Arial"/>
          <w:sz w:val="22"/>
          <w:szCs w:val="22"/>
        </w:rPr>
        <w:t xml:space="preserve">BMS integration: BACnet/IP + 1 vendor (Trane Tracer or generic Modbus BMS)</w:t>
      </w:r>
    </w:p>
    <w:p>
      <w:pPr>
        <w:pStyle w:val="ListParagraph"/>
        <w:numPr>
          <w:ilvl w:val="0"/>
          <w:numId w:val="2"/>
        </w:numPr>
        <w:spacing w:after="80"/>
      </w:pPr>
      <w:r>
        <w:rPr>
          <w:rFonts w:ascii="Arial" w:cs="Arial" w:eastAsia="Arial" w:hAnsi="Arial"/>
          <w:sz w:val="22"/>
          <w:szCs w:val="22"/>
        </w:rPr>
        <w:t xml:space="preserve">HVAC-specific alert rules and reports</w:t>
      </w:r>
    </w:p>
    <w:p>
      <w:pPr>
        <w:pStyle w:val="ListParagraph"/>
        <w:numPr>
          <w:ilvl w:val="0"/>
          <w:numId w:val="2"/>
        </w:numPr>
        <w:spacing w:after="80"/>
      </w:pPr>
      <w:r>
        <w:rPr>
          <w:rFonts w:ascii="Arial" w:cs="Arial" w:eastAsia="Arial" w:hAnsi="Arial"/>
          <w:sz w:val="22"/>
          <w:szCs w:val="22"/>
        </w:rPr>
        <w:t xml:space="preserve">Setpoint optimization (rule-based; RL in Phase 2)</w:t>
      </w:r>
    </w:p>
    <w:p>
      <w:r>
        <w:br w:type="page"/>
      </w:r>
    </w:p>
    <w:p>
      <w:pPr>
        <w:pStyle w:val="Heading2"/>
        <w:spacing w:after="140" w:before="280"/>
      </w:pPr>
      <w:r>
        <w:rPr>
          <w:rFonts w:ascii="Arial" w:cs="Arial" w:eastAsia="Arial" w:hAnsi="Arial"/>
          <w:b/>
          <w:bCs/>
          <w:color w:val="404040"/>
          <w:sz w:val="26"/>
          <w:szCs w:val="26"/>
        </w:rPr>
        <w:t xml:space="preserve">12.4  Phase 2 — v2 (M7–M9)</w:t>
      </w:r>
    </w:p>
    <w:p>
      <w:pPr>
        <w:pStyle w:val="Heading3"/>
        <w:spacing w:after="100" w:before="200"/>
      </w:pPr>
      <w:r>
        <w:rPr>
          <w:rFonts w:ascii="Arial" w:cs="Arial" w:eastAsia="Arial" w:hAnsi="Arial"/>
          <w:b/>
          <w:bCs/>
          <w:sz w:val="24"/>
          <w:szCs w:val="24"/>
        </w:rPr>
        <w:t xml:space="preserve">Goals</w:t>
      </w:r>
    </w:p>
    <w:p>
      <w:pPr>
        <w:pStyle w:val="ListParagraph"/>
        <w:numPr>
          <w:ilvl w:val="0"/>
          <w:numId w:val="2"/>
        </w:numPr>
        <w:spacing w:after="80"/>
      </w:pPr>
      <w:r>
        <w:rPr>
          <w:rFonts w:ascii="Arial" w:cs="Arial" w:eastAsia="Arial" w:hAnsi="Arial"/>
          <w:sz w:val="22"/>
          <w:szCs w:val="22"/>
        </w:rPr>
        <w:t xml:space="preserve">Full twin lifecycle (all 9 states)</w:t>
      </w:r>
    </w:p>
    <w:p>
      <w:pPr>
        <w:pStyle w:val="ListParagraph"/>
        <w:numPr>
          <w:ilvl w:val="0"/>
          <w:numId w:val="2"/>
        </w:numPr>
        <w:spacing w:after="80"/>
      </w:pPr>
      <w:r>
        <w:rPr>
          <w:rFonts w:ascii="Arial" w:cs="Arial" w:eastAsia="Arial" w:hAnsi="Arial"/>
          <w:sz w:val="22"/>
          <w:szCs w:val="22"/>
        </w:rPr>
        <w:t xml:space="preserve">Agentic AI workflow library expansion</w:t>
      </w:r>
    </w:p>
    <w:p>
      <w:pPr>
        <w:pStyle w:val="ListParagraph"/>
        <w:numPr>
          <w:ilvl w:val="0"/>
          <w:numId w:val="2"/>
        </w:numPr>
        <w:spacing w:after="80"/>
      </w:pPr>
      <w:r>
        <w:rPr>
          <w:rFonts w:ascii="Arial" w:cs="Arial" w:eastAsia="Arial" w:hAnsi="Arial"/>
          <w:sz w:val="22"/>
          <w:szCs w:val="22"/>
        </w:rPr>
        <w:t xml:space="preserve">Factory extension delivered</w:t>
      </w:r>
    </w:p>
    <w:p>
      <w:pPr>
        <w:pStyle w:val="ListParagraph"/>
        <w:numPr>
          <w:ilvl w:val="0"/>
          <w:numId w:val="2"/>
        </w:numPr>
        <w:spacing w:after="80"/>
      </w:pPr>
      <w:r>
        <w:rPr>
          <w:rFonts w:ascii="Arial" w:cs="Arial" w:eastAsia="Arial" w:hAnsi="Arial"/>
          <w:sz w:val="22"/>
          <w:szCs w:val="22"/>
        </w:rPr>
        <w:t xml:space="preserve">Customer count: 3–5</w:t>
      </w:r>
    </w:p>
    <w:p>
      <w:pPr>
        <w:spacing w:after="80"/>
      </w:pPr>
    </w:p>
    <w:p>
      <w:pPr>
        <w:pStyle w:val="Heading3"/>
        <w:spacing w:after="100" w:before="200"/>
      </w:pPr>
      <w:r>
        <w:rPr>
          <w:rFonts w:ascii="Arial" w:cs="Arial" w:eastAsia="Arial" w:hAnsi="Arial"/>
          <w:b/>
          <w:bCs/>
          <w:sz w:val="24"/>
          <w:szCs w:val="24"/>
        </w:rPr>
        <w:t xml:space="preserve">Twin Lifecycle Enhancements</w:t>
      </w:r>
    </w:p>
    <w:p>
      <w:pPr>
        <w:pStyle w:val="ListParagraph"/>
        <w:numPr>
          <w:ilvl w:val="0"/>
          <w:numId w:val="2"/>
        </w:numPr>
        <w:spacing w:after="80"/>
      </w:pPr>
      <w:r>
        <w:rPr>
          <w:rFonts w:ascii="Arial" w:cs="Arial" w:eastAsia="Arial" w:hAnsi="Arial"/>
          <w:sz w:val="22"/>
          <w:szCs w:val="22"/>
        </w:rPr>
        <w:t xml:space="preserve">All lifecycle states implemented (COMMISSIONING, TRAINING, NORMAL, DEGRADING, FAULT, RECOVERING, RETRAIN_PENDING, RETRAINING, RETIRED)</w:t>
      </w:r>
    </w:p>
    <w:p>
      <w:pPr>
        <w:pStyle w:val="ListParagraph"/>
        <w:numPr>
          <w:ilvl w:val="0"/>
          <w:numId w:val="2"/>
        </w:numPr>
        <w:spacing w:after="80"/>
      </w:pPr>
      <w:r>
        <w:rPr>
          <w:rFonts w:ascii="Arial" w:cs="Arial" w:eastAsia="Arial" w:hAnsi="Arial"/>
          <w:sz w:val="22"/>
          <w:szCs w:val="22"/>
        </w:rPr>
        <w:t xml:space="preserve">Versioned baseline storage and archival</w:t>
      </w:r>
    </w:p>
    <w:p>
      <w:pPr>
        <w:pStyle w:val="ListParagraph"/>
        <w:numPr>
          <w:ilvl w:val="0"/>
          <w:numId w:val="2"/>
        </w:numPr>
        <w:spacing w:after="80"/>
      </w:pPr>
      <w:r>
        <w:rPr>
          <w:rFonts w:ascii="Arial" w:cs="Arial" w:eastAsia="Arial" w:hAnsi="Arial"/>
          <w:sz w:val="22"/>
          <w:szCs w:val="22"/>
        </w:rPr>
        <w:t xml:space="preserve">Step-change detection ETL job</w:t>
      </w:r>
    </w:p>
    <w:p>
      <w:pPr>
        <w:pStyle w:val="ListParagraph"/>
        <w:numPr>
          <w:ilvl w:val="0"/>
          <w:numId w:val="2"/>
        </w:numPr>
        <w:spacing w:after="80"/>
      </w:pPr>
      <w:r>
        <w:rPr>
          <w:rFonts w:ascii="Arial" w:cs="Arial" w:eastAsia="Arial" w:hAnsi="Arial"/>
          <w:sz w:val="22"/>
          <w:szCs w:val="22"/>
        </w:rPr>
        <w:t xml:space="preserve">Retrain orchestrator (auto and semi-auto modes)</w:t>
      </w:r>
    </w:p>
    <w:p>
      <w:pPr>
        <w:pStyle w:val="ListParagraph"/>
        <w:numPr>
          <w:ilvl w:val="0"/>
          <w:numId w:val="2"/>
        </w:numPr>
        <w:spacing w:after="80"/>
      </w:pPr>
      <w:r>
        <w:rPr>
          <w:rFonts w:ascii="Arial" w:cs="Arial" w:eastAsia="Arial" w:hAnsi="Arial"/>
          <w:sz w:val="22"/>
          <w:szCs w:val="22"/>
        </w:rPr>
        <w:t xml:space="preserve">Lifetime degradation tracking and reporting</w:t>
      </w:r>
    </w:p>
    <w:p>
      <w:pPr>
        <w:pStyle w:val="ListParagraph"/>
        <w:numPr>
          <w:ilvl w:val="0"/>
          <w:numId w:val="2"/>
        </w:numPr>
        <w:spacing w:after="80"/>
      </w:pPr>
      <w:r>
        <w:rPr>
          <w:rFonts w:ascii="Arial" w:cs="Arial" w:eastAsia="Arial" w:hAnsi="Arial"/>
          <w:sz w:val="22"/>
          <w:szCs w:val="22"/>
        </w:rPr>
        <w:t xml:space="preserve">Twin lifecycle dashboards</w:t>
      </w:r>
    </w:p>
    <w:p>
      <w:pPr>
        <w:pStyle w:val="ListParagraph"/>
        <w:numPr>
          <w:ilvl w:val="0"/>
          <w:numId w:val="2"/>
        </w:numPr>
        <w:spacing w:after="80"/>
      </w:pPr>
      <w:r>
        <w:rPr>
          <w:rFonts w:ascii="Arial" w:cs="Arial" w:eastAsia="Arial" w:hAnsi="Arial"/>
          <w:sz w:val="22"/>
          <w:szCs w:val="22"/>
        </w:rPr>
        <w:t xml:space="preserve">Configurable retrain mode per equipment</w:t>
      </w:r>
    </w:p>
    <w:p>
      <w:pPr>
        <w:spacing w:after="80"/>
      </w:pPr>
    </w:p>
    <w:p>
      <w:pPr>
        <w:pStyle w:val="Heading3"/>
        <w:spacing w:after="100" w:before="200"/>
      </w:pPr>
      <w:r>
        <w:rPr>
          <w:rFonts w:ascii="Arial" w:cs="Arial" w:eastAsia="Arial" w:hAnsi="Arial"/>
          <w:b/>
          <w:bCs/>
          <w:sz w:val="24"/>
          <w:szCs w:val="24"/>
        </w:rPr>
        <w:t xml:space="preserve">Agentic AI Enhancements</w:t>
      </w:r>
    </w:p>
    <w:p>
      <w:pPr>
        <w:pStyle w:val="ListParagraph"/>
        <w:numPr>
          <w:ilvl w:val="0"/>
          <w:numId w:val="2"/>
        </w:numPr>
        <w:spacing w:after="80"/>
      </w:pPr>
      <w:r>
        <w:rPr>
          <w:rFonts w:ascii="Arial" w:cs="Arial" w:eastAsia="Arial" w:hAnsi="Arial"/>
          <w:sz w:val="22"/>
          <w:szCs w:val="22"/>
        </w:rPr>
        <w:t xml:space="preserve">Tool library expansion (additional 20+ tools)</w:t>
      </w:r>
    </w:p>
    <w:p>
      <w:pPr>
        <w:pStyle w:val="ListParagraph"/>
        <w:numPr>
          <w:ilvl w:val="0"/>
          <w:numId w:val="2"/>
        </w:numPr>
        <w:spacing w:after="80"/>
      </w:pPr>
      <w:r>
        <w:rPr>
          <w:rFonts w:ascii="Arial" w:cs="Arial" w:eastAsia="Arial" w:hAnsi="Arial"/>
          <w:sz w:val="22"/>
          <w:szCs w:val="22"/>
        </w:rPr>
        <w:t xml:space="preserve">Workflow library: 10+ standard workflows</w:t>
      </w:r>
    </w:p>
    <w:p>
      <w:pPr>
        <w:pStyle w:val="ListParagraph"/>
        <w:numPr>
          <w:ilvl w:val="0"/>
          <w:numId w:val="2"/>
        </w:numPr>
        <w:spacing w:after="80"/>
      </w:pPr>
      <w:r>
        <w:rPr>
          <w:rFonts w:ascii="Arial" w:cs="Arial" w:eastAsia="Arial" w:hAnsi="Arial"/>
          <w:sz w:val="22"/>
          <w:szCs w:val="22"/>
        </w:rPr>
        <w:t xml:space="preserve">Real-time agent activity feed</w:t>
      </w:r>
    </w:p>
    <w:p>
      <w:pPr>
        <w:pStyle w:val="ListParagraph"/>
        <w:numPr>
          <w:ilvl w:val="0"/>
          <w:numId w:val="2"/>
        </w:numPr>
        <w:spacing w:after="80"/>
      </w:pPr>
      <w:r>
        <w:rPr>
          <w:rFonts w:ascii="Arial" w:cs="Arial" w:eastAsia="Arial" w:hAnsi="Arial"/>
          <w:sz w:val="22"/>
          <w:szCs w:val="22"/>
        </w:rPr>
        <w:t xml:space="preserve">Smart technician assignment</w:t>
      </w:r>
    </w:p>
    <w:p>
      <w:pPr>
        <w:pStyle w:val="ListParagraph"/>
        <w:numPr>
          <w:ilvl w:val="0"/>
          <w:numId w:val="2"/>
        </w:numPr>
        <w:spacing w:after="80"/>
      </w:pPr>
      <w:r>
        <w:rPr>
          <w:rFonts w:ascii="Arial" w:cs="Arial" w:eastAsia="Arial" w:hAnsi="Arial"/>
          <w:sz w:val="22"/>
          <w:szCs w:val="22"/>
        </w:rPr>
        <w:t xml:space="preserve">Approval queue UI for AI Ops Specialist</w:t>
      </w:r>
    </w:p>
    <w:p>
      <w:pPr>
        <w:pStyle w:val="ListParagraph"/>
        <w:numPr>
          <w:ilvl w:val="0"/>
          <w:numId w:val="2"/>
        </w:numPr>
        <w:spacing w:after="80"/>
      </w:pPr>
      <w:r>
        <w:rPr>
          <w:rFonts w:ascii="Arial" w:cs="Arial" w:eastAsia="Arial" w:hAnsi="Arial"/>
          <w:sz w:val="22"/>
          <w:szCs w:val="22"/>
        </w:rPr>
        <w:t xml:space="preserve">Cost tracking per workflow / per customer</w:t>
      </w:r>
    </w:p>
    <w:p>
      <w:pPr>
        <w:pStyle w:val="ListParagraph"/>
        <w:numPr>
          <w:ilvl w:val="0"/>
          <w:numId w:val="2"/>
        </w:numPr>
        <w:spacing w:after="80"/>
      </w:pPr>
      <w:r>
        <w:rPr>
          <w:rFonts w:ascii="Arial" w:cs="Arial" w:eastAsia="Arial" w:hAnsi="Arial"/>
          <w:sz w:val="22"/>
          <w:szCs w:val="22"/>
        </w:rPr>
        <w:t xml:space="preserve">Loop detection and cost guardrails</w:t>
      </w:r>
    </w:p>
    <w:p>
      <w:pPr>
        <w:spacing w:after="80"/>
      </w:pPr>
    </w:p>
    <w:p>
      <w:pPr>
        <w:pStyle w:val="Heading3"/>
        <w:spacing w:after="100" w:before="200"/>
      </w:pPr>
      <w:r>
        <w:rPr>
          <w:rFonts w:ascii="Arial" w:cs="Arial" w:eastAsia="Arial" w:hAnsi="Arial"/>
          <w:b/>
          <w:bCs/>
          <w:sz w:val="24"/>
          <w:szCs w:val="24"/>
        </w:rPr>
        <w:t xml:space="preserve">Factory Extension Deliverables</w:t>
      </w:r>
    </w:p>
    <w:p>
      <w:pPr>
        <w:pStyle w:val="ListParagraph"/>
        <w:numPr>
          <w:ilvl w:val="0"/>
          <w:numId w:val="2"/>
        </w:numPr>
        <w:spacing w:after="80"/>
      </w:pPr>
      <w:r>
        <w:rPr>
          <w:rFonts w:ascii="Arial" w:cs="Arial" w:eastAsia="Arial" w:hAnsi="Arial"/>
          <w:sz w:val="22"/>
          <w:szCs w:val="22"/>
        </w:rPr>
        <w:t xml:space="preserve">Production line monitoring</w:t>
      </w:r>
    </w:p>
    <w:p>
      <w:pPr>
        <w:pStyle w:val="ListParagraph"/>
        <w:numPr>
          <w:ilvl w:val="0"/>
          <w:numId w:val="2"/>
        </w:numPr>
        <w:spacing w:after="80"/>
      </w:pPr>
      <w:r>
        <w:rPr>
          <w:rFonts w:ascii="Arial" w:cs="Arial" w:eastAsia="Arial" w:hAnsi="Arial"/>
          <w:sz w:val="22"/>
          <w:szCs w:val="22"/>
        </w:rPr>
        <w:t xml:space="preserve">OEE calculation and dashboards</w:t>
      </w:r>
    </w:p>
    <w:p>
      <w:pPr>
        <w:pStyle w:val="ListParagraph"/>
        <w:numPr>
          <w:ilvl w:val="0"/>
          <w:numId w:val="2"/>
        </w:numPr>
        <w:spacing w:after="80"/>
      </w:pPr>
      <w:r>
        <w:rPr>
          <w:rFonts w:ascii="Arial" w:cs="Arial" w:eastAsia="Arial" w:hAnsi="Arial"/>
          <w:sz w:val="22"/>
          <w:szCs w:val="22"/>
        </w:rPr>
        <w:t xml:space="preserve">Maintenance management (predictive + preventive + reactive)</w:t>
      </w:r>
    </w:p>
    <w:p>
      <w:pPr>
        <w:pStyle w:val="ListParagraph"/>
        <w:numPr>
          <w:ilvl w:val="0"/>
          <w:numId w:val="2"/>
        </w:numPr>
        <w:spacing w:after="80"/>
      </w:pPr>
      <w:r>
        <w:rPr>
          <w:rFonts w:ascii="Arial" w:cs="Arial" w:eastAsia="Arial" w:hAnsi="Arial"/>
          <w:sz w:val="22"/>
          <w:szCs w:val="22"/>
        </w:rPr>
        <w:t xml:space="preserve">MES read-only integration (1 vendor)</w:t>
      </w:r>
    </w:p>
    <w:p>
      <w:pPr>
        <w:pStyle w:val="ListParagraph"/>
        <w:numPr>
          <w:ilvl w:val="0"/>
          <w:numId w:val="2"/>
        </w:numPr>
        <w:spacing w:after="80"/>
      </w:pPr>
      <w:r>
        <w:rPr>
          <w:rFonts w:ascii="Arial" w:cs="Arial" w:eastAsia="Arial" w:hAnsi="Arial"/>
          <w:sz w:val="22"/>
          <w:szCs w:val="22"/>
        </w:rPr>
        <w:t xml:space="preserve">PLC/SCADA via OPC-UA, Modbus, EtherNet/IP</w:t>
      </w:r>
    </w:p>
    <w:p>
      <w:pPr>
        <w:pStyle w:val="ListParagraph"/>
        <w:numPr>
          <w:ilvl w:val="0"/>
          <w:numId w:val="2"/>
        </w:numPr>
        <w:spacing w:after="80"/>
      </w:pPr>
      <w:r>
        <w:rPr>
          <w:rFonts w:ascii="Arial" w:cs="Arial" w:eastAsia="Arial" w:hAnsi="Arial"/>
          <w:sz w:val="22"/>
          <w:szCs w:val="22"/>
        </w:rPr>
        <w:t xml:space="preserve">Factory-specific personas in UI</w:t>
      </w:r>
    </w:p>
    <w:p>
      <w:pPr>
        <w:pStyle w:val="ListParagraph"/>
        <w:numPr>
          <w:ilvl w:val="0"/>
          <w:numId w:val="2"/>
        </w:numPr>
        <w:spacing w:after="80"/>
      </w:pPr>
      <w:r>
        <w:rPr>
          <w:rFonts w:ascii="Arial" w:cs="Arial" w:eastAsia="Arial" w:hAnsi="Arial"/>
          <w:sz w:val="22"/>
          <w:szCs w:val="22"/>
        </w:rPr>
        <w:t xml:space="preserve">Both discrete and process manufacturing support</w:t>
      </w:r>
    </w:p>
    <w:p>
      <w:pPr>
        <w:spacing w:after="80"/>
      </w:pPr>
    </w:p>
    <w:p>
      <w:pPr>
        <w:pStyle w:val="Heading3"/>
        <w:spacing w:after="100" w:before="200"/>
      </w:pPr>
      <w:r>
        <w:rPr>
          <w:rFonts w:ascii="Arial" w:cs="Arial" w:eastAsia="Arial" w:hAnsi="Arial"/>
          <w:b/>
          <w:bCs/>
          <w:sz w:val="24"/>
          <w:szCs w:val="24"/>
        </w:rPr>
        <w:t xml:space="preserve">HVAC Enhancements</w:t>
      </w:r>
    </w:p>
    <w:p>
      <w:pPr>
        <w:pStyle w:val="ListParagraph"/>
        <w:numPr>
          <w:ilvl w:val="0"/>
          <w:numId w:val="2"/>
        </w:numPr>
        <w:spacing w:after="80"/>
      </w:pPr>
      <w:r>
        <w:rPr>
          <w:rFonts w:ascii="Arial" w:cs="Arial" w:eastAsia="Arial" w:hAnsi="Arial"/>
          <w:sz w:val="22"/>
          <w:szCs w:val="22"/>
        </w:rPr>
        <w:t xml:space="preserve">Additional BMS vendors (Siemens, Honeywell, JCI)</w:t>
      </w:r>
    </w:p>
    <w:p>
      <w:pPr>
        <w:pStyle w:val="ListParagraph"/>
        <w:numPr>
          <w:ilvl w:val="0"/>
          <w:numId w:val="2"/>
        </w:numPr>
        <w:spacing w:after="80"/>
      </w:pPr>
      <w:r>
        <w:rPr>
          <w:rFonts w:ascii="Arial" w:cs="Arial" w:eastAsia="Arial" w:hAnsi="Arial"/>
          <w:sz w:val="22"/>
          <w:szCs w:val="22"/>
        </w:rPr>
        <w:t xml:space="preserve">RL-driven setpoint optimization</w:t>
      </w:r>
    </w:p>
    <w:p>
      <w:pPr>
        <w:pStyle w:val="ListParagraph"/>
        <w:numPr>
          <w:ilvl w:val="0"/>
          <w:numId w:val="2"/>
        </w:numPr>
        <w:spacing w:after="80"/>
      </w:pPr>
      <w:r>
        <w:rPr>
          <w:rFonts w:ascii="Arial" w:cs="Arial" w:eastAsia="Arial" w:hAnsi="Arial"/>
          <w:sz w:val="22"/>
          <w:szCs w:val="22"/>
        </w:rPr>
        <w:t xml:space="preserve">Demand response (OpenADR)</w:t>
      </w:r>
    </w:p>
    <w:p>
      <w:pPr>
        <w:pStyle w:val="ListParagraph"/>
        <w:numPr>
          <w:ilvl w:val="0"/>
          <w:numId w:val="2"/>
        </w:numPr>
        <w:spacing w:after="80"/>
      </w:pPr>
      <w:r>
        <w:rPr>
          <w:rFonts w:ascii="Arial" w:cs="Arial" w:eastAsia="Arial" w:hAnsi="Arial"/>
          <w:sz w:val="22"/>
          <w:szCs w:val="22"/>
        </w:rPr>
        <w:t xml:space="preserve">Carbon tracking</w:t>
      </w:r>
    </w:p>
    <w:p>
      <w:pPr>
        <w:pStyle w:val="ListParagraph"/>
        <w:numPr>
          <w:ilvl w:val="0"/>
          <w:numId w:val="2"/>
        </w:numPr>
        <w:spacing w:after="80"/>
      </w:pPr>
      <w:r>
        <w:rPr>
          <w:rFonts w:ascii="Arial" w:cs="Arial" w:eastAsia="Arial" w:hAnsi="Arial"/>
          <w:sz w:val="22"/>
          <w:szCs w:val="22"/>
        </w:rPr>
        <w:t xml:space="preserve">Expanded fault code library (200+ codes)</w:t>
      </w:r>
    </w:p>
    <w:p>
      <w:r>
        <w:br w:type="page"/>
      </w:r>
    </w:p>
    <w:p>
      <w:pPr>
        <w:pStyle w:val="Heading2"/>
        <w:spacing w:after="140" w:before="280"/>
      </w:pPr>
      <w:r>
        <w:rPr>
          <w:rFonts w:ascii="Arial" w:cs="Arial" w:eastAsia="Arial" w:hAnsi="Arial"/>
          <w:b/>
          <w:bCs/>
          <w:color w:val="404040"/>
          <w:sz w:val="26"/>
          <w:szCs w:val="26"/>
        </w:rPr>
        <w:t xml:space="preserve">12.5  Phase 3 — v3 (M10–M24)</w:t>
      </w:r>
    </w:p>
    <w:p>
      <w:pPr>
        <w:pStyle w:val="Heading3"/>
        <w:spacing w:after="100" w:before="200"/>
      </w:pPr>
      <w:r>
        <w:rPr>
          <w:rFonts w:ascii="Arial" w:cs="Arial" w:eastAsia="Arial" w:hAnsi="Arial"/>
          <w:b/>
          <w:bCs/>
          <w:sz w:val="24"/>
          <w:szCs w:val="24"/>
        </w:rPr>
        <w:t xml:space="preserve">Goals</w:t>
      </w:r>
    </w:p>
    <w:p>
      <w:pPr>
        <w:pStyle w:val="ListParagraph"/>
        <w:numPr>
          <w:ilvl w:val="0"/>
          <w:numId w:val="2"/>
        </w:numPr>
        <w:spacing w:after="80"/>
      </w:pPr>
      <w:r>
        <w:rPr>
          <w:rFonts w:ascii="Arial" w:cs="Arial" w:eastAsia="Arial" w:hAnsi="Arial"/>
          <w:sz w:val="22"/>
          <w:szCs w:val="22"/>
        </w:rPr>
        <w:t xml:space="preserve">Production-grade autonomy (60%+ workflows fully autonomous)</w:t>
      </w:r>
    </w:p>
    <w:p>
      <w:pPr>
        <w:pStyle w:val="ListParagraph"/>
        <w:numPr>
          <w:ilvl w:val="0"/>
          <w:numId w:val="2"/>
        </w:numPr>
        <w:spacing w:after="80"/>
      </w:pPr>
      <w:r>
        <w:rPr>
          <w:rFonts w:ascii="Arial" w:cs="Arial" w:eastAsia="Arial" w:hAnsi="Arial"/>
          <w:sz w:val="22"/>
          <w:szCs w:val="22"/>
        </w:rPr>
        <w:t xml:space="preserve">On-prem LLM option (Ollama)</w:t>
      </w:r>
    </w:p>
    <w:p>
      <w:pPr>
        <w:pStyle w:val="ListParagraph"/>
        <w:numPr>
          <w:ilvl w:val="0"/>
          <w:numId w:val="2"/>
        </w:numPr>
        <w:spacing w:after="80"/>
      </w:pPr>
      <w:r>
        <w:rPr>
          <w:rFonts w:ascii="Arial" w:cs="Arial" w:eastAsia="Arial" w:hAnsi="Arial"/>
          <w:sz w:val="22"/>
          <w:szCs w:val="22"/>
        </w:rPr>
        <w:t xml:space="preserve">Vertical depth (more BMS/MES integrations, deeper fault libraries)</w:t>
      </w:r>
    </w:p>
    <w:p>
      <w:pPr>
        <w:pStyle w:val="ListParagraph"/>
        <w:numPr>
          <w:ilvl w:val="0"/>
          <w:numId w:val="2"/>
        </w:numPr>
        <w:spacing w:after="80"/>
      </w:pPr>
      <w:r>
        <w:rPr>
          <w:rFonts w:ascii="Arial" w:cs="Arial" w:eastAsia="Arial" w:hAnsi="Arial"/>
          <w:sz w:val="22"/>
          <w:szCs w:val="22"/>
        </w:rPr>
        <w:t xml:space="preserve">Customer count: 10–20</w:t>
      </w:r>
    </w:p>
    <w:p>
      <w:pPr>
        <w:spacing w:after="80"/>
      </w:pPr>
    </w:p>
    <w:p>
      <w:pPr>
        <w:pStyle w:val="Heading3"/>
        <w:spacing w:after="100" w:before="200"/>
      </w:pPr>
      <w:r>
        <w:rPr>
          <w:rFonts w:ascii="Arial" w:cs="Arial" w:eastAsia="Arial" w:hAnsi="Arial"/>
          <w:b/>
          <w:bCs/>
          <w:sz w:val="24"/>
          <w:szCs w:val="24"/>
        </w:rPr>
        <w:t xml:space="preserve">v3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Capability</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Agent Autonomy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of routine workflows execute end-to-end without human intervention. Approval only for high-risk actions.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On-Prem LLM (Ollama)</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Customers requiring strict data residency can run LLM locally on GPU node. Lower quality but full data control.</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Fine-Tuned Models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 model fine-tuning per customer or per vertical for specialized vocabulary and workflows.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Predictive Sensor Failure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 sensor failure before it happens (drift trajectory + age + environmental).</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Cross-Site Pattern Detection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Identify patterns across the entire portfolio (e.g., chiller model X has 30% higher fault rate after year 5).</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Auto-Calibration Recommendations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proactively recommends calibration based on drift estimates and sensor age.</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for Scheduling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agents learn optimal scheduling: when to run/pause equipment, batch sizing, sequence optimization.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Multi-Site RL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agents that optimize across sites (energy, technician dispatch, parts inventory).</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Mobile App</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Native iOS/Android apps for Operations Manager and Technician personas.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Voice Interface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Natural-language voice commands for hands-free operation in noisy environments.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Additional Verticals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Water treatment, power distribution, oil &amp; gas extensions.</w:t>
            </w:r>
          </w:p>
        </w:tc>
      </w:tr>
    </w:tbl>
    <w:p>
      <w:r>
        <w:br w:type="page"/>
      </w:r>
    </w:p>
    <w:p>
      <w:pPr>
        <w:pStyle w:val="Heading2"/>
        <w:spacing w:after="140" w:before="280"/>
      </w:pPr>
      <w:r>
        <w:rPr>
          <w:rFonts w:ascii="Arial" w:cs="Arial" w:eastAsia="Arial" w:hAnsi="Arial"/>
          <w:b/>
          <w:bCs/>
          <w:color w:val="404040"/>
          <w:sz w:val="26"/>
          <w:szCs w:val="26"/>
        </w:rPr>
        <w:t xml:space="preserve">12.6  Success Metrics by Phase</w:t>
      </w:r>
    </w:p>
    <w:p>
      <w:pPr>
        <w:pStyle w:val="Heading3"/>
        <w:spacing w:after="100" w:before="200"/>
      </w:pPr>
      <w:r>
        <w:rPr>
          <w:rFonts w:ascii="Arial" w:cs="Arial" w:eastAsia="Arial" w:hAnsi="Arial"/>
          <w:b/>
          <w:bCs/>
          <w:sz w:val="24"/>
          <w:szCs w:val="24"/>
        </w:rPr>
        <w:t xml:space="preserve">MVP Metrics (Month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Metric</w:t>
            </w:r>
          </w:p>
        </w:tc>
        <w:tc>
          <w:tcPr>
            <w:tcW w:type="dxa" w:w="53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Target</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Sites onboarded</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5–10 (1 beta customer)</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Pipeline uptime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95%</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Real-time UI latency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 seconds</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FDD coverage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Detect 80%+ faults ≥24h before failure</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improvement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 on tracked KPI within 30 days</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 autonomy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routine workflows autonomous, &lt; 5% incorrect actions</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 UAT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Signed off by Month 6</w:t>
            </w:r>
          </w:p>
        </w:tc>
      </w:tr>
    </w:tbl>
    <w:p>
      <w:pPr>
        <w:spacing w:after="80"/>
      </w:pPr>
    </w:p>
    <w:p>
      <w:pPr>
        <w:pStyle w:val="Heading3"/>
        <w:spacing w:after="100" w:before="200"/>
      </w:pPr>
      <w:r>
        <w:rPr>
          <w:rFonts w:ascii="Arial" w:cs="Arial" w:eastAsia="Arial" w:hAnsi="Arial"/>
          <w:b/>
          <w:bCs/>
          <w:sz w:val="24"/>
          <w:szCs w:val="24"/>
        </w:rPr>
        <w:t xml:space="preserve">v2 Metrics (Month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Metric</w:t>
            </w:r>
          </w:p>
        </w:tc>
        <w:tc>
          <w:tcPr>
            <w:tcW w:type="dxa" w:w="53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Target</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3–5</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Sites total</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50–100</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lifecycle states all live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9/9 states implemented</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Step-change detection accuracy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&gt; 90%</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workflows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 standard, 5+ custom per customer</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Factory extension live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factory customer</w:t>
            </w:r>
          </w:p>
        </w:tc>
      </w:tr>
    </w:tbl>
    <w:p>
      <w:pPr>
        <w:spacing w:after="80"/>
      </w:pPr>
    </w:p>
    <w:p>
      <w:pPr>
        <w:pStyle w:val="Heading3"/>
        <w:spacing w:after="100" w:before="200"/>
      </w:pPr>
      <w:r>
        <w:rPr>
          <w:rFonts w:ascii="Arial" w:cs="Arial" w:eastAsia="Arial" w:hAnsi="Arial"/>
          <w:b/>
          <w:bCs/>
          <w:sz w:val="24"/>
          <w:szCs w:val="24"/>
        </w:rPr>
        <w:t xml:space="preserve">v3 Metrics (Month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Metric</w:t>
            </w:r>
          </w:p>
        </w:tc>
        <w:tc>
          <w:tcPr>
            <w:tcW w:type="dxa" w:w="5360"/>
            <w:gridSpan w:val="1"/>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top"/>
          </w:tcPr>
          <w:p>
            <w:r>
              <w:rPr>
                <w:rFonts w:ascii="Arial" w:cs="Arial" w:eastAsia="Arial" w:hAnsi="Arial"/>
                <w:b/>
                <w:bCs/>
                <w:color w:val="FFFFFF"/>
                <w:sz w:val="20"/>
                <w:szCs w:val="20"/>
              </w:rPr>
              <w:t xml:space="preserve">Target</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10–20</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Sites total</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500–2,000</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Verticals supported</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HVAC + Factory + 2 more</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On-prem LLM customers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deployed</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 autonomy rate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across all customers</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Cumulative energy savings (HVAC)</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$1M+ across customers</w:t>
            </w:r>
          </w:p>
        </w:tc>
      </w:tr>
      <w:tr>
        <w:tc>
          <w:tcPr>
            <w:tcW w:type="dxa" w:w="4000"/>
            <w:gridSpan w:val="1"/>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Cumulative downtime avoided</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10,000+ hours</w:t>
            </w:r>
          </w:p>
        </w:tc>
      </w:tr>
    </w:tbl>
    <w:p>
      <w:r>
        <w:br w:type="page"/>
      </w:r>
    </w:p>
    <w:p>
      <w:pPr>
        <w:pStyle w:val="Heading2"/>
        <w:spacing w:after="140" w:before="280"/>
      </w:pPr>
      <w:r>
        <w:rPr>
          <w:rFonts w:ascii="Arial" w:cs="Arial" w:eastAsia="Arial" w:hAnsi="Arial"/>
          <w:b/>
          <w:bCs/>
          <w:color w:val="404040"/>
          <w:sz w:val="26"/>
          <w:szCs w:val="26"/>
        </w:rPr>
        <w:t xml:space="preserve">12.7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gridSpan w:val="1"/>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top"/>
          </w:tcPr>
          <w:p>
            <w:r>
              <w:rPr>
                <w:rFonts w:ascii="Arial" w:cs="Arial" w:eastAsia="Arial" w:hAnsi="Arial"/>
                <w:b/>
                <w:bCs/>
                <w:color w:val="FFFFFF"/>
                <w:sz w:val="20"/>
                <w:szCs w:val="20"/>
              </w:rPr>
              <w:t xml:space="preserve">Risk</w:t>
            </w:r>
          </w:p>
        </w:tc>
        <w:tc>
          <w:tcPr>
            <w:tcW w:type="dxa" w:w="3200"/>
            <w:gridSpan w:val="1"/>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top"/>
          </w:tcPr>
          <w:p>
            <w:r>
              <w:rPr>
                <w:rFonts w:ascii="Arial" w:cs="Arial" w:eastAsia="Arial" w:hAnsi="Arial"/>
                <w:b/>
                <w:bCs/>
                <w:color w:val="FFFFFF"/>
                <w:sz w:val="20"/>
                <w:szCs w:val="20"/>
              </w:rPr>
              <w:t xml:space="preserve">Impact</w:t>
            </w:r>
          </w:p>
        </w:tc>
        <w:tc>
          <w:tcPr>
            <w:tcW w:type="dxa" w:w="3360"/>
            <w:gridSpan w:val="1"/>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top"/>
          </w:tcPr>
          <w:p>
            <w:r>
              <w:rPr>
                <w:rFonts w:ascii="Arial" w:cs="Arial" w:eastAsia="Arial" w:hAnsi="Arial"/>
                <w:b/>
                <w:bCs/>
                <w:color w:val="FFFFFF"/>
                <w:sz w:val="20"/>
                <w:szCs w:val="20"/>
              </w:rPr>
              <w:t xml:space="preserve">Mitigation</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Customer-built twin models incompatible with FDD app</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can't classify faults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Define standardized twin output schema in Phase 0. Validation harness for twin onboarding.</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BMS vendor APIs change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Integration breaks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Adapter pattern with versioning. Integration tests run on schedule. Vendor relationships.</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cost overrun</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Margin erosion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Per-workflow budget. Per-customer cap. Batched generation. Prompt caching.</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Hallucinated agent actions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Wrong actions in field</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 agent. Approval gates. Tier-based authorization. Audit trail.</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 requires features not in roadmap</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Scope creep, delays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Strict change control. Vertical extensions absorb most asks. Roadmap conversation upfront.</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quality bad enough to break twin baseline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Bad twin → bad FDD</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 quality scoring. Window extension. AI Ops Specialist intervention.</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Unplanned RL action causes outage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Service disruption, customer trust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Hard safety bounds. Shadow mode default for new agents. Twin pause integration.</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On-prem deployment complexity</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 install delays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Helm charts, automated install scripts, professional services for first 5 customers.</w:t>
            </w:r>
          </w:p>
        </w:tc>
      </w:tr>
      <w:tr>
        <w:tc>
          <w:tcPr>
            <w:tcW w:type="dxa" w:w="2800"/>
            <w:gridSpan w:val="1"/>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Multi-tenant data leakage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 breach, regulatory</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Row-level security in DB. JWT tenant_id enforced at API. Penetration testing.</w:t>
            </w:r>
          </w:p>
        </w:tc>
      </w:tr>
    </w:tbl>
    <w:p>
      <w:r>
        <w:br w:type="page"/>
      </w:r>
    </w:p>
    <w:p>
      <w:pPr>
        <w:pStyle w:val="Heading1"/>
        <w:spacing w:after="180" w:before="360"/>
      </w:pPr>
      <w:r>
        <w:rPr>
          <w:rFonts w:ascii="Arial" w:cs="Arial" w:eastAsia="Arial" w:hAnsi="Arial"/>
          <w:b/>
          <w:bCs/>
          <w:color w:val="1F4E79"/>
          <w:sz w:val="32"/>
          <w:szCs w:val="32"/>
        </w:rPr>
        <w:t xml:space="preserve">PART 13 — Appendix</w:t>
      </w:r>
    </w:p>
    <w:p>
      <w:pPr>
        <w:spacing w:after="120"/>
      </w:pPr>
    </w:p>
    <w:p>
      <w:pPr>
        <w:pStyle w:val="Heading2"/>
        <w:spacing w:after="140" w:before="280"/>
      </w:pPr>
      <w:r>
        <w:rPr>
          <w:rFonts w:ascii="Arial" w:cs="Arial" w:eastAsia="Arial" w:hAnsi="Arial"/>
          <w:b/>
          <w:bCs/>
          <w:color w:val="404040"/>
          <w:sz w:val="26"/>
          <w:szCs w:val="26"/>
        </w:rPr>
        <w:t xml:space="preserve">A.1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Term</w:t>
            </w:r>
          </w:p>
        </w:tc>
        <w:tc>
          <w:tcPr>
            <w:tcW w:type="dxa" w:w="7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Definition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Multi-agent AI system where specialized agents (Planner, Executor, Validator) collaborate to execute multi-step workflows with tool use.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Ops Specialist</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role created by Graylinx. Configures and tunes Agentic AI agents, RL reward functions, and twin baselines. Reviews agent decisions and approves twin retrains.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BACnet</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Building Automation and Control Networks protocol. Industry standard for HVAC and building systems.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Baseline (Twin)</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model trained on a specific data window. Each piece of equipment has a versioned history of baselines.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BMS</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Building Management System. The umbrella software for HVAC + lighting + access control in a building.</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CMMS</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Computerized Maintenance Management System. Used to track work orders, parts, and maintenance schedules.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 Window</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First 2 weeks of post-installation operation, used to capture the twin baseline.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CoV</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Change of Value. Polling strategy that emits a reading only when value changes (not on fixed cadence).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DAM</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Access Model. Graylinx's structured definition of which physical inputs map to which logical points, with all metadata.</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DDC</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Direct Digital Controller. A controller that directly interfaces with field devices.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DWH</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Warehouse. ETL target for historical analytics and reporting.</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Fault Detection and Diagnosis. Independent application that compares twin predictions to actual operation and classifies faults.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Hypertable</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TimescaleDB time-partitioned table. Automatically chunks data by time for fast queries and compression.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LKG</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Last Known Good. A fallback strategy where the most recent valid value is reused when current value is missing or bad.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MES</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Manufacturing Execution System. Manages production scheduling, work-in-progress, batch records on the factory floor.</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Multi-Point Pattern (FDD)</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Fault detection that evaluates error vectors across multiple equipment points simultaneously, looking for known fault signatures.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Contract</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System-wide policy that null means 'device offline / data missing' and is treated consistently by every subsystem. NEVER coerced to 0.</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OEE</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Overall Equipment Effectiveness. Manufacturing metric: Availability × Performance × Quality.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OPC-UA</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OPC Unified Architecture. Industrial protocol for machine-to-machine communication.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PM</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Preventive Maintenance. Scheduled (calendar or runtime-based) maintenance.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PLC</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Programmable Logic Controller. Industrial controller for automation.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Persistence (Alerts)</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Requirement that a threshold breach must hold for N consecutive readings before firing an alert. Eliminates spike-based false positives.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Reinforcement Learning. Agent learns to maximize reward through interaction with environment.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RUL</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Remaining Useful Life. Twin-estimated time before equipment failure.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Step-Change Detection</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detection of error returning toward baseline level after repair, indicating recovery and triggering retrain decision.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(Approval)</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Approval level for an Agentic AI action. Tier 1 (read-only autonomous) through Tier 5 (critical, dual auth).</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Lifecycle State</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One of 9 states (COMMISSIONING / TRAINING / NORMAL / DEGRADING / FAULT / RECOVERING / RETRAIN_PENDING / RETRAINING / RETIRED) tracking the twin's relationship to the equipment.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VAV</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Variable Air Volume terminal unit. HVAC component delivering conditioned air to a zone.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 (Agent)</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role that verifies Executor output and cross-checks against database. Hallucination defense.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Write-Back</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Sending a command from Graylinx to a device (setpoint change, mode change, on/off).</w:t>
            </w:r>
          </w:p>
        </w:tc>
      </w:tr>
    </w:tbl>
    <w:p>
      <w:r>
        <w:br w:type="page"/>
      </w:r>
    </w:p>
    <w:p>
      <w:pPr>
        <w:pStyle w:val="Heading2"/>
        <w:spacing w:after="140" w:before="280"/>
      </w:pPr>
      <w:r>
        <w:rPr>
          <w:rFonts w:ascii="Arial" w:cs="Arial" w:eastAsia="Arial" w:hAnsi="Arial"/>
          <w:b/>
          <w:bCs/>
          <w:color w:val="404040"/>
          <w:sz w:val="26"/>
          <w:szCs w:val="26"/>
        </w:rPr>
        <w:t xml:space="preserve">A.2  Design Decisions Log</w:t>
      </w:r>
    </w:p>
    <w:p>
      <w:pPr>
        <w:spacing w:after="120"/>
        <w:jc w:val="left"/>
      </w:pPr>
      <w:r>
        <w:rPr>
          <w:rFonts w:ascii="Arial" w:cs="Arial" w:eastAsia="Arial" w:hAnsi="Arial"/>
          <w:sz w:val="22"/>
          <w:szCs w:val="22"/>
        </w:rPr>
        <w:t xml:space="preserve">Critical architectural decisions made during design, with rationale and alternatives considered.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Decision</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Choice</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Alternatives</w:t>
            </w:r>
          </w:p>
        </w:tc>
        <w:tc>
          <w:tcPr>
            <w:tcW w:type="dxa" w:w="2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Rationale</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Approach</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Commissioning baseline + frozen during fault, with versioned baselines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Continuous prediction with rolling baseline; physics-only models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Captures cleanest reference (as-installed). Frozen during fault preserves diagnostic signal. Versioning enables lifetime ROI analysis.</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Architecture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Independent app on ETL'd data, multi-point patterns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Integrated into twin runtime, single-point error detection</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can evolve independently. Multi-point patterns naturally noise-resistant. ETL'd data is pre-cleaned.</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Quality Strategy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ETL + null contract + alert pre-checks (right-sized)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Tier-1 real-time quality service</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Architecture absorbs most quality issues structurally (5-min poll, multi-point FDD, null-instead-of-zero, persistence). Heavy quality service would be redundant.</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State Observation</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Mostly binary + real-time building load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Continuous values throughout; full state vector</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Binary signals robust to most quality issues by design. Reduces quality-layer requirements substantially.</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Handling</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Null delivered for offline (never zero); system-wide contract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Coerce to 0; skip silently</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Distinguishes 'missing' from 'real zero' cleanly. Prevents silent corruption of aggregations and decisions.</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Agentic AI Architecture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Multi-agent (Planner / Executor / Validator)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 LLM with tool use</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Validator catches hallucinations. Separation enables audit. Cost control easier.</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LLM Provider</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Anthropic Claude (default), OpenAI alternative, Ollama for on-prem</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Single-vendor lock-in</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Cost-effective, long context, strong tool use, on-prem path for data-residency customers.</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Polling Strategy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5-min poll + CoV</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Streaming-only (CoV); fixed-rate poll</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Heartbeat guarantees liveness. CoV reduces volume 10x. Bounds latency for stale data.</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Deployment Default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On-premise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Cloud-first SaaS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Industrial customers want data sovereignty. Cloud is option, not default.</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Streaming Backbone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Kafka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Pulsar; RabbitMQ; in-process</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Mature, durable, partitioned fan-out. Replay capability essential.</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Time-Series DB</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TimescaleDB</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InfluxDB; ClickHouse</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PostgreSQL extension — same DB family as transactional data. SQL-compatible. Mature.</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Retrain Trigger</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Configurable: auto OR semi-auto (engineer approves)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Always auto; always manual</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 choice based on risk tolerance. Different equipment classes can have different policies.</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Baseline Retention</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Keep all baselines forever (versioned)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Keep last N; delete after retrain</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Enables lifetime ROI analysis. Storage cost negligible vs analytical value.</w:t>
            </w:r>
          </w:p>
        </w:tc>
      </w:tr>
      <w:tr>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Factory Scope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Monitoring + OEE + maintenance only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MES replacement</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Customer's MES/ERP/quality systems are mature. Graylinx integrates, not replaces.</w:t>
            </w:r>
          </w:p>
        </w:tc>
      </w:tr>
    </w:tbl>
    <w:p>
      <w:r>
        <w:br w:type="page"/>
      </w:r>
    </w:p>
    <w:p>
      <w:pPr>
        <w:pStyle w:val="Heading2"/>
        <w:spacing w:after="140" w:before="280"/>
      </w:pPr>
      <w:r>
        <w:rPr>
          <w:rFonts w:ascii="Arial" w:cs="Arial" w:eastAsia="Arial" w:hAnsi="Arial"/>
          <w:b/>
          <w:bCs/>
          <w:color w:val="404040"/>
          <w:sz w:val="26"/>
          <w:szCs w:val="26"/>
        </w:rPr>
        <w:t xml:space="preserve">A.3  Open Questions</w:t>
      </w:r>
    </w:p>
    <w:p>
      <w:pPr>
        <w:spacing w:after="120"/>
        <w:jc w:val="left"/>
      </w:pPr>
      <w:r>
        <w:rPr>
          <w:rFonts w:ascii="Arial" w:cs="Arial" w:eastAsia="Arial" w:hAnsi="Arial"/>
          <w:sz w:val="22"/>
          <w:szCs w:val="22"/>
        </w:rPr>
        <w:t xml:space="preserve">Issues to resolve during Phase 0 / Phase 1 implementation.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7B4F00" w:val="clear"/>
            <w:tcMar>
              <w:top w:type="dxa" w:w="80"/>
              <w:left w:type="dxa" w:w="120"/>
              <w:bottom w:type="dxa" w:w="80"/>
              <w:right w:type="dxa" w:w="120"/>
            </w:tcMar>
            <w:vAlign w:val="top"/>
          </w:tcPr>
          <w:p>
            <w:r>
              <w:rPr>
                <w:rFonts w:ascii="Arial" w:cs="Arial" w:eastAsia="Arial" w:hAnsi="Arial"/>
                <w:b/>
                <w:bCs/>
                <w:color w:val="FFFFFF"/>
                <w:sz w:val="20"/>
                <w:szCs w:val="20"/>
              </w:rPr>
              <w:t xml:space="preserve">Question</w:t>
            </w:r>
          </w:p>
        </w:tc>
        <w:tc>
          <w:tcPr>
            <w:tcW w:type="dxa" w:w="6360"/>
            <w:gridSpan w:val="1"/>
            <w:tcBorders>
              <w:top w:val="single" w:color="CCCCCC" w:sz="1"/>
              <w:left w:val="single" w:color="CCCCCC" w:sz="1"/>
              <w:bottom w:val="single" w:color="CCCCCC" w:sz="1"/>
              <w:right w:val="single" w:color="CCCCCC" w:sz="1"/>
            </w:tcBorders>
            <w:shd w:fill="7B4F00" w:val="clear"/>
            <w:tcMar>
              <w:top w:type="dxa" w:w="80"/>
              <w:left w:type="dxa" w:w="120"/>
              <w:bottom w:type="dxa" w:w="80"/>
              <w:right w:type="dxa" w:w="120"/>
            </w:tcMar>
            <w:vAlign w:val="top"/>
          </w:tcPr>
          <w:p>
            <w:r>
              <w:rPr>
                <w:rFonts w:ascii="Arial" w:cs="Arial" w:eastAsia="Arial" w:hAnsi="Arial"/>
                <w:b/>
                <w:bCs/>
                <w:color w:val="FFFFFF"/>
                <w:sz w:val="20"/>
                <w:szCs w:val="20"/>
              </w:rPr>
              <w:t xml:space="preserve">Plan to Resolve</w:t>
            </w:r>
          </w:p>
        </w:tc>
      </w:tr>
      <w:tr>
        <w:tc>
          <w:tcPr>
            <w:tcW w:type="dxa" w:w="3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Twin module schema standardization</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0: define standardized input/output schema for customer-built twin modules. Validation harness for twin onboarding.</w:t>
            </w:r>
          </w:p>
        </w:tc>
      </w:tr>
      <w:tr>
        <w:tc>
          <w:tcPr>
            <w:tcW w:type="dxa" w:w="3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RL agent runtime isolation</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0: containerize each customer's RL agents in isolated runtimes. Validate resource limits and security boundaries.</w:t>
            </w:r>
          </w:p>
        </w:tc>
      </w:tr>
      <w:tr>
        <w:tc>
          <w:tcPr>
            <w:tcW w:type="dxa" w:w="3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FDD multi-point pattern library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1: build initial library of 20–30 known fault patterns per equipment type. Iteratively extend based on real customer faults.</w:t>
            </w:r>
          </w:p>
        </w:tc>
      </w:tr>
      <w:tr>
        <w:tc>
          <w:tcPr>
            <w:tcW w:type="dxa" w:w="3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Step-change detection thresholds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2: tune thresholds per equipment type using historical data from beta customers. Default + per-customer override.</w:t>
            </w:r>
          </w:p>
        </w:tc>
      </w:tr>
      <w:tr>
        <w:tc>
          <w:tcPr>
            <w:tcW w:type="dxa" w:w="3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Cross-vendor BMS integration depth</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1–2: prioritize 1 vendor for MVP, expand based on customer demand. Agentic AI to assist in onboarding new BMSes.</w:t>
            </w:r>
          </w:p>
        </w:tc>
      </w:tr>
      <w:tr>
        <w:tc>
          <w:tcPr>
            <w:tcW w:type="dxa" w:w="3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Factory equipment-specific applications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Decided per asset and per industry during commissioning. Platform stays generic; vertical knowledge captured in DAM and fault libraries.</w:t>
            </w:r>
          </w:p>
        </w:tc>
      </w:tr>
      <w:tr>
        <w:tc>
          <w:tcPr>
            <w:tcW w:type="dxa" w:w="3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Cost model for very large customers (1000+ sites)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3: validate LLM and infrastructure cost scaling. Volume discounts. On-prem LLM may be required for biggest customers.</w:t>
            </w:r>
          </w:p>
        </w:tc>
      </w:tr>
      <w:tr>
        <w:tc>
          <w:tcPr>
            <w:tcW w:type="dxa" w:w="3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Compliance certification roadmap</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SOC 2 (Phase 1), ISO 27001 (Phase 2), HIPAA / FDA 21 CFR Part 11 (Phase 3 if pharma customer signed).</w:t>
            </w:r>
          </w:p>
        </w:tc>
      </w:tr>
      <w:tr>
        <w:tc>
          <w:tcPr>
            <w:tcW w:type="dxa" w:w="3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Mobile app priorities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3: tablet web UI works for MVP. Native iOS/Android based on customer demand.</w:t>
            </w:r>
          </w:p>
        </w:tc>
      </w:tr>
      <w:tr>
        <w:tc>
          <w:tcPr>
            <w:tcW w:type="dxa" w:w="30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International expansion</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3+: data sovereignty per region (EU, APAC). Localization. Regional support.</w:t>
            </w:r>
          </w:p>
        </w:tc>
      </w:tr>
    </w:tbl>
    <w:p>
      <w:r>
        <w:br w:type="page"/>
      </w:r>
    </w:p>
    <w:p>
      <w:pPr>
        <w:pStyle w:val="Heading2"/>
        <w:spacing w:after="140" w:before="280"/>
      </w:pPr>
      <w:r>
        <w:rPr>
          <w:rFonts w:ascii="Arial" w:cs="Arial" w:eastAsia="Arial" w:hAnsi="Arial"/>
          <w:b/>
          <w:bCs/>
          <w:color w:val="404040"/>
          <w:sz w:val="26"/>
          <w:szCs w:val="26"/>
        </w:rPr>
        <w:t xml:space="preserve">A.4  Document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Date</w:t>
            </w:r>
          </w:p>
        </w:tc>
        <w:tc>
          <w:tcPr>
            <w:tcW w:type="dxa" w:w="57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top"/>
          </w:tcPr>
          <w:p>
            <w:r>
              <w:rPr>
                <w:rFonts w:ascii="Arial" w:cs="Arial" w:eastAsia="Arial" w:hAnsi="Arial"/>
                <w:b/>
                <w:bCs/>
                <w:color w:val="FFFFFF"/>
                <w:sz w:val="20"/>
                <w:szCs w:val="20"/>
              </w:rPr>
              <w:t xml:space="preserve">Changes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May 2026</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Master consolidated document. Combines: PRD, architecture, data model, modules, twin lifecycle, RL, Agentic AI, data quality (right-sized), LLM, HVAC extension, factory extension (slim), roadmap, appendix.</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Apr 2026</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Initial Graylinx PRD (HVAC-only).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End of Document</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Graylinx Industrial Platform — Master Product &amp; Architecture Specification</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 (Phase 1 Draft) — May 2026</w:t>
            </w:r>
          </w:p>
        </w:tc>
      </w:tr>
      <w:tr>
        <w:tc>
          <w:tcPr>
            <w:tcW w:type="dxa" w:w="9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Total: 13 parts spanning PRD, architecture, twin lifecycle, RL, Agentic AI, data quality, LLM integration, HVAC + factory extensions, and 24-month roadmap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2026-05-05T08:57:07.698Z</dcterms:created>
  <dcterms:modified xsi:type="dcterms:W3CDTF">2026-05-05T08:57:07.698Z</dcterms:modified>
</cp:coreProperties>
</file>

<file path=docProps/custom.xml><?xml version="1.0" encoding="utf-8"?>
<Properties xmlns="http://schemas.openxmlformats.org/officeDocument/2006/custom-properties" xmlns:vt="http://schemas.openxmlformats.org/officeDocument/2006/docPropsVTypes"/>
</file>