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Borders>
          <w:bottom w:val="thinThickLargeGap" w:sz="2" w:space="0" w:color="000000"/>
          <w:insideH w:val="thinThickLargeGap" w:sz="2" w:space="0" w:color="000000"/>
        </w:tblBorders>
        <w:tblCellMar>
          <w:top w:w="55" w:type="dxa"/>
          <w:left w:w="55" w:type="dxa"/>
          <w:bottom w:w="55" w:type="dxa"/>
          <w:right w:w="55" w:type="dxa"/>
        </w:tblCellMar>
        <w:tblLook w:val="01E0" w:firstRow="1" w:lastRow="1" w:firstColumn="1" w:lastColumn="1" w:noHBand="0" w:noVBand="0"/>
      </w:tblPr>
      <w:tblGrid>
        <w:gridCol w:w="9781"/>
      </w:tblGrid>
      <w:tr w:rsidR="00B3119B" w:rsidRPr="00B3119B" w14:paraId="3AF118E4" w14:textId="77777777" w:rsidTr="005D28A4">
        <w:tc>
          <w:tcPr>
            <w:tcW w:w="9781" w:type="dxa"/>
            <w:tcBorders>
              <w:bottom w:val="thinThickLargeGap" w:sz="2" w:space="0" w:color="000000"/>
            </w:tcBorders>
            <w:shd w:val="clear" w:color="auto" w:fill="auto"/>
          </w:tcPr>
          <w:p w14:paraId="20EF633D" w14:textId="77777777" w:rsidR="00B3119B" w:rsidRPr="00B3119B" w:rsidRDefault="00B3119B" w:rsidP="00B3119B">
            <w:pPr>
              <w:widowControl w:val="0"/>
              <w:spacing w:after="0" w:line="240" w:lineRule="auto"/>
              <w:jc w:val="center"/>
              <w:rPr>
                <w:rFonts w:ascii="Times New Roman" w:eastAsia="Times New Roman" w:hAnsi="Times New Roman" w:cs="Times New Roman"/>
                <w:b/>
                <w:caps/>
                <w:spacing w:val="-6"/>
                <w:sz w:val="24"/>
                <w:szCs w:val="24"/>
                <w:lang w:eastAsia="ru-RU"/>
              </w:rPr>
            </w:pPr>
            <w:r w:rsidRPr="00B3119B">
              <w:rPr>
                <w:rFonts w:ascii="Times New Roman" w:eastAsia="Times New Roman" w:hAnsi="Times New Roman" w:cs="Times New Roman"/>
                <w:b/>
                <w:caps/>
                <w:spacing w:val="-6"/>
                <w:sz w:val="24"/>
                <w:szCs w:val="24"/>
                <w:lang w:eastAsia="ru-RU"/>
              </w:rPr>
              <w:t>Министерство науки и ВЫСШЕГО ОБРАЗОВАНИЯ Российской Федерации</w:t>
            </w:r>
          </w:p>
          <w:p w14:paraId="1ABED049" w14:textId="77777777" w:rsidR="00B3119B" w:rsidRPr="00B3119B" w:rsidRDefault="00B3119B" w:rsidP="00B3119B">
            <w:pPr>
              <w:spacing w:after="0" w:line="240" w:lineRule="auto"/>
              <w:jc w:val="center"/>
              <w:rPr>
                <w:rFonts w:ascii="Times New Roman" w:eastAsia="Times New Roman" w:hAnsi="Times New Roman" w:cs="Times New Roman"/>
                <w:b/>
                <w:sz w:val="24"/>
                <w:szCs w:val="24"/>
                <w:lang w:eastAsia="ru-RU"/>
              </w:rPr>
            </w:pPr>
            <w:r w:rsidRPr="00B3119B">
              <w:rPr>
                <w:rFonts w:ascii="Times New Roman" w:eastAsia="Times New Roman" w:hAnsi="Times New Roman" w:cs="Times New Roman"/>
                <w:b/>
                <w:sz w:val="24"/>
                <w:szCs w:val="24"/>
                <w:lang w:eastAsia="ru-RU"/>
              </w:rPr>
              <w:t>Федеральное государственное бюджетное образовательное учреждение</w:t>
            </w:r>
          </w:p>
          <w:p w14:paraId="2549520B" w14:textId="77777777" w:rsidR="00B3119B" w:rsidRPr="00B3119B" w:rsidRDefault="00B3119B" w:rsidP="00B3119B">
            <w:pPr>
              <w:spacing w:after="0" w:line="240" w:lineRule="auto"/>
              <w:jc w:val="center"/>
              <w:rPr>
                <w:rFonts w:ascii="Times New Roman" w:eastAsia="Times New Roman" w:hAnsi="Times New Roman" w:cs="Times New Roman"/>
                <w:b/>
                <w:sz w:val="24"/>
                <w:szCs w:val="24"/>
                <w:lang w:eastAsia="ru-RU"/>
              </w:rPr>
            </w:pPr>
            <w:r w:rsidRPr="00B3119B">
              <w:rPr>
                <w:rFonts w:ascii="Times New Roman" w:eastAsia="Times New Roman" w:hAnsi="Times New Roman" w:cs="Times New Roman"/>
                <w:b/>
                <w:sz w:val="24"/>
                <w:szCs w:val="24"/>
                <w:lang w:eastAsia="ru-RU"/>
              </w:rPr>
              <w:t>высшего образования</w:t>
            </w:r>
          </w:p>
          <w:p w14:paraId="08DD3B74" w14:textId="77777777" w:rsidR="00B3119B" w:rsidRPr="00B3119B" w:rsidRDefault="00B3119B" w:rsidP="00B3119B">
            <w:pPr>
              <w:spacing w:after="0" w:line="360" w:lineRule="auto"/>
              <w:ind w:hanging="344"/>
              <w:jc w:val="center"/>
              <w:rPr>
                <w:rFonts w:ascii="Times New Roman" w:hAnsi="Times New Roman" w:cs="Times New Roman"/>
                <w:b/>
                <w:bCs/>
                <w:kern w:val="2"/>
                <w:sz w:val="24"/>
                <w:szCs w:val="20"/>
                <w:lang w:eastAsia="ru-RU"/>
                <w14:ligatures w14:val="standardContextual"/>
              </w:rPr>
            </w:pPr>
            <w:bookmarkStart w:id="0" w:name="_Toc151984822"/>
            <w:bookmarkStart w:id="1" w:name="_Toc151985392"/>
            <w:bookmarkStart w:id="2" w:name="_Toc164072598"/>
            <w:r w:rsidRPr="00B3119B">
              <w:rPr>
                <w:rFonts w:ascii="Times New Roman" w:hAnsi="Times New Roman" w:cs="Times New Roman"/>
                <w:b/>
                <w:bCs/>
                <w:kern w:val="2"/>
                <w:sz w:val="24"/>
                <w:szCs w:val="20"/>
                <w:lang w:eastAsia="ru-RU"/>
                <w14:ligatures w14:val="standardContextual"/>
              </w:rPr>
              <w:t>«Уральский государственный экономический университет»</w:t>
            </w:r>
            <w:bookmarkEnd w:id="0"/>
            <w:bookmarkEnd w:id="1"/>
            <w:bookmarkEnd w:id="2"/>
          </w:p>
          <w:p w14:paraId="2A3E813F" w14:textId="77777777" w:rsidR="00B3119B" w:rsidRPr="00B3119B" w:rsidRDefault="00B3119B" w:rsidP="00B3119B">
            <w:pPr>
              <w:widowControl w:val="0"/>
              <w:spacing w:after="0" w:line="240" w:lineRule="auto"/>
              <w:jc w:val="center"/>
              <w:rPr>
                <w:rFonts w:ascii="Times New Roman" w:eastAsia="Times New Roman" w:hAnsi="Times New Roman" w:cs="Times New Roman"/>
                <w:sz w:val="28"/>
                <w:szCs w:val="28"/>
                <w:lang w:eastAsia="ru-RU"/>
              </w:rPr>
            </w:pPr>
            <w:r w:rsidRPr="00B3119B">
              <w:rPr>
                <w:rFonts w:ascii="Times New Roman" w:eastAsia="Times New Roman" w:hAnsi="Times New Roman" w:cs="Times New Roman"/>
                <w:b/>
                <w:sz w:val="24"/>
                <w:szCs w:val="24"/>
                <w:lang w:eastAsia="ru-RU"/>
              </w:rPr>
              <w:t>(</w:t>
            </w:r>
            <w:proofErr w:type="spellStart"/>
            <w:r w:rsidRPr="00B3119B">
              <w:rPr>
                <w:rFonts w:ascii="Times New Roman" w:eastAsia="Times New Roman" w:hAnsi="Times New Roman" w:cs="Times New Roman"/>
                <w:b/>
                <w:sz w:val="24"/>
                <w:szCs w:val="24"/>
                <w:lang w:eastAsia="ru-RU"/>
              </w:rPr>
              <w:t>УрГЭУ</w:t>
            </w:r>
            <w:proofErr w:type="spellEnd"/>
            <w:r w:rsidRPr="00B3119B">
              <w:rPr>
                <w:rFonts w:ascii="Times New Roman" w:eastAsia="Times New Roman" w:hAnsi="Times New Roman" w:cs="Times New Roman"/>
                <w:b/>
                <w:sz w:val="24"/>
                <w:szCs w:val="24"/>
                <w:lang w:eastAsia="ru-RU"/>
              </w:rPr>
              <w:t>)</w:t>
            </w:r>
          </w:p>
        </w:tc>
      </w:tr>
    </w:tbl>
    <w:p w14:paraId="4E54B5D9" w14:textId="77777777" w:rsidR="00B3119B" w:rsidRPr="00B3119B" w:rsidRDefault="00B3119B" w:rsidP="00B3119B">
      <w:pPr>
        <w:spacing w:after="0" w:line="360" w:lineRule="exact"/>
        <w:jc w:val="both"/>
        <w:rPr>
          <w:rFonts w:ascii="Times New Roman" w:eastAsia="Times New Roman" w:hAnsi="Times New Roman" w:cs="Times New Roman"/>
          <w:bCs/>
          <w:iCs/>
          <w:sz w:val="28"/>
          <w:szCs w:val="28"/>
          <w:lang w:eastAsia="ru-RU"/>
        </w:rPr>
      </w:pPr>
    </w:p>
    <w:p w14:paraId="5E359AFB" w14:textId="77777777" w:rsidR="00B3119B" w:rsidRPr="00835DA5" w:rsidRDefault="00B3119B" w:rsidP="00B3119B">
      <w:pPr>
        <w:spacing w:after="0" w:line="240" w:lineRule="auto"/>
        <w:jc w:val="center"/>
        <w:rPr>
          <w:rFonts w:ascii="Times New Roman" w:eastAsia="Times New Roman" w:hAnsi="Times New Roman" w:cs="Times New Roman"/>
          <w:b/>
          <w:bCs/>
          <w:sz w:val="28"/>
          <w:szCs w:val="28"/>
          <w:lang w:eastAsia="ru-RU"/>
        </w:rPr>
      </w:pPr>
    </w:p>
    <w:p w14:paraId="58D96689" w14:textId="04161523" w:rsidR="00B3119B" w:rsidRPr="00B3119B" w:rsidRDefault="00B3119B" w:rsidP="00B3119B">
      <w:pPr>
        <w:spacing w:after="0" w:line="240" w:lineRule="auto"/>
        <w:jc w:val="center"/>
        <w:rPr>
          <w:rFonts w:ascii="Times New Roman" w:eastAsia="Times New Roman" w:hAnsi="Times New Roman" w:cs="Times New Roman"/>
          <w:b/>
          <w:bCs/>
          <w:sz w:val="28"/>
          <w:szCs w:val="28"/>
          <w:lang w:eastAsia="ru-RU"/>
        </w:rPr>
      </w:pPr>
      <w:r w:rsidRPr="00B3119B">
        <w:rPr>
          <w:rFonts w:ascii="Times New Roman" w:eastAsia="Times New Roman" w:hAnsi="Times New Roman" w:cs="Times New Roman"/>
          <w:b/>
          <w:bCs/>
          <w:sz w:val="28"/>
          <w:szCs w:val="28"/>
          <w:lang w:eastAsia="ru-RU"/>
        </w:rPr>
        <w:t>КОНТРОЛЬНАЯ РАБОТА</w:t>
      </w:r>
    </w:p>
    <w:p w14:paraId="273F7993" w14:textId="77777777" w:rsidR="00B3119B" w:rsidRPr="00B3119B" w:rsidRDefault="00B3119B" w:rsidP="00B3119B">
      <w:pPr>
        <w:spacing w:line="360" w:lineRule="auto"/>
        <w:jc w:val="center"/>
        <w:rPr>
          <w:rFonts w:ascii="Times New Roman" w:eastAsia="Calibri" w:hAnsi="Times New Roman" w:cs="Times New Roman"/>
          <w:sz w:val="28"/>
          <w:szCs w:val="28"/>
        </w:rPr>
      </w:pPr>
    </w:p>
    <w:p w14:paraId="4927D425" w14:textId="56C508D4" w:rsidR="00B3119B" w:rsidRPr="00B3119B" w:rsidRDefault="00B3119B" w:rsidP="00B3119B">
      <w:pPr>
        <w:spacing w:line="360" w:lineRule="auto"/>
        <w:jc w:val="center"/>
        <w:rPr>
          <w:rFonts w:ascii="Times New Roman" w:eastAsia="Calibri" w:hAnsi="Times New Roman" w:cs="Times New Roman"/>
          <w:sz w:val="28"/>
          <w:szCs w:val="28"/>
        </w:rPr>
      </w:pPr>
      <w:r w:rsidRPr="00B3119B">
        <w:rPr>
          <w:rFonts w:ascii="Times New Roman" w:eastAsia="Calibri" w:hAnsi="Times New Roman" w:cs="Times New Roman"/>
          <w:sz w:val="28"/>
          <w:szCs w:val="28"/>
        </w:rPr>
        <w:t xml:space="preserve">по дисциплине </w:t>
      </w:r>
      <w:r w:rsidRPr="00B3119B">
        <w:rPr>
          <w:rFonts w:ascii="Times New Roman" w:eastAsia="Calibri" w:hAnsi="Times New Roman" w:cs="Times New Roman"/>
          <w:b/>
          <w:sz w:val="28"/>
          <w:szCs w:val="28"/>
        </w:rPr>
        <w:t>«</w:t>
      </w:r>
      <w:r w:rsidR="00C463F2" w:rsidRPr="00835DA5">
        <w:rPr>
          <w:rFonts w:ascii="Times New Roman" w:eastAsia="Calibri" w:hAnsi="Times New Roman" w:cs="Times New Roman"/>
          <w:bCs/>
          <w:sz w:val="28"/>
          <w:szCs w:val="28"/>
          <w:u w:val="single"/>
        </w:rPr>
        <w:t>Теория систем и системный анализ</w:t>
      </w:r>
      <w:r w:rsidRPr="00B3119B">
        <w:rPr>
          <w:rFonts w:ascii="Times New Roman" w:eastAsia="Calibri" w:hAnsi="Times New Roman" w:cs="Times New Roman"/>
          <w:b/>
          <w:sz w:val="28"/>
          <w:szCs w:val="28"/>
        </w:rPr>
        <w:t>»</w:t>
      </w:r>
    </w:p>
    <w:p w14:paraId="064B3088" w14:textId="77777777" w:rsidR="00C463F2" w:rsidRPr="00C463F2" w:rsidRDefault="00C463F2" w:rsidP="00C463F2">
      <w:pPr>
        <w:spacing w:after="0" w:line="240" w:lineRule="auto"/>
        <w:jc w:val="center"/>
        <w:rPr>
          <w:rFonts w:ascii="Times New Roman" w:eastAsia="Times New Roman" w:hAnsi="Times New Roman" w:cs="Times New Roman"/>
          <w:bCs/>
          <w:sz w:val="28"/>
          <w:szCs w:val="28"/>
          <w:lang w:eastAsia="ru-RU"/>
        </w:rPr>
      </w:pPr>
    </w:p>
    <w:p w14:paraId="0D917573" w14:textId="699AD1B3" w:rsidR="00C463F2" w:rsidRPr="00C463F2" w:rsidRDefault="00C463F2" w:rsidP="00C463F2">
      <w:pPr>
        <w:spacing w:after="0" w:line="360" w:lineRule="auto"/>
        <w:jc w:val="center"/>
        <w:rPr>
          <w:rFonts w:ascii="Times New Roman" w:eastAsia="Calibri" w:hAnsi="Times New Roman" w:cs="Times New Roman"/>
          <w:sz w:val="28"/>
          <w:szCs w:val="28"/>
        </w:rPr>
      </w:pPr>
      <w:r w:rsidRPr="00C463F2">
        <w:rPr>
          <w:rFonts w:ascii="Times New Roman" w:eastAsia="Times New Roman" w:hAnsi="Times New Roman" w:cs="Times New Roman"/>
          <w:b/>
          <w:sz w:val="28"/>
          <w:szCs w:val="28"/>
          <w:lang w:eastAsia="ru-RU"/>
        </w:rPr>
        <w:t xml:space="preserve">Тема: </w:t>
      </w:r>
      <w:r w:rsidRPr="00835DA5">
        <w:rPr>
          <w:rFonts w:ascii="Times New Roman" w:eastAsia="Times New Roman" w:hAnsi="Times New Roman" w:cs="Times New Roman"/>
          <w:b/>
          <w:caps/>
          <w:sz w:val="28"/>
          <w:szCs w:val="28"/>
          <w:u w:val="single"/>
          <w:lang w:eastAsia="ru-RU"/>
        </w:rPr>
        <w:t>Роль теории игр при разработке управленческих решений</w:t>
      </w:r>
    </w:p>
    <w:p w14:paraId="297C782C" w14:textId="4FC27FF6" w:rsidR="00C463F2" w:rsidRPr="00C463F2" w:rsidRDefault="00C463F2" w:rsidP="00C463F2">
      <w:pPr>
        <w:spacing w:after="0" w:line="360" w:lineRule="exact"/>
        <w:jc w:val="both"/>
        <w:rPr>
          <w:rFonts w:ascii="Times New Roman" w:eastAsia="Times New Roman" w:hAnsi="Times New Roman" w:cs="Times New Roman"/>
          <w:sz w:val="28"/>
          <w:szCs w:val="28"/>
          <w:lang w:eastAsia="ru-RU"/>
        </w:rPr>
      </w:pPr>
    </w:p>
    <w:tbl>
      <w:tblPr>
        <w:tblW w:w="9677" w:type="dxa"/>
        <w:tblInd w:w="108" w:type="dxa"/>
        <w:tblLook w:val="04A0" w:firstRow="1" w:lastRow="0" w:firstColumn="1" w:lastColumn="0" w:noHBand="0" w:noVBand="1"/>
      </w:tblPr>
      <w:tblGrid>
        <w:gridCol w:w="5149"/>
        <w:gridCol w:w="237"/>
        <w:gridCol w:w="4291"/>
      </w:tblGrid>
      <w:tr w:rsidR="00C463F2" w:rsidRPr="00C463F2" w14:paraId="74F8D4BC" w14:textId="77777777" w:rsidTr="005D28A4">
        <w:trPr>
          <w:trHeight w:val="5463"/>
        </w:trPr>
        <w:tc>
          <w:tcPr>
            <w:tcW w:w="5149" w:type="dxa"/>
            <w:shd w:val="clear" w:color="auto" w:fill="auto"/>
          </w:tcPr>
          <w:p w14:paraId="271AFFEF" w14:textId="77777777" w:rsidR="00C463F2" w:rsidRPr="00C463F2" w:rsidRDefault="00C463F2" w:rsidP="00C463F2">
            <w:pPr>
              <w:spacing w:after="0" w:line="240" w:lineRule="auto"/>
              <w:rPr>
                <w:rFonts w:ascii="Times New Roman" w:eastAsia="Calibri" w:hAnsi="Times New Roman" w:cs="Times New Roman"/>
                <w:sz w:val="28"/>
                <w:szCs w:val="28"/>
              </w:rPr>
            </w:pPr>
            <w:r w:rsidRPr="00C463F2">
              <w:rPr>
                <w:rFonts w:ascii="Times New Roman" w:eastAsia="Times New Roman" w:hAnsi="Times New Roman" w:cs="Times New Roman"/>
                <w:sz w:val="28"/>
                <w:szCs w:val="28"/>
                <w:lang w:eastAsia="ru-RU"/>
              </w:rPr>
              <w:t xml:space="preserve">Институт непрерывного </w:t>
            </w:r>
          </w:p>
          <w:p w14:paraId="51D94665" w14:textId="77777777" w:rsidR="00C463F2" w:rsidRPr="00C463F2" w:rsidRDefault="00C463F2" w:rsidP="00C463F2">
            <w:pPr>
              <w:spacing w:after="0" w:line="240" w:lineRule="auto"/>
              <w:rPr>
                <w:rFonts w:ascii="Times New Roman" w:eastAsia="Times New Roman" w:hAnsi="Times New Roman" w:cs="Times New Roman"/>
                <w:sz w:val="28"/>
                <w:szCs w:val="28"/>
                <w:lang w:eastAsia="ru-RU"/>
              </w:rPr>
            </w:pPr>
            <w:r w:rsidRPr="00C463F2">
              <w:rPr>
                <w:rFonts w:ascii="Times New Roman" w:eastAsia="Times New Roman" w:hAnsi="Times New Roman" w:cs="Times New Roman"/>
                <w:sz w:val="28"/>
                <w:szCs w:val="28"/>
                <w:lang w:eastAsia="ru-RU"/>
              </w:rPr>
              <w:t>и дистанционного образования</w:t>
            </w:r>
          </w:p>
          <w:p w14:paraId="176E70FA" w14:textId="77777777" w:rsidR="00C463F2" w:rsidRPr="00C463F2" w:rsidRDefault="00C463F2" w:rsidP="00C463F2">
            <w:pPr>
              <w:spacing w:after="0" w:line="360" w:lineRule="exact"/>
              <w:rPr>
                <w:rFonts w:ascii="Times New Roman" w:eastAsia="Times New Roman" w:hAnsi="Times New Roman" w:cs="Times New Roman"/>
                <w:sz w:val="28"/>
                <w:szCs w:val="28"/>
                <w:lang w:eastAsia="ru-RU"/>
              </w:rPr>
            </w:pPr>
          </w:p>
          <w:p w14:paraId="02F0E9F6" w14:textId="77777777" w:rsidR="00C463F2" w:rsidRPr="00C463F2" w:rsidRDefault="00C463F2" w:rsidP="00C463F2">
            <w:pPr>
              <w:spacing w:after="0" w:line="360" w:lineRule="exact"/>
              <w:rPr>
                <w:rFonts w:ascii="Times New Roman" w:eastAsia="Times New Roman" w:hAnsi="Times New Roman" w:cs="Times New Roman"/>
                <w:sz w:val="28"/>
                <w:szCs w:val="28"/>
                <w:lang w:eastAsia="ru-RU"/>
              </w:rPr>
            </w:pPr>
            <w:r w:rsidRPr="00C463F2">
              <w:rPr>
                <w:rFonts w:ascii="Times New Roman" w:eastAsia="Times New Roman" w:hAnsi="Times New Roman" w:cs="Times New Roman"/>
                <w:sz w:val="28"/>
                <w:szCs w:val="28"/>
                <w:lang w:eastAsia="ru-RU"/>
              </w:rPr>
              <w:t>Направление подготовки</w:t>
            </w:r>
          </w:p>
          <w:p w14:paraId="6F4C2C40" w14:textId="77777777" w:rsidR="00C463F2" w:rsidRPr="00C463F2" w:rsidRDefault="00C463F2" w:rsidP="00C463F2">
            <w:pPr>
              <w:spacing w:after="0" w:line="240" w:lineRule="auto"/>
              <w:rPr>
                <w:rFonts w:ascii="Times New Roman" w:eastAsia="Times New Roman" w:hAnsi="Times New Roman" w:cs="Times New Roman"/>
                <w:sz w:val="28"/>
                <w:szCs w:val="28"/>
                <w:u w:val="single"/>
                <w:lang w:eastAsia="ru-RU"/>
              </w:rPr>
            </w:pPr>
            <w:r w:rsidRPr="00C463F2">
              <w:rPr>
                <w:rFonts w:ascii="Times New Roman" w:eastAsia="Times New Roman" w:hAnsi="Times New Roman" w:cs="Times New Roman"/>
                <w:i/>
                <w:sz w:val="28"/>
                <w:szCs w:val="28"/>
                <w:u w:val="single"/>
                <w:lang w:eastAsia="ru-RU"/>
              </w:rPr>
              <w:t>09.03.01 Информатика и вычислительная техника</w:t>
            </w:r>
          </w:p>
          <w:p w14:paraId="584A81B2" w14:textId="77777777" w:rsidR="00C463F2" w:rsidRPr="00C463F2" w:rsidRDefault="00C463F2" w:rsidP="00C463F2">
            <w:pPr>
              <w:spacing w:before="120" w:after="0" w:line="240" w:lineRule="auto"/>
              <w:rPr>
                <w:rFonts w:ascii="Times New Roman" w:eastAsia="Calibri" w:hAnsi="Times New Roman" w:cs="Times New Roman"/>
                <w:sz w:val="28"/>
                <w:szCs w:val="28"/>
              </w:rPr>
            </w:pPr>
            <w:r w:rsidRPr="00C463F2">
              <w:rPr>
                <w:rFonts w:ascii="Times New Roman" w:eastAsia="Times New Roman" w:hAnsi="Times New Roman" w:cs="Times New Roman"/>
                <w:sz w:val="28"/>
                <w:szCs w:val="28"/>
                <w:lang w:eastAsia="ru-RU"/>
              </w:rPr>
              <w:t>Направленность (профиль)</w:t>
            </w:r>
          </w:p>
          <w:p w14:paraId="3D5E708B" w14:textId="77777777" w:rsidR="00C463F2" w:rsidRPr="00C463F2" w:rsidRDefault="00C463F2" w:rsidP="00C463F2">
            <w:pPr>
              <w:spacing w:before="120" w:after="0" w:line="240" w:lineRule="auto"/>
              <w:rPr>
                <w:rFonts w:ascii="Times New Roman" w:eastAsia="Calibri" w:hAnsi="Times New Roman" w:cs="Times New Roman"/>
                <w:sz w:val="28"/>
                <w:szCs w:val="28"/>
                <w:u w:val="single"/>
              </w:rPr>
            </w:pPr>
            <w:r w:rsidRPr="00C463F2">
              <w:rPr>
                <w:rFonts w:ascii="Times New Roman" w:eastAsia="Times New Roman" w:hAnsi="Times New Roman" w:cs="Times New Roman"/>
                <w:i/>
                <w:sz w:val="28"/>
                <w:szCs w:val="28"/>
                <w:u w:val="single"/>
                <w:lang w:eastAsia="ru-RU"/>
              </w:rPr>
              <w:t>Программное обеспечение автоматизированных систем</w:t>
            </w:r>
          </w:p>
          <w:p w14:paraId="6B104708" w14:textId="77777777" w:rsidR="00C463F2" w:rsidRPr="00C463F2" w:rsidRDefault="00C463F2" w:rsidP="00C463F2">
            <w:pPr>
              <w:spacing w:before="120" w:after="0" w:line="240" w:lineRule="auto"/>
              <w:rPr>
                <w:rFonts w:ascii="Times New Roman" w:eastAsia="Times New Roman" w:hAnsi="Times New Roman" w:cs="Times New Roman"/>
                <w:i/>
                <w:sz w:val="28"/>
                <w:szCs w:val="28"/>
                <w:lang w:eastAsia="ru-RU"/>
              </w:rPr>
            </w:pPr>
          </w:p>
          <w:p w14:paraId="6A81E322" w14:textId="77777777" w:rsidR="00C463F2" w:rsidRPr="00C463F2" w:rsidRDefault="00C463F2" w:rsidP="00C463F2">
            <w:pPr>
              <w:spacing w:before="120" w:after="0" w:line="240" w:lineRule="auto"/>
              <w:rPr>
                <w:rFonts w:ascii="Times New Roman" w:eastAsia="Calibri" w:hAnsi="Times New Roman" w:cs="Times New Roman"/>
                <w:sz w:val="28"/>
                <w:szCs w:val="28"/>
              </w:rPr>
            </w:pPr>
            <w:r w:rsidRPr="00C463F2">
              <w:rPr>
                <w:rFonts w:ascii="Times New Roman" w:eastAsia="Times New Roman" w:hAnsi="Times New Roman" w:cs="Times New Roman"/>
                <w:sz w:val="28"/>
                <w:szCs w:val="28"/>
                <w:lang w:eastAsia="ru-RU"/>
              </w:rPr>
              <w:t xml:space="preserve">Кафедра </w:t>
            </w:r>
          </w:p>
          <w:p w14:paraId="13F3787B" w14:textId="77777777" w:rsidR="00C463F2" w:rsidRPr="00C463F2" w:rsidRDefault="00C463F2" w:rsidP="00C463F2">
            <w:pPr>
              <w:spacing w:after="0" w:line="360" w:lineRule="exact"/>
              <w:rPr>
                <w:rFonts w:ascii="Times New Roman" w:eastAsia="Times New Roman" w:hAnsi="Times New Roman" w:cs="Times New Roman"/>
                <w:sz w:val="28"/>
                <w:szCs w:val="28"/>
                <w:u w:val="single"/>
                <w:lang w:eastAsia="ru-RU"/>
              </w:rPr>
            </w:pPr>
            <w:r w:rsidRPr="00C463F2">
              <w:rPr>
                <w:rFonts w:ascii="Times New Roman" w:eastAsia="Times New Roman" w:hAnsi="Times New Roman" w:cs="Times New Roman"/>
                <w:i/>
                <w:sz w:val="28"/>
                <w:szCs w:val="28"/>
                <w:u w:val="single"/>
                <w:lang w:eastAsia="ru-RU"/>
              </w:rPr>
              <w:t>Кафедра информационных технологий и статистики</w:t>
            </w:r>
          </w:p>
          <w:p w14:paraId="7E61B416" w14:textId="77777777" w:rsidR="00C463F2" w:rsidRPr="00C463F2" w:rsidRDefault="00C463F2" w:rsidP="00C463F2">
            <w:pPr>
              <w:spacing w:after="0" w:line="360" w:lineRule="exact"/>
              <w:rPr>
                <w:rFonts w:ascii="Times New Roman" w:eastAsia="Times New Roman" w:hAnsi="Times New Roman" w:cs="Times New Roman"/>
                <w:sz w:val="28"/>
                <w:szCs w:val="28"/>
                <w:lang w:eastAsia="ru-RU"/>
              </w:rPr>
            </w:pPr>
          </w:p>
          <w:p w14:paraId="0546B30C" w14:textId="77777777" w:rsidR="00C463F2" w:rsidRPr="00C463F2" w:rsidRDefault="00C463F2" w:rsidP="00C463F2">
            <w:pPr>
              <w:spacing w:after="0" w:line="360" w:lineRule="exact"/>
              <w:rPr>
                <w:rFonts w:ascii="Times New Roman" w:eastAsia="Times New Roman" w:hAnsi="Times New Roman" w:cs="Times New Roman"/>
                <w:sz w:val="28"/>
                <w:szCs w:val="28"/>
                <w:lang w:eastAsia="ru-RU"/>
              </w:rPr>
            </w:pPr>
            <w:r w:rsidRPr="00C463F2">
              <w:rPr>
                <w:rFonts w:ascii="Times New Roman" w:eastAsia="Times New Roman" w:hAnsi="Times New Roman" w:cs="Times New Roman"/>
                <w:sz w:val="28"/>
                <w:szCs w:val="28"/>
                <w:lang w:eastAsia="ru-RU"/>
              </w:rPr>
              <w:t xml:space="preserve"> </w:t>
            </w:r>
          </w:p>
          <w:p w14:paraId="044F7B00" w14:textId="77777777" w:rsidR="00C463F2" w:rsidRPr="00C463F2" w:rsidRDefault="00C463F2" w:rsidP="00C463F2">
            <w:pPr>
              <w:spacing w:after="0" w:line="360" w:lineRule="exact"/>
              <w:rPr>
                <w:rFonts w:ascii="Times New Roman" w:eastAsia="Times New Roman" w:hAnsi="Times New Roman" w:cs="Times New Roman"/>
                <w:sz w:val="28"/>
                <w:szCs w:val="28"/>
                <w:lang w:eastAsia="ru-RU"/>
              </w:rPr>
            </w:pPr>
          </w:p>
          <w:p w14:paraId="782E65D8" w14:textId="77777777" w:rsidR="00C463F2" w:rsidRPr="00C463F2" w:rsidRDefault="00C463F2" w:rsidP="00C463F2">
            <w:pPr>
              <w:spacing w:after="0" w:line="360" w:lineRule="exact"/>
              <w:rPr>
                <w:rFonts w:ascii="Times New Roman" w:eastAsia="Times New Roman" w:hAnsi="Times New Roman" w:cs="Times New Roman"/>
                <w:sz w:val="28"/>
                <w:szCs w:val="28"/>
                <w:lang w:eastAsia="ru-RU"/>
              </w:rPr>
            </w:pPr>
          </w:p>
          <w:p w14:paraId="5B98882C" w14:textId="77777777" w:rsidR="00C463F2" w:rsidRPr="00835DA5" w:rsidRDefault="00C463F2" w:rsidP="00C463F2">
            <w:pPr>
              <w:spacing w:after="0" w:line="360" w:lineRule="exact"/>
              <w:rPr>
                <w:rFonts w:ascii="Times New Roman" w:eastAsia="Times New Roman" w:hAnsi="Times New Roman" w:cs="Times New Roman"/>
                <w:sz w:val="28"/>
                <w:szCs w:val="28"/>
                <w:lang w:eastAsia="ru-RU"/>
              </w:rPr>
            </w:pPr>
          </w:p>
          <w:p w14:paraId="574C35DC" w14:textId="3247FB20" w:rsidR="00C463F2" w:rsidRPr="00835DA5" w:rsidRDefault="00C463F2" w:rsidP="00C463F2">
            <w:pPr>
              <w:spacing w:after="0" w:line="360" w:lineRule="exact"/>
              <w:rPr>
                <w:rFonts w:ascii="Times New Roman" w:eastAsia="Times New Roman" w:hAnsi="Times New Roman" w:cs="Times New Roman"/>
                <w:sz w:val="28"/>
                <w:szCs w:val="28"/>
                <w:lang w:eastAsia="ru-RU"/>
              </w:rPr>
            </w:pPr>
          </w:p>
          <w:p w14:paraId="0E79CE66" w14:textId="77777777" w:rsidR="00C463F2" w:rsidRPr="00835DA5" w:rsidRDefault="00C463F2" w:rsidP="00C463F2">
            <w:pPr>
              <w:spacing w:after="0" w:line="360" w:lineRule="exact"/>
              <w:rPr>
                <w:rFonts w:ascii="Times New Roman" w:eastAsia="Times New Roman" w:hAnsi="Times New Roman" w:cs="Times New Roman"/>
                <w:sz w:val="28"/>
                <w:szCs w:val="28"/>
                <w:lang w:eastAsia="ru-RU"/>
              </w:rPr>
            </w:pPr>
          </w:p>
          <w:p w14:paraId="2E5A8DD2" w14:textId="21BB286B" w:rsidR="00C463F2" w:rsidRPr="00C463F2" w:rsidRDefault="00C463F2" w:rsidP="00C463F2">
            <w:pPr>
              <w:spacing w:after="0" w:line="360" w:lineRule="exact"/>
              <w:rPr>
                <w:rFonts w:ascii="Times New Roman" w:eastAsia="Times New Roman" w:hAnsi="Times New Roman" w:cs="Times New Roman"/>
                <w:sz w:val="28"/>
                <w:szCs w:val="28"/>
                <w:lang w:eastAsia="ru-RU"/>
              </w:rPr>
            </w:pPr>
          </w:p>
        </w:tc>
        <w:tc>
          <w:tcPr>
            <w:tcW w:w="237" w:type="dxa"/>
            <w:shd w:val="clear" w:color="auto" w:fill="auto"/>
          </w:tcPr>
          <w:p w14:paraId="62FF70FA" w14:textId="77777777" w:rsidR="00C463F2" w:rsidRPr="00C463F2" w:rsidRDefault="00C463F2" w:rsidP="00C463F2">
            <w:pPr>
              <w:spacing w:after="0" w:line="360" w:lineRule="exact"/>
              <w:rPr>
                <w:rFonts w:ascii="Times New Roman" w:eastAsia="Times New Roman" w:hAnsi="Times New Roman" w:cs="Times New Roman"/>
                <w:sz w:val="28"/>
                <w:szCs w:val="28"/>
                <w:lang w:eastAsia="ru-RU"/>
              </w:rPr>
            </w:pPr>
          </w:p>
        </w:tc>
        <w:tc>
          <w:tcPr>
            <w:tcW w:w="4291" w:type="dxa"/>
            <w:shd w:val="clear" w:color="auto" w:fill="auto"/>
          </w:tcPr>
          <w:p w14:paraId="7C9E0FCB" w14:textId="77777777" w:rsidR="00C463F2" w:rsidRPr="00C463F2" w:rsidRDefault="00C463F2" w:rsidP="00C463F2">
            <w:pPr>
              <w:spacing w:after="0" w:line="240" w:lineRule="auto"/>
              <w:rPr>
                <w:rFonts w:ascii="Times New Roman" w:eastAsia="Times New Roman" w:hAnsi="Times New Roman" w:cs="Times New Roman"/>
                <w:sz w:val="28"/>
                <w:szCs w:val="28"/>
                <w:lang w:eastAsia="ru-RU"/>
              </w:rPr>
            </w:pPr>
            <w:r w:rsidRPr="00C463F2">
              <w:rPr>
                <w:rFonts w:ascii="Times New Roman" w:eastAsia="Times New Roman" w:hAnsi="Times New Roman" w:cs="Times New Roman"/>
                <w:sz w:val="28"/>
                <w:szCs w:val="28"/>
                <w:lang w:eastAsia="ru-RU"/>
              </w:rPr>
              <w:t xml:space="preserve">Студент </w:t>
            </w:r>
          </w:p>
          <w:p w14:paraId="56D0CAF1" w14:textId="77777777" w:rsidR="00C463F2" w:rsidRPr="00C463F2" w:rsidRDefault="00C463F2" w:rsidP="00C463F2">
            <w:pPr>
              <w:spacing w:before="120" w:after="0" w:line="240" w:lineRule="auto"/>
              <w:rPr>
                <w:rFonts w:ascii="Times New Roman" w:eastAsia="Times New Roman" w:hAnsi="Times New Roman" w:cs="Times New Roman"/>
                <w:i/>
                <w:sz w:val="28"/>
                <w:szCs w:val="28"/>
                <w:u w:val="single"/>
                <w:lang w:eastAsia="ru-RU"/>
              </w:rPr>
            </w:pPr>
            <w:r w:rsidRPr="00C463F2">
              <w:rPr>
                <w:rFonts w:ascii="Times New Roman" w:eastAsia="Times New Roman" w:hAnsi="Times New Roman" w:cs="Times New Roman"/>
                <w:i/>
                <w:sz w:val="28"/>
                <w:szCs w:val="28"/>
                <w:u w:val="single"/>
                <w:lang w:eastAsia="ru-RU"/>
              </w:rPr>
              <w:t>Светляков Михаил Иванович</w:t>
            </w:r>
          </w:p>
          <w:p w14:paraId="2306647B" w14:textId="77777777" w:rsidR="00C463F2" w:rsidRPr="00C463F2" w:rsidRDefault="00C463F2" w:rsidP="00C463F2">
            <w:pPr>
              <w:spacing w:before="120" w:after="0" w:line="240" w:lineRule="auto"/>
              <w:rPr>
                <w:rFonts w:ascii="Times New Roman" w:eastAsia="Calibri" w:hAnsi="Times New Roman" w:cs="Times New Roman"/>
                <w:sz w:val="28"/>
                <w:szCs w:val="28"/>
              </w:rPr>
            </w:pPr>
            <w:r w:rsidRPr="00C463F2">
              <w:rPr>
                <w:rFonts w:ascii="Times New Roman" w:eastAsia="Times New Roman" w:hAnsi="Times New Roman" w:cs="Times New Roman"/>
                <w:sz w:val="28"/>
                <w:szCs w:val="28"/>
                <w:lang w:eastAsia="ru-RU"/>
              </w:rPr>
              <w:t xml:space="preserve">Группа </w:t>
            </w:r>
            <w:r w:rsidRPr="00C463F2">
              <w:rPr>
                <w:rFonts w:ascii="Times New Roman" w:eastAsia="Times New Roman" w:hAnsi="Times New Roman" w:cs="Times New Roman"/>
                <w:i/>
                <w:sz w:val="28"/>
                <w:szCs w:val="28"/>
                <w:u w:val="single"/>
                <w:lang w:eastAsia="ru-RU"/>
              </w:rPr>
              <w:t>ИНО ОЗБ ПОАС-23</w:t>
            </w:r>
          </w:p>
          <w:p w14:paraId="47498FDC" w14:textId="77777777" w:rsidR="00C463F2" w:rsidRPr="00C463F2" w:rsidRDefault="00C463F2" w:rsidP="00C463F2">
            <w:pPr>
              <w:spacing w:before="120" w:after="0" w:line="240" w:lineRule="auto"/>
              <w:rPr>
                <w:rFonts w:ascii="Times New Roman" w:eastAsia="Calibri" w:hAnsi="Times New Roman" w:cs="Times New Roman"/>
                <w:sz w:val="28"/>
                <w:szCs w:val="28"/>
              </w:rPr>
            </w:pPr>
            <w:r w:rsidRPr="00C463F2">
              <w:rPr>
                <w:rFonts w:ascii="Times New Roman" w:eastAsia="Times New Roman" w:hAnsi="Times New Roman" w:cs="Times New Roman"/>
                <w:sz w:val="28"/>
                <w:szCs w:val="28"/>
                <w:lang w:eastAsia="ru-RU"/>
              </w:rPr>
              <w:t xml:space="preserve">Руководитель </w:t>
            </w:r>
          </w:p>
          <w:p w14:paraId="6C20C835" w14:textId="77777777" w:rsidR="00C463F2" w:rsidRPr="00C463F2" w:rsidRDefault="00C463F2" w:rsidP="00C463F2">
            <w:pPr>
              <w:spacing w:before="120" w:after="0" w:line="240" w:lineRule="auto"/>
              <w:rPr>
                <w:rFonts w:ascii="Times New Roman" w:eastAsia="Times New Roman" w:hAnsi="Times New Roman" w:cs="Times New Roman"/>
                <w:sz w:val="28"/>
                <w:szCs w:val="28"/>
                <w:u w:val="single"/>
                <w:lang w:eastAsia="ru-RU"/>
              </w:rPr>
            </w:pPr>
            <w:r w:rsidRPr="00C463F2">
              <w:rPr>
                <w:rFonts w:ascii="Times New Roman" w:eastAsia="Times New Roman" w:hAnsi="Times New Roman" w:cs="Times New Roman"/>
                <w:i/>
                <w:sz w:val="28"/>
                <w:szCs w:val="28"/>
                <w:u w:val="single"/>
                <w:lang w:eastAsia="ru-RU"/>
              </w:rPr>
              <w:t>Сабуров Данил Михайлович</w:t>
            </w:r>
          </w:p>
          <w:p w14:paraId="40AD7890" w14:textId="77777777" w:rsidR="00C463F2" w:rsidRPr="00C463F2" w:rsidRDefault="00C463F2" w:rsidP="00C463F2">
            <w:pPr>
              <w:spacing w:before="120" w:after="0" w:line="240" w:lineRule="auto"/>
              <w:jc w:val="both"/>
              <w:rPr>
                <w:rFonts w:ascii="Times New Roman" w:eastAsia="Times New Roman" w:hAnsi="Times New Roman" w:cs="Times New Roman"/>
                <w:sz w:val="20"/>
                <w:szCs w:val="16"/>
                <w:lang w:eastAsia="ru-RU"/>
              </w:rPr>
            </w:pPr>
            <w:r w:rsidRPr="00C463F2">
              <w:rPr>
                <w:rFonts w:ascii="Times New Roman" w:eastAsia="Times New Roman" w:hAnsi="Times New Roman" w:cs="Times New Roman"/>
                <w:sz w:val="20"/>
                <w:szCs w:val="16"/>
                <w:lang w:eastAsia="ru-RU"/>
              </w:rPr>
              <w:t>(ФИО, должность, звание)</w:t>
            </w:r>
          </w:p>
          <w:p w14:paraId="59F707F3" w14:textId="77777777" w:rsidR="00C463F2" w:rsidRPr="00C463F2" w:rsidRDefault="00C463F2" w:rsidP="00C463F2">
            <w:pPr>
              <w:spacing w:after="0" w:line="240" w:lineRule="auto"/>
              <w:jc w:val="both"/>
              <w:rPr>
                <w:rFonts w:ascii="Times New Roman" w:eastAsia="Times New Roman" w:hAnsi="Times New Roman" w:cs="Times New Roman"/>
                <w:sz w:val="28"/>
                <w:szCs w:val="28"/>
                <w:lang w:eastAsia="ru-RU"/>
              </w:rPr>
            </w:pPr>
          </w:p>
        </w:tc>
      </w:tr>
    </w:tbl>
    <w:p w14:paraId="12135119" w14:textId="08C0DCB3" w:rsidR="00F121DA" w:rsidRPr="00835DA5" w:rsidRDefault="00C463F2" w:rsidP="00C463F2">
      <w:pPr>
        <w:spacing w:after="0" w:line="360" w:lineRule="auto"/>
        <w:ind w:firstLine="709"/>
        <w:jc w:val="center"/>
        <w:rPr>
          <w:rFonts w:ascii="Times New Roman" w:hAnsi="Times New Roman" w:cs="Times New Roman"/>
          <w:sz w:val="28"/>
          <w:szCs w:val="28"/>
        </w:rPr>
      </w:pPr>
      <w:r w:rsidRPr="00835DA5">
        <w:rPr>
          <w:rFonts w:ascii="Times New Roman" w:hAnsi="Times New Roman" w:cs="Times New Roman"/>
          <w:sz w:val="28"/>
          <w:szCs w:val="28"/>
        </w:rPr>
        <w:t>Екатеринбург</w:t>
      </w:r>
    </w:p>
    <w:p w14:paraId="784F0F7E" w14:textId="0C123A01" w:rsidR="00C463F2" w:rsidRPr="00835DA5" w:rsidRDefault="00C463F2" w:rsidP="00C463F2">
      <w:pPr>
        <w:spacing w:after="0" w:line="360" w:lineRule="auto"/>
        <w:ind w:firstLine="709"/>
        <w:jc w:val="center"/>
        <w:rPr>
          <w:rFonts w:ascii="Times New Roman" w:hAnsi="Times New Roman" w:cs="Times New Roman"/>
          <w:sz w:val="28"/>
          <w:szCs w:val="28"/>
        </w:rPr>
      </w:pPr>
      <w:r w:rsidRPr="00835DA5">
        <w:rPr>
          <w:rFonts w:ascii="Times New Roman" w:hAnsi="Times New Roman" w:cs="Times New Roman"/>
          <w:sz w:val="28"/>
          <w:szCs w:val="28"/>
        </w:rPr>
        <w:t>2024 г.</w:t>
      </w:r>
      <w:r w:rsidRPr="00835DA5">
        <w:rPr>
          <w:rFonts w:ascii="Times New Roman" w:hAnsi="Times New Roman" w:cs="Times New Roman"/>
          <w:sz w:val="28"/>
          <w:szCs w:val="28"/>
        </w:rPr>
        <w:br w:type="page"/>
      </w:r>
    </w:p>
    <w:sdt>
      <w:sdtPr>
        <w:rPr>
          <w:rFonts w:ascii="Times New Roman" w:hAnsi="Times New Roman" w:cs="Times New Roman"/>
        </w:rPr>
        <w:id w:val="-510225689"/>
        <w:docPartObj>
          <w:docPartGallery w:val="Table of Contents"/>
          <w:docPartUnique/>
        </w:docPartObj>
      </w:sdtPr>
      <w:sdtEndPr>
        <w:rPr>
          <w:rFonts w:eastAsiaTheme="minorHAnsi"/>
          <w:b/>
          <w:bCs/>
          <w:color w:val="auto"/>
          <w:sz w:val="22"/>
          <w:szCs w:val="22"/>
          <w:lang w:eastAsia="en-US"/>
        </w:rPr>
      </w:sdtEndPr>
      <w:sdtContent>
        <w:p w14:paraId="71E69D15" w14:textId="390B3DDD" w:rsidR="00C463F2" w:rsidRPr="00A24BE5" w:rsidRDefault="00C463F2" w:rsidP="00A24BE5">
          <w:pPr>
            <w:pStyle w:val="a8"/>
            <w:jc w:val="center"/>
            <w:rPr>
              <w:rFonts w:ascii="Times New Roman" w:hAnsi="Times New Roman" w:cs="Times New Roman"/>
              <w:color w:val="auto"/>
            </w:rPr>
          </w:pPr>
          <w:r w:rsidRPr="00A24BE5">
            <w:rPr>
              <w:rFonts w:ascii="Times New Roman" w:hAnsi="Times New Roman" w:cs="Times New Roman"/>
              <w:color w:val="auto"/>
            </w:rPr>
            <w:t>Оглавление</w:t>
          </w:r>
        </w:p>
        <w:p w14:paraId="2CC616C1" w14:textId="6C19DE2B" w:rsidR="00A24BE5" w:rsidRDefault="00C463F2">
          <w:pPr>
            <w:pStyle w:val="11"/>
            <w:tabs>
              <w:tab w:val="left" w:pos="440"/>
              <w:tab w:val="right" w:leader="dot" w:pos="9345"/>
            </w:tabs>
            <w:rPr>
              <w:rFonts w:eastAsiaTheme="minorEastAsia"/>
              <w:noProof/>
              <w:lang w:eastAsia="ru-RU"/>
            </w:rPr>
          </w:pPr>
          <w:r w:rsidRPr="00835DA5">
            <w:rPr>
              <w:rFonts w:ascii="Times New Roman" w:hAnsi="Times New Roman" w:cs="Times New Roman"/>
            </w:rPr>
            <w:fldChar w:fldCharType="begin"/>
          </w:r>
          <w:r w:rsidRPr="00835DA5">
            <w:rPr>
              <w:rFonts w:ascii="Times New Roman" w:hAnsi="Times New Roman" w:cs="Times New Roman"/>
            </w:rPr>
            <w:instrText xml:space="preserve"> TOC \o "1-3" \h \z \u </w:instrText>
          </w:r>
          <w:r w:rsidRPr="00835DA5">
            <w:rPr>
              <w:rFonts w:ascii="Times New Roman" w:hAnsi="Times New Roman" w:cs="Times New Roman"/>
            </w:rPr>
            <w:fldChar w:fldCharType="separate"/>
          </w:r>
          <w:hyperlink w:anchor="_Toc165812060" w:history="1">
            <w:r w:rsidR="00A24BE5" w:rsidRPr="00CF57F6">
              <w:rPr>
                <w:rStyle w:val="ad"/>
                <w:rFonts w:ascii="Times New Roman" w:hAnsi="Times New Roman" w:cs="Times New Roman"/>
                <w:noProof/>
              </w:rPr>
              <w:t>1.</w:t>
            </w:r>
            <w:r w:rsidR="00A24BE5">
              <w:rPr>
                <w:rFonts w:eastAsiaTheme="minorEastAsia"/>
                <w:noProof/>
                <w:lang w:eastAsia="ru-RU"/>
              </w:rPr>
              <w:tab/>
            </w:r>
            <w:r w:rsidR="00A24BE5" w:rsidRPr="00CF57F6">
              <w:rPr>
                <w:rStyle w:val="ad"/>
                <w:rFonts w:ascii="Times New Roman" w:hAnsi="Times New Roman" w:cs="Times New Roman"/>
                <w:noProof/>
              </w:rPr>
              <w:t>ТЕОРИТИЧЕСКАЯ ЧАСТЬ</w:t>
            </w:r>
            <w:r w:rsidR="00A24BE5">
              <w:rPr>
                <w:noProof/>
                <w:webHidden/>
              </w:rPr>
              <w:tab/>
            </w:r>
            <w:r w:rsidR="00A24BE5">
              <w:rPr>
                <w:noProof/>
                <w:webHidden/>
              </w:rPr>
              <w:fldChar w:fldCharType="begin"/>
            </w:r>
            <w:r w:rsidR="00A24BE5">
              <w:rPr>
                <w:noProof/>
                <w:webHidden/>
              </w:rPr>
              <w:instrText xml:space="preserve"> PAGEREF _Toc165812060 \h </w:instrText>
            </w:r>
            <w:r w:rsidR="00A24BE5">
              <w:rPr>
                <w:noProof/>
                <w:webHidden/>
              </w:rPr>
            </w:r>
            <w:r w:rsidR="00A24BE5">
              <w:rPr>
                <w:noProof/>
                <w:webHidden/>
              </w:rPr>
              <w:fldChar w:fldCharType="separate"/>
            </w:r>
            <w:r w:rsidR="00153526">
              <w:rPr>
                <w:noProof/>
                <w:webHidden/>
              </w:rPr>
              <w:t>3</w:t>
            </w:r>
            <w:r w:rsidR="00A24BE5">
              <w:rPr>
                <w:noProof/>
                <w:webHidden/>
              </w:rPr>
              <w:fldChar w:fldCharType="end"/>
            </w:r>
          </w:hyperlink>
        </w:p>
        <w:p w14:paraId="4663C72D" w14:textId="5EEB8FD2" w:rsidR="00A24BE5" w:rsidRDefault="00A24BE5">
          <w:pPr>
            <w:pStyle w:val="21"/>
            <w:tabs>
              <w:tab w:val="left" w:pos="880"/>
              <w:tab w:val="right" w:leader="dot" w:pos="9345"/>
            </w:tabs>
            <w:rPr>
              <w:rFonts w:eastAsiaTheme="minorEastAsia"/>
              <w:noProof/>
              <w:lang w:eastAsia="ru-RU"/>
            </w:rPr>
          </w:pPr>
          <w:hyperlink w:anchor="_Toc165812061" w:history="1">
            <w:r w:rsidRPr="00CF57F6">
              <w:rPr>
                <w:rStyle w:val="ad"/>
                <w:rFonts w:ascii="Times New Roman" w:hAnsi="Times New Roman" w:cs="Times New Roman"/>
                <w:noProof/>
              </w:rPr>
              <w:t>1.1.</w:t>
            </w:r>
            <w:r>
              <w:rPr>
                <w:rFonts w:eastAsiaTheme="minorEastAsia"/>
                <w:noProof/>
                <w:lang w:eastAsia="ru-RU"/>
              </w:rPr>
              <w:tab/>
            </w:r>
            <w:r w:rsidRPr="00CF57F6">
              <w:rPr>
                <w:rStyle w:val="ad"/>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_Toc165812061 \h </w:instrText>
            </w:r>
            <w:r>
              <w:rPr>
                <w:noProof/>
                <w:webHidden/>
              </w:rPr>
            </w:r>
            <w:r>
              <w:rPr>
                <w:noProof/>
                <w:webHidden/>
              </w:rPr>
              <w:fldChar w:fldCharType="separate"/>
            </w:r>
            <w:r w:rsidR="00153526">
              <w:rPr>
                <w:noProof/>
                <w:webHidden/>
              </w:rPr>
              <w:t>3</w:t>
            </w:r>
            <w:r>
              <w:rPr>
                <w:noProof/>
                <w:webHidden/>
              </w:rPr>
              <w:fldChar w:fldCharType="end"/>
            </w:r>
          </w:hyperlink>
        </w:p>
        <w:p w14:paraId="7CDCD3C0" w14:textId="3039A503" w:rsidR="00A24BE5" w:rsidRDefault="00A24BE5">
          <w:pPr>
            <w:pStyle w:val="21"/>
            <w:tabs>
              <w:tab w:val="left" w:pos="880"/>
              <w:tab w:val="right" w:leader="dot" w:pos="9345"/>
            </w:tabs>
            <w:rPr>
              <w:rFonts w:eastAsiaTheme="minorEastAsia"/>
              <w:noProof/>
              <w:lang w:eastAsia="ru-RU"/>
            </w:rPr>
          </w:pPr>
          <w:hyperlink w:anchor="_Toc165812062" w:history="1">
            <w:r w:rsidRPr="00CF57F6">
              <w:rPr>
                <w:rStyle w:val="ad"/>
                <w:rFonts w:ascii="Times New Roman" w:hAnsi="Times New Roman" w:cs="Times New Roman"/>
                <w:noProof/>
              </w:rPr>
              <w:t>1.2.</w:t>
            </w:r>
            <w:r>
              <w:rPr>
                <w:rFonts w:eastAsiaTheme="minorEastAsia"/>
                <w:noProof/>
                <w:lang w:eastAsia="ru-RU"/>
              </w:rPr>
              <w:tab/>
            </w:r>
            <w:r w:rsidRPr="00CF57F6">
              <w:rPr>
                <w:rStyle w:val="ad"/>
                <w:rFonts w:ascii="Times New Roman" w:hAnsi="Times New Roman" w:cs="Times New Roman"/>
                <w:noProof/>
              </w:rPr>
              <w:t>Теория игр. Определение</w:t>
            </w:r>
            <w:r>
              <w:rPr>
                <w:noProof/>
                <w:webHidden/>
              </w:rPr>
              <w:tab/>
            </w:r>
            <w:r>
              <w:rPr>
                <w:noProof/>
                <w:webHidden/>
              </w:rPr>
              <w:fldChar w:fldCharType="begin"/>
            </w:r>
            <w:r>
              <w:rPr>
                <w:noProof/>
                <w:webHidden/>
              </w:rPr>
              <w:instrText xml:space="preserve"> PAGEREF _Toc165812062 \h </w:instrText>
            </w:r>
            <w:r>
              <w:rPr>
                <w:noProof/>
                <w:webHidden/>
              </w:rPr>
            </w:r>
            <w:r>
              <w:rPr>
                <w:noProof/>
                <w:webHidden/>
              </w:rPr>
              <w:fldChar w:fldCharType="separate"/>
            </w:r>
            <w:r w:rsidR="00153526">
              <w:rPr>
                <w:noProof/>
                <w:webHidden/>
              </w:rPr>
              <w:t>4</w:t>
            </w:r>
            <w:r>
              <w:rPr>
                <w:noProof/>
                <w:webHidden/>
              </w:rPr>
              <w:fldChar w:fldCharType="end"/>
            </w:r>
          </w:hyperlink>
        </w:p>
        <w:p w14:paraId="3EB454C0" w14:textId="6F5245C7" w:rsidR="00A24BE5" w:rsidRDefault="00A24BE5">
          <w:pPr>
            <w:pStyle w:val="21"/>
            <w:tabs>
              <w:tab w:val="left" w:pos="880"/>
              <w:tab w:val="right" w:leader="dot" w:pos="9345"/>
            </w:tabs>
            <w:rPr>
              <w:rFonts w:eastAsiaTheme="minorEastAsia"/>
              <w:noProof/>
              <w:lang w:eastAsia="ru-RU"/>
            </w:rPr>
          </w:pPr>
          <w:hyperlink w:anchor="_Toc165812063" w:history="1">
            <w:r w:rsidRPr="00CF57F6">
              <w:rPr>
                <w:rStyle w:val="ad"/>
                <w:rFonts w:ascii="Times New Roman" w:hAnsi="Times New Roman" w:cs="Times New Roman"/>
                <w:noProof/>
              </w:rPr>
              <w:t>1.3.</w:t>
            </w:r>
            <w:r>
              <w:rPr>
                <w:rFonts w:eastAsiaTheme="minorEastAsia"/>
                <w:noProof/>
                <w:lang w:eastAsia="ru-RU"/>
              </w:rPr>
              <w:tab/>
            </w:r>
            <w:r w:rsidRPr="00CF57F6">
              <w:rPr>
                <w:rStyle w:val="ad"/>
                <w:rFonts w:ascii="Times New Roman" w:hAnsi="Times New Roman" w:cs="Times New Roman"/>
                <w:noProof/>
              </w:rPr>
              <w:t>Основные положения теории игр</w:t>
            </w:r>
            <w:r>
              <w:rPr>
                <w:noProof/>
                <w:webHidden/>
              </w:rPr>
              <w:tab/>
            </w:r>
            <w:r>
              <w:rPr>
                <w:noProof/>
                <w:webHidden/>
              </w:rPr>
              <w:fldChar w:fldCharType="begin"/>
            </w:r>
            <w:r>
              <w:rPr>
                <w:noProof/>
                <w:webHidden/>
              </w:rPr>
              <w:instrText xml:space="preserve"> PAGEREF _Toc165812063 \h </w:instrText>
            </w:r>
            <w:r>
              <w:rPr>
                <w:noProof/>
                <w:webHidden/>
              </w:rPr>
            </w:r>
            <w:r>
              <w:rPr>
                <w:noProof/>
                <w:webHidden/>
              </w:rPr>
              <w:fldChar w:fldCharType="separate"/>
            </w:r>
            <w:r w:rsidR="00153526">
              <w:rPr>
                <w:noProof/>
                <w:webHidden/>
              </w:rPr>
              <w:t>5</w:t>
            </w:r>
            <w:r>
              <w:rPr>
                <w:noProof/>
                <w:webHidden/>
              </w:rPr>
              <w:fldChar w:fldCharType="end"/>
            </w:r>
          </w:hyperlink>
        </w:p>
        <w:p w14:paraId="27242816" w14:textId="71A8D03B" w:rsidR="00A24BE5" w:rsidRDefault="00A24BE5">
          <w:pPr>
            <w:pStyle w:val="21"/>
            <w:tabs>
              <w:tab w:val="left" w:pos="880"/>
              <w:tab w:val="right" w:leader="dot" w:pos="9345"/>
            </w:tabs>
            <w:rPr>
              <w:rFonts w:eastAsiaTheme="minorEastAsia"/>
              <w:noProof/>
              <w:lang w:eastAsia="ru-RU"/>
            </w:rPr>
          </w:pPr>
          <w:hyperlink w:anchor="_Toc165812064" w:history="1">
            <w:r w:rsidRPr="00CF57F6">
              <w:rPr>
                <w:rStyle w:val="ad"/>
                <w:rFonts w:ascii="Times New Roman" w:hAnsi="Times New Roman" w:cs="Times New Roman"/>
                <w:noProof/>
              </w:rPr>
              <w:t>1.4.</w:t>
            </w:r>
            <w:r>
              <w:rPr>
                <w:rFonts w:eastAsiaTheme="minorEastAsia"/>
                <w:noProof/>
                <w:lang w:eastAsia="ru-RU"/>
              </w:rPr>
              <w:tab/>
            </w:r>
            <w:r w:rsidRPr="00CF57F6">
              <w:rPr>
                <w:rStyle w:val="ad"/>
                <w:rFonts w:ascii="Times New Roman" w:hAnsi="Times New Roman" w:cs="Times New Roman"/>
                <w:noProof/>
              </w:rPr>
              <w:t>Типы игр</w:t>
            </w:r>
            <w:r>
              <w:rPr>
                <w:noProof/>
                <w:webHidden/>
              </w:rPr>
              <w:tab/>
            </w:r>
            <w:r>
              <w:rPr>
                <w:noProof/>
                <w:webHidden/>
              </w:rPr>
              <w:fldChar w:fldCharType="begin"/>
            </w:r>
            <w:r>
              <w:rPr>
                <w:noProof/>
                <w:webHidden/>
              </w:rPr>
              <w:instrText xml:space="preserve"> PAGEREF _Toc165812064 \h </w:instrText>
            </w:r>
            <w:r>
              <w:rPr>
                <w:noProof/>
                <w:webHidden/>
              </w:rPr>
            </w:r>
            <w:r>
              <w:rPr>
                <w:noProof/>
                <w:webHidden/>
              </w:rPr>
              <w:fldChar w:fldCharType="separate"/>
            </w:r>
            <w:r w:rsidR="00153526">
              <w:rPr>
                <w:noProof/>
                <w:webHidden/>
              </w:rPr>
              <w:t>8</w:t>
            </w:r>
            <w:r>
              <w:rPr>
                <w:noProof/>
                <w:webHidden/>
              </w:rPr>
              <w:fldChar w:fldCharType="end"/>
            </w:r>
          </w:hyperlink>
        </w:p>
        <w:p w14:paraId="3122A1C5" w14:textId="3FA0C3F5" w:rsidR="00A24BE5" w:rsidRDefault="00A24BE5">
          <w:pPr>
            <w:pStyle w:val="21"/>
            <w:tabs>
              <w:tab w:val="left" w:pos="880"/>
              <w:tab w:val="right" w:leader="dot" w:pos="9345"/>
            </w:tabs>
            <w:rPr>
              <w:rFonts w:eastAsiaTheme="minorEastAsia"/>
              <w:noProof/>
              <w:lang w:eastAsia="ru-RU"/>
            </w:rPr>
          </w:pPr>
          <w:hyperlink w:anchor="_Toc165812065" w:history="1">
            <w:r w:rsidRPr="00CF57F6">
              <w:rPr>
                <w:rStyle w:val="ad"/>
                <w:rFonts w:ascii="Times New Roman" w:hAnsi="Times New Roman" w:cs="Times New Roman"/>
                <w:noProof/>
              </w:rPr>
              <w:t>1.5.</w:t>
            </w:r>
            <w:r>
              <w:rPr>
                <w:rFonts w:eastAsiaTheme="minorEastAsia"/>
                <w:noProof/>
                <w:lang w:eastAsia="ru-RU"/>
              </w:rPr>
              <w:tab/>
            </w:r>
            <w:r w:rsidRPr="00CF57F6">
              <w:rPr>
                <w:rStyle w:val="ad"/>
                <w:rFonts w:ascii="Times New Roman" w:hAnsi="Times New Roman" w:cs="Times New Roman"/>
                <w:noProof/>
              </w:rPr>
              <w:t>Форма представления игры</w:t>
            </w:r>
            <w:r>
              <w:rPr>
                <w:noProof/>
                <w:webHidden/>
              </w:rPr>
              <w:tab/>
            </w:r>
            <w:r>
              <w:rPr>
                <w:noProof/>
                <w:webHidden/>
              </w:rPr>
              <w:fldChar w:fldCharType="begin"/>
            </w:r>
            <w:r>
              <w:rPr>
                <w:noProof/>
                <w:webHidden/>
              </w:rPr>
              <w:instrText xml:space="preserve"> PAGEREF _Toc165812065 \h </w:instrText>
            </w:r>
            <w:r>
              <w:rPr>
                <w:noProof/>
                <w:webHidden/>
              </w:rPr>
            </w:r>
            <w:r>
              <w:rPr>
                <w:noProof/>
                <w:webHidden/>
              </w:rPr>
              <w:fldChar w:fldCharType="separate"/>
            </w:r>
            <w:r w:rsidR="00153526">
              <w:rPr>
                <w:noProof/>
                <w:webHidden/>
              </w:rPr>
              <w:t>8</w:t>
            </w:r>
            <w:r>
              <w:rPr>
                <w:noProof/>
                <w:webHidden/>
              </w:rPr>
              <w:fldChar w:fldCharType="end"/>
            </w:r>
          </w:hyperlink>
        </w:p>
        <w:p w14:paraId="18A4CAE0" w14:textId="7B7F06F6" w:rsidR="00A24BE5" w:rsidRDefault="00A24BE5">
          <w:pPr>
            <w:pStyle w:val="21"/>
            <w:tabs>
              <w:tab w:val="left" w:pos="880"/>
              <w:tab w:val="right" w:leader="dot" w:pos="9345"/>
            </w:tabs>
            <w:rPr>
              <w:rFonts w:eastAsiaTheme="minorEastAsia"/>
              <w:noProof/>
              <w:lang w:eastAsia="ru-RU"/>
            </w:rPr>
          </w:pPr>
          <w:hyperlink w:anchor="_Toc165812066" w:history="1">
            <w:r w:rsidRPr="00CF57F6">
              <w:rPr>
                <w:rStyle w:val="ad"/>
                <w:rFonts w:ascii="Times New Roman" w:hAnsi="Times New Roman" w:cs="Times New Roman"/>
                <w:noProof/>
              </w:rPr>
              <w:t>1.6.</w:t>
            </w:r>
            <w:r>
              <w:rPr>
                <w:rFonts w:eastAsiaTheme="minorEastAsia"/>
                <w:noProof/>
                <w:lang w:eastAsia="ru-RU"/>
              </w:rPr>
              <w:tab/>
            </w:r>
            <w:r w:rsidRPr="00CF57F6">
              <w:rPr>
                <w:rStyle w:val="ad"/>
                <w:rFonts w:ascii="Times New Roman" w:hAnsi="Times New Roman" w:cs="Times New Roman"/>
                <w:noProof/>
              </w:rPr>
              <w:t>Применение теории игр для принятия стратегических управленческих решений</w:t>
            </w:r>
            <w:r>
              <w:rPr>
                <w:noProof/>
                <w:webHidden/>
              </w:rPr>
              <w:tab/>
            </w:r>
            <w:r>
              <w:rPr>
                <w:noProof/>
                <w:webHidden/>
              </w:rPr>
              <w:fldChar w:fldCharType="begin"/>
            </w:r>
            <w:r>
              <w:rPr>
                <w:noProof/>
                <w:webHidden/>
              </w:rPr>
              <w:instrText xml:space="preserve"> PAGEREF _Toc165812066 \h </w:instrText>
            </w:r>
            <w:r>
              <w:rPr>
                <w:noProof/>
                <w:webHidden/>
              </w:rPr>
            </w:r>
            <w:r>
              <w:rPr>
                <w:noProof/>
                <w:webHidden/>
              </w:rPr>
              <w:fldChar w:fldCharType="separate"/>
            </w:r>
            <w:r w:rsidR="00153526">
              <w:rPr>
                <w:noProof/>
                <w:webHidden/>
              </w:rPr>
              <w:t>8</w:t>
            </w:r>
            <w:r>
              <w:rPr>
                <w:noProof/>
                <w:webHidden/>
              </w:rPr>
              <w:fldChar w:fldCharType="end"/>
            </w:r>
          </w:hyperlink>
        </w:p>
        <w:p w14:paraId="0507B1B8" w14:textId="1C8AE287" w:rsidR="00A24BE5" w:rsidRDefault="00A24BE5">
          <w:pPr>
            <w:pStyle w:val="21"/>
            <w:tabs>
              <w:tab w:val="left" w:pos="880"/>
              <w:tab w:val="right" w:leader="dot" w:pos="9345"/>
            </w:tabs>
            <w:rPr>
              <w:rFonts w:eastAsiaTheme="minorEastAsia"/>
              <w:noProof/>
              <w:lang w:eastAsia="ru-RU"/>
            </w:rPr>
          </w:pPr>
          <w:hyperlink w:anchor="_Toc165812067" w:history="1">
            <w:r w:rsidRPr="00CF57F6">
              <w:rPr>
                <w:rStyle w:val="ad"/>
                <w:rFonts w:ascii="Times New Roman" w:hAnsi="Times New Roman" w:cs="Times New Roman"/>
                <w:noProof/>
                <w:lang w:eastAsia="ru-RU"/>
              </w:rPr>
              <w:t>1.7.</w:t>
            </w:r>
            <w:r>
              <w:rPr>
                <w:rFonts w:eastAsiaTheme="minorEastAsia"/>
                <w:noProof/>
                <w:lang w:eastAsia="ru-RU"/>
              </w:rPr>
              <w:tab/>
            </w:r>
            <w:r w:rsidRPr="00CF57F6">
              <w:rPr>
                <w:rStyle w:val="ad"/>
                <w:rFonts w:ascii="Times New Roman" w:hAnsi="Times New Roman" w:cs="Times New Roman"/>
                <w:noProof/>
                <w:lang w:eastAsia="ru-RU"/>
              </w:rPr>
              <w:t>Заключение</w:t>
            </w:r>
            <w:r>
              <w:rPr>
                <w:noProof/>
                <w:webHidden/>
              </w:rPr>
              <w:tab/>
            </w:r>
            <w:r>
              <w:rPr>
                <w:noProof/>
                <w:webHidden/>
              </w:rPr>
              <w:fldChar w:fldCharType="begin"/>
            </w:r>
            <w:r>
              <w:rPr>
                <w:noProof/>
                <w:webHidden/>
              </w:rPr>
              <w:instrText xml:space="preserve"> PAGEREF _Toc165812067 \h </w:instrText>
            </w:r>
            <w:r>
              <w:rPr>
                <w:noProof/>
                <w:webHidden/>
              </w:rPr>
            </w:r>
            <w:r>
              <w:rPr>
                <w:noProof/>
                <w:webHidden/>
              </w:rPr>
              <w:fldChar w:fldCharType="separate"/>
            </w:r>
            <w:r w:rsidR="00153526">
              <w:rPr>
                <w:noProof/>
                <w:webHidden/>
              </w:rPr>
              <w:t>8</w:t>
            </w:r>
            <w:r>
              <w:rPr>
                <w:noProof/>
                <w:webHidden/>
              </w:rPr>
              <w:fldChar w:fldCharType="end"/>
            </w:r>
          </w:hyperlink>
        </w:p>
        <w:p w14:paraId="372510DC" w14:textId="1339981E" w:rsidR="00C463F2" w:rsidRPr="00835DA5" w:rsidRDefault="00C463F2">
          <w:pPr>
            <w:rPr>
              <w:rFonts w:ascii="Times New Roman" w:hAnsi="Times New Roman" w:cs="Times New Roman"/>
            </w:rPr>
          </w:pPr>
          <w:r w:rsidRPr="00835DA5">
            <w:rPr>
              <w:rFonts w:ascii="Times New Roman" w:hAnsi="Times New Roman" w:cs="Times New Roman"/>
              <w:b/>
              <w:bCs/>
            </w:rPr>
            <w:fldChar w:fldCharType="end"/>
          </w:r>
        </w:p>
      </w:sdtContent>
    </w:sdt>
    <w:p w14:paraId="795C7C01" w14:textId="77777777" w:rsidR="00C463F2" w:rsidRPr="00835DA5" w:rsidRDefault="00C463F2" w:rsidP="00C463F2">
      <w:pPr>
        <w:spacing w:after="0" w:line="360" w:lineRule="auto"/>
        <w:ind w:firstLine="709"/>
        <w:jc w:val="center"/>
        <w:rPr>
          <w:rFonts w:ascii="Times New Roman" w:hAnsi="Times New Roman" w:cs="Times New Roman"/>
          <w:sz w:val="28"/>
          <w:szCs w:val="28"/>
        </w:rPr>
      </w:pPr>
    </w:p>
    <w:p w14:paraId="07B7893D" w14:textId="2718A062" w:rsidR="00C463F2" w:rsidRPr="00835DA5" w:rsidRDefault="00C463F2" w:rsidP="00F82F96">
      <w:pPr>
        <w:spacing w:after="0" w:line="360" w:lineRule="auto"/>
        <w:ind w:firstLine="709"/>
        <w:jc w:val="both"/>
        <w:rPr>
          <w:rFonts w:ascii="Times New Roman" w:hAnsi="Times New Roman" w:cs="Times New Roman"/>
        </w:rPr>
      </w:pPr>
    </w:p>
    <w:p w14:paraId="76CDA46B" w14:textId="71EFD560" w:rsidR="00C463F2" w:rsidRPr="00835DA5" w:rsidRDefault="00C463F2">
      <w:pPr>
        <w:rPr>
          <w:rFonts w:ascii="Times New Roman" w:hAnsi="Times New Roman" w:cs="Times New Roman"/>
          <w:sz w:val="28"/>
          <w:szCs w:val="28"/>
        </w:rPr>
      </w:pPr>
      <w:r w:rsidRPr="00835DA5">
        <w:rPr>
          <w:rFonts w:ascii="Times New Roman" w:hAnsi="Times New Roman" w:cs="Times New Roman"/>
          <w:sz w:val="28"/>
          <w:szCs w:val="28"/>
        </w:rPr>
        <w:br w:type="page"/>
      </w:r>
    </w:p>
    <w:p w14:paraId="18D9B82B" w14:textId="026815D6" w:rsidR="00C463F2" w:rsidRPr="00835DA5" w:rsidRDefault="00C463F2" w:rsidP="00A24BE5">
      <w:pPr>
        <w:pStyle w:val="1"/>
        <w:numPr>
          <w:ilvl w:val="0"/>
          <w:numId w:val="2"/>
        </w:numPr>
        <w:spacing w:before="0" w:line="360" w:lineRule="auto"/>
        <w:ind w:left="0" w:firstLine="0"/>
        <w:jc w:val="center"/>
        <w:rPr>
          <w:rFonts w:ascii="Times New Roman" w:hAnsi="Times New Roman" w:cs="Times New Roman"/>
          <w:color w:val="auto"/>
        </w:rPr>
      </w:pPr>
      <w:bookmarkStart w:id="3" w:name="_Toc165812060"/>
      <w:r w:rsidRPr="00835DA5">
        <w:rPr>
          <w:rFonts w:ascii="Times New Roman" w:hAnsi="Times New Roman" w:cs="Times New Roman"/>
          <w:color w:val="auto"/>
        </w:rPr>
        <w:lastRenderedPageBreak/>
        <w:t>Т</w:t>
      </w:r>
      <w:r w:rsidR="00A24BE5">
        <w:rPr>
          <w:rFonts w:ascii="Times New Roman" w:hAnsi="Times New Roman" w:cs="Times New Roman"/>
          <w:color w:val="auto"/>
        </w:rPr>
        <w:t>ЕОРИТИЧЕСКАЯ ЧАСТЬ</w:t>
      </w:r>
      <w:bookmarkEnd w:id="3"/>
    </w:p>
    <w:p w14:paraId="42A65224" w14:textId="49A55030" w:rsidR="00F121DA" w:rsidRPr="00A24BE5" w:rsidRDefault="00F121DA" w:rsidP="00A24BE5">
      <w:pPr>
        <w:pStyle w:val="2"/>
        <w:numPr>
          <w:ilvl w:val="1"/>
          <w:numId w:val="2"/>
        </w:numPr>
        <w:spacing w:before="0" w:line="360" w:lineRule="auto"/>
        <w:ind w:left="0" w:firstLine="0"/>
        <w:jc w:val="center"/>
        <w:rPr>
          <w:rFonts w:ascii="Times New Roman" w:hAnsi="Times New Roman" w:cs="Times New Roman"/>
          <w:color w:val="auto"/>
          <w:sz w:val="28"/>
          <w:szCs w:val="28"/>
        </w:rPr>
      </w:pPr>
      <w:bookmarkStart w:id="4" w:name="_Toc165812061"/>
      <w:r w:rsidRPr="00A24BE5">
        <w:rPr>
          <w:rFonts w:ascii="Times New Roman" w:hAnsi="Times New Roman" w:cs="Times New Roman"/>
          <w:color w:val="auto"/>
          <w:sz w:val="28"/>
          <w:szCs w:val="28"/>
        </w:rPr>
        <w:t>Введение</w:t>
      </w:r>
      <w:bookmarkEnd w:id="4"/>
    </w:p>
    <w:p w14:paraId="0982C26B" w14:textId="65DC6D77" w:rsidR="00F121DA" w:rsidRPr="00835DA5" w:rsidRDefault="00F121DA"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В жизни часто появляются ситуации, в которых нужно принимать решения, когда условия для его принятия невозможно определить; когда ход нашего оппонента не известен или в условиях недостаточности информации, когда две или более сторон стремятся реализовать разные задачи</w:t>
      </w:r>
      <w:r w:rsidR="003F5A15" w:rsidRPr="00835DA5">
        <w:rPr>
          <w:rFonts w:ascii="Times New Roman" w:hAnsi="Times New Roman" w:cs="Times New Roman"/>
          <w:sz w:val="28"/>
          <w:szCs w:val="28"/>
        </w:rPr>
        <w:t>, а результаты действий зависят от мероприятий другой стороны.</w:t>
      </w:r>
      <w:r w:rsidR="00DA0ABE" w:rsidRPr="00835DA5">
        <w:rPr>
          <w:rFonts w:ascii="Times New Roman" w:hAnsi="Times New Roman" w:cs="Times New Roman"/>
          <w:sz w:val="28"/>
          <w:szCs w:val="28"/>
        </w:rPr>
        <w:t xml:space="preserve"> Такие ситуации довольно часто. Например, во время игр, в которых конфликт заложен в их суть, или в экономике, в моменты взаимоотношения между покупателем и продавцом, поставщиком и потребителем.</w:t>
      </w:r>
    </w:p>
    <w:p w14:paraId="2590DD81" w14:textId="77777777" w:rsidR="00A104EE" w:rsidRPr="00835DA5" w:rsidRDefault="00DA0ABE"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Во всех примерах конфликтная ситуация вызвана различием интересов сторон и стремлением принимать наилучшие ходы, которые соответствуют целям каждой из сторон максимально полно. При этом ст</w:t>
      </w:r>
      <w:r w:rsidR="00A104EE" w:rsidRPr="00835DA5">
        <w:rPr>
          <w:rFonts w:ascii="Times New Roman" w:hAnsi="Times New Roman" w:cs="Times New Roman"/>
          <w:sz w:val="28"/>
          <w:szCs w:val="28"/>
        </w:rPr>
        <w:t xml:space="preserve">ороны вынуждены считаться с целями партнеров и учитывать их будущие решения. </w:t>
      </w:r>
    </w:p>
    <w:p w14:paraId="54604DC3" w14:textId="0A3AF4A3" w:rsidR="00835DA5" w:rsidRDefault="00A104EE"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Для грамотного решения подобных задач нужно воспользоваться научными методами. Подобные методы созданы математической теорией конфликтных ситуаций, которая называется теорией игр.</w:t>
      </w:r>
    </w:p>
    <w:p w14:paraId="4B11F042" w14:textId="5A6929CB" w:rsidR="00DA0ABE" w:rsidRPr="00835DA5" w:rsidRDefault="00835DA5" w:rsidP="00835DA5">
      <w:pPr>
        <w:rPr>
          <w:rFonts w:ascii="Times New Roman" w:hAnsi="Times New Roman" w:cs="Times New Roman"/>
          <w:sz w:val="28"/>
          <w:szCs w:val="28"/>
        </w:rPr>
      </w:pPr>
      <w:r>
        <w:rPr>
          <w:rFonts w:ascii="Times New Roman" w:hAnsi="Times New Roman" w:cs="Times New Roman"/>
          <w:sz w:val="28"/>
          <w:szCs w:val="28"/>
        </w:rPr>
        <w:br w:type="page"/>
      </w:r>
    </w:p>
    <w:p w14:paraId="0DA4F354" w14:textId="66022A1C" w:rsidR="00A104EE" w:rsidRPr="00A24BE5" w:rsidRDefault="006642B0" w:rsidP="00A24BE5">
      <w:pPr>
        <w:pStyle w:val="2"/>
        <w:numPr>
          <w:ilvl w:val="1"/>
          <w:numId w:val="2"/>
        </w:numPr>
        <w:spacing w:before="0" w:line="360" w:lineRule="auto"/>
        <w:ind w:left="0" w:firstLine="0"/>
        <w:jc w:val="center"/>
        <w:rPr>
          <w:rFonts w:ascii="Times New Roman" w:hAnsi="Times New Roman" w:cs="Times New Roman"/>
          <w:color w:val="auto"/>
          <w:sz w:val="28"/>
          <w:szCs w:val="28"/>
        </w:rPr>
      </w:pPr>
      <w:bookmarkStart w:id="5" w:name="_Toc165812062"/>
      <w:r w:rsidRPr="00A24BE5">
        <w:rPr>
          <w:rStyle w:val="ac"/>
          <w:rFonts w:ascii="Times New Roman" w:hAnsi="Times New Roman" w:cs="Times New Roman"/>
          <w:color w:val="auto"/>
          <w:spacing w:val="0"/>
          <w:sz w:val="28"/>
          <w:szCs w:val="28"/>
        </w:rPr>
        <w:lastRenderedPageBreak/>
        <w:t>Теория игр. Определени</w:t>
      </w:r>
      <w:r w:rsidR="00BE0744" w:rsidRPr="00A24BE5">
        <w:rPr>
          <w:rStyle w:val="ac"/>
          <w:rFonts w:ascii="Times New Roman" w:hAnsi="Times New Roman" w:cs="Times New Roman"/>
          <w:color w:val="auto"/>
          <w:spacing w:val="0"/>
          <w:sz w:val="28"/>
          <w:szCs w:val="28"/>
        </w:rPr>
        <w:t>е</w:t>
      </w:r>
      <w:bookmarkEnd w:id="5"/>
    </w:p>
    <w:p w14:paraId="36FFC6EE" w14:textId="2370F4F5" w:rsidR="006642B0" w:rsidRPr="00835DA5" w:rsidRDefault="006642B0"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Теория игр – это метод математического изучения оптимальных стратегий поведения в играх. В данном определении под игрой имеется в виду процесс, в которому участвуют несколько субъектов, действующих на удовлетворение своих интересов. Каждый участник игры использует определенную стратегию, которая может быть успешной или неудачной, в зависимости от используемых стратегий других участников.</w:t>
      </w:r>
    </w:p>
    <w:p w14:paraId="3F720E8E" w14:textId="1395DC7E" w:rsidR="006642B0" w:rsidRPr="00835DA5" w:rsidRDefault="006642B0"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Чаще всего теория игр применяется в экономике, реже в других областях – социологии, политологии, психологии, этике и других.</w:t>
      </w:r>
      <w:r w:rsidR="00BE0744" w:rsidRPr="00835DA5">
        <w:rPr>
          <w:rFonts w:ascii="Times New Roman" w:hAnsi="Times New Roman" w:cs="Times New Roman"/>
          <w:sz w:val="28"/>
          <w:szCs w:val="28"/>
        </w:rPr>
        <w:t xml:space="preserve"> Очень важное значение теория игр имеет для кибернетики и искусственного интеллекта.</w:t>
      </w:r>
    </w:p>
    <w:p w14:paraId="2E67E8ED" w14:textId="6F9A2C36" w:rsidR="00835DA5" w:rsidRDefault="00BE0744"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Одной из важнейших переменных, по которой можно судить об успехе участника – это конкурентоспособность. Возможность предугадывать будущие действия других сторон означает преимущество. С этой точки зрения, теория игр – это метод моделирования оценки последствий принятых стратегий на других участников игры.</w:t>
      </w:r>
    </w:p>
    <w:p w14:paraId="789B0EF8" w14:textId="0F753082" w:rsidR="00BE0744" w:rsidRPr="00835DA5" w:rsidRDefault="00835DA5" w:rsidP="00835DA5">
      <w:pPr>
        <w:rPr>
          <w:rFonts w:ascii="Times New Roman" w:hAnsi="Times New Roman" w:cs="Times New Roman"/>
          <w:sz w:val="28"/>
          <w:szCs w:val="28"/>
        </w:rPr>
      </w:pPr>
      <w:r>
        <w:rPr>
          <w:rFonts w:ascii="Times New Roman" w:hAnsi="Times New Roman" w:cs="Times New Roman"/>
          <w:sz w:val="28"/>
          <w:szCs w:val="28"/>
        </w:rPr>
        <w:br w:type="page"/>
      </w:r>
    </w:p>
    <w:p w14:paraId="74DAAF16" w14:textId="7C166ADB" w:rsidR="00BE0744" w:rsidRPr="00A24BE5" w:rsidRDefault="00BE0744" w:rsidP="00A24BE5">
      <w:pPr>
        <w:pStyle w:val="2"/>
        <w:numPr>
          <w:ilvl w:val="1"/>
          <w:numId w:val="2"/>
        </w:numPr>
        <w:spacing w:before="0" w:line="360" w:lineRule="auto"/>
        <w:ind w:left="0" w:firstLine="0"/>
        <w:jc w:val="center"/>
        <w:rPr>
          <w:rFonts w:ascii="Times New Roman" w:hAnsi="Times New Roman" w:cs="Times New Roman"/>
          <w:color w:val="auto"/>
          <w:sz w:val="28"/>
          <w:szCs w:val="28"/>
        </w:rPr>
      </w:pPr>
      <w:bookmarkStart w:id="6" w:name="_Toc165812063"/>
      <w:r w:rsidRPr="00A24BE5">
        <w:rPr>
          <w:rFonts w:ascii="Times New Roman" w:hAnsi="Times New Roman" w:cs="Times New Roman"/>
          <w:color w:val="auto"/>
          <w:sz w:val="28"/>
          <w:szCs w:val="28"/>
        </w:rPr>
        <w:lastRenderedPageBreak/>
        <w:t>Основные положения теории игр</w:t>
      </w:r>
      <w:bookmarkEnd w:id="6"/>
    </w:p>
    <w:p w14:paraId="0D0178D0" w14:textId="53C9E3B8" w:rsidR="002502F3" w:rsidRPr="002502F3" w:rsidRDefault="002502F3" w:rsidP="00835DA5">
      <w:pPr>
        <w:spacing w:after="0" w:line="360" w:lineRule="auto"/>
        <w:ind w:firstLine="709"/>
        <w:jc w:val="both"/>
        <w:rPr>
          <w:rFonts w:ascii="Times New Roman" w:hAnsi="Times New Roman" w:cs="Times New Roman"/>
          <w:sz w:val="28"/>
          <w:szCs w:val="28"/>
        </w:rPr>
      </w:pPr>
      <w:r w:rsidRPr="002502F3">
        <w:rPr>
          <w:rFonts w:ascii="Times New Roman" w:hAnsi="Times New Roman" w:cs="Times New Roman"/>
          <w:sz w:val="28"/>
          <w:szCs w:val="28"/>
        </w:rPr>
        <w:t xml:space="preserve">Математическая модель конфликтной ситуации называется игрой, участники конфликта – игроками. Чтобы описать игру, необходимо сначала определить участников (игроков). С этой ситуацией легко справиться, если речь идет о простых играх, таких как шахматы и т. д. Иная ситуация с «рыночными играми». Здесь не всегда можно увидеть всех игроков, т.е. нынешние или потенциальные конкуренты. Исследование показывает, что не обязательно знать всех игроков; Игры обычно </w:t>
      </w:r>
      <w:r>
        <w:rPr>
          <w:rFonts w:ascii="Times New Roman" w:hAnsi="Times New Roman" w:cs="Times New Roman"/>
          <w:sz w:val="28"/>
          <w:szCs w:val="28"/>
        </w:rPr>
        <w:t>занимают определенный период времени</w:t>
      </w:r>
      <w:r w:rsidRPr="002502F3">
        <w:rPr>
          <w:rFonts w:ascii="Times New Roman" w:hAnsi="Times New Roman" w:cs="Times New Roman"/>
          <w:sz w:val="28"/>
          <w:szCs w:val="28"/>
        </w:rPr>
        <w:t>,</w:t>
      </w:r>
      <w:r>
        <w:rPr>
          <w:rFonts w:ascii="Times New Roman" w:hAnsi="Times New Roman" w:cs="Times New Roman"/>
          <w:sz w:val="28"/>
          <w:szCs w:val="28"/>
        </w:rPr>
        <w:t xml:space="preserve"> в течении которого </w:t>
      </w:r>
      <w:r w:rsidRPr="002502F3">
        <w:rPr>
          <w:rFonts w:ascii="Times New Roman" w:hAnsi="Times New Roman" w:cs="Times New Roman"/>
          <w:sz w:val="28"/>
          <w:szCs w:val="28"/>
        </w:rPr>
        <w:t>игроки делают что-то последовательно или одновременно</w:t>
      </w:r>
      <w:r w:rsidRPr="002502F3">
        <w:rPr>
          <w:rFonts w:ascii="Times New Roman" w:hAnsi="Times New Roman" w:cs="Times New Roman"/>
          <w:sz w:val="28"/>
          <w:szCs w:val="28"/>
        </w:rPr>
        <w:t>.</w:t>
      </w:r>
    </w:p>
    <w:p w14:paraId="65D57529" w14:textId="5065171D" w:rsidR="002502F3" w:rsidRDefault="002502F3" w:rsidP="00835DA5">
      <w:pPr>
        <w:spacing w:after="0" w:line="360" w:lineRule="auto"/>
        <w:ind w:firstLine="709"/>
        <w:jc w:val="both"/>
        <w:rPr>
          <w:rFonts w:ascii="Times New Roman" w:hAnsi="Times New Roman" w:cs="Times New Roman"/>
          <w:sz w:val="28"/>
          <w:szCs w:val="28"/>
        </w:rPr>
      </w:pPr>
      <w:r w:rsidRPr="002502F3">
        <w:rPr>
          <w:rFonts w:ascii="Times New Roman" w:hAnsi="Times New Roman" w:cs="Times New Roman"/>
          <w:sz w:val="28"/>
          <w:szCs w:val="28"/>
        </w:rPr>
        <w:t xml:space="preserve">Когда мы говорим о выборе и выполнении действий, которые определены правилами игры, мы называем это ходом игрока. Ходы могут быть личными или случайными. Личный ход </w:t>
      </w:r>
      <w:r w:rsidR="008256CD" w:rsidRPr="002502F3">
        <w:rPr>
          <w:rFonts w:ascii="Times New Roman" w:hAnsi="Times New Roman" w:cs="Times New Roman"/>
          <w:sz w:val="28"/>
          <w:szCs w:val="28"/>
        </w:rPr>
        <w:t>— это</w:t>
      </w:r>
      <w:r w:rsidRPr="002502F3">
        <w:rPr>
          <w:rFonts w:ascii="Times New Roman" w:hAnsi="Times New Roman" w:cs="Times New Roman"/>
          <w:sz w:val="28"/>
          <w:szCs w:val="28"/>
        </w:rPr>
        <w:t xml:space="preserve"> когда игрок осознанно выбирает одно из предложенных действий, например, в шахматах. Случайный ход </w:t>
      </w:r>
      <w:r w:rsidR="008256CD" w:rsidRPr="002502F3">
        <w:rPr>
          <w:rFonts w:ascii="Times New Roman" w:hAnsi="Times New Roman" w:cs="Times New Roman"/>
          <w:sz w:val="28"/>
          <w:szCs w:val="28"/>
        </w:rPr>
        <w:t>— это</w:t>
      </w:r>
      <w:r w:rsidRPr="002502F3">
        <w:rPr>
          <w:rFonts w:ascii="Times New Roman" w:hAnsi="Times New Roman" w:cs="Times New Roman"/>
          <w:sz w:val="28"/>
          <w:szCs w:val="28"/>
        </w:rPr>
        <w:t xml:space="preserve"> когда действие выбирается случайно, как, например, выбор карты из перетасованной колоды. Эти действия могут включать в себя различные аспекты, такие как ценообразование, объемы продаж, затраты на научные исследования и разработки и так далее. Эти действия происходят на разных этапах игры, которые мы называем этапами игры. В итоге, ходы, сделанные игроками на каждом этапе, определяют "платежи" - выигрыш или убыток каждого игрока, которые могут быть выражены в материальных ценностях или деньгах.</w:t>
      </w:r>
    </w:p>
    <w:p w14:paraId="105EB39A" w14:textId="77777777" w:rsidR="002502F3" w:rsidRDefault="002502F3" w:rsidP="00835DA5">
      <w:pPr>
        <w:spacing w:after="0" w:line="360" w:lineRule="auto"/>
        <w:ind w:firstLine="709"/>
        <w:jc w:val="both"/>
        <w:rPr>
          <w:rFonts w:ascii="Times New Roman" w:hAnsi="Times New Roman" w:cs="Times New Roman"/>
          <w:sz w:val="28"/>
          <w:szCs w:val="28"/>
        </w:rPr>
      </w:pPr>
      <w:r w:rsidRPr="002502F3">
        <w:rPr>
          <w:rFonts w:ascii="Times New Roman" w:hAnsi="Times New Roman" w:cs="Times New Roman"/>
          <w:sz w:val="28"/>
          <w:szCs w:val="28"/>
        </w:rPr>
        <w:t xml:space="preserve">В контексте теории игр, ключевым понятием является стратегия игрока. Стратегия игрока — это набор правил, которые определяют его действия в каждом личном ходе, исходя из текущей ситуации. В обычных условиях, когда игрок делает свой ход, он выбирает действие, основываясь на конкретной ситуации. Однако, теоретически, игрок может заранее разработать стратегию, которая будет применяться в любой ситуации. Это означает, что игрок может иметь готовый план действий, который может быть представлен в виде списка правил или программы. Таким образом, можно организовать игру с </w:t>
      </w:r>
      <w:r w:rsidRPr="002502F3">
        <w:rPr>
          <w:rFonts w:ascii="Times New Roman" w:hAnsi="Times New Roman" w:cs="Times New Roman"/>
          <w:sz w:val="28"/>
          <w:szCs w:val="28"/>
        </w:rPr>
        <w:lastRenderedPageBreak/>
        <w:t>использованием компьютерных технологий. В общем, стратегия включает в себя возможные действия, которые позволяют игроку на каждом этапе игры выбирать из множества альтернативных вариантов такой ход, который, по его мнению, является наилучшим ответом на действия других игроков.</w:t>
      </w:r>
    </w:p>
    <w:p w14:paraId="73808A45" w14:textId="77777777" w:rsidR="00BD0C4F" w:rsidRDefault="002502F3" w:rsidP="00835DA5">
      <w:pPr>
        <w:spacing w:after="0" w:line="360" w:lineRule="auto"/>
        <w:ind w:firstLine="709"/>
        <w:jc w:val="both"/>
        <w:rPr>
          <w:rFonts w:ascii="Times New Roman" w:hAnsi="Times New Roman" w:cs="Times New Roman"/>
          <w:sz w:val="28"/>
          <w:szCs w:val="28"/>
        </w:rPr>
      </w:pPr>
      <w:r w:rsidRPr="002502F3">
        <w:rPr>
          <w:rFonts w:ascii="Times New Roman" w:hAnsi="Times New Roman" w:cs="Times New Roman"/>
          <w:sz w:val="28"/>
          <w:szCs w:val="28"/>
        </w:rPr>
        <w:t>Когда речь идет о стратегии в контексте игр, важно понимать, что игрок не ограничивается действиями, которые могут быть выполнены в рамках текущей игры. Он также должен учитывать возможные сценарии, которые могут не произойти в данной игре, но могут возникнуть в будущем. Игры могут быть парными, если в них участвуют два игрока, и множественными, если количество участников превышает двух. Для каждой игры, которая была формализована, устанавливаются правила, то есть система условий, которая определяет:</w:t>
      </w:r>
    </w:p>
    <w:p w14:paraId="1872AB2C" w14:textId="67D863FB" w:rsidR="00B20B59" w:rsidRPr="00835DA5" w:rsidRDefault="00BE0744"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1) варианты действий игроков;</w:t>
      </w:r>
      <w:r w:rsidR="000F51A9" w:rsidRPr="00835DA5">
        <w:rPr>
          <w:rFonts w:ascii="Times New Roman" w:hAnsi="Times New Roman" w:cs="Times New Roman"/>
          <w:sz w:val="28"/>
          <w:szCs w:val="28"/>
        </w:rPr>
        <w:t xml:space="preserve"> </w:t>
      </w:r>
    </w:p>
    <w:p w14:paraId="3CEBE9A7" w14:textId="77777777" w:rsidR="00B20B59" w:rsidRPr="00835DA5" w:rsidRDefault="00BE0744"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 xml:space="preserve">2) объём информации каждого игрока о поведении партнёров; </w:t>
      </w:r>
    </w:p>
    <w:p w14:paraId="6DC95BC1" w14:textId="77777777" w:rsidR="00B20B59" w:rsidRPr="00835DA5" w:rsidRDefault="00BE0744" w:rsidP="00835DA5">
      <w:pPr>
        <w:spacing w:after="0" w:line="360" w:lineRule="auto"/>
        <w:ind w:firstLine="709"/>
        <w:jc w:val="both"/>
        <w:rPr>
          <w:rFonts w:ascii="Times New Roman" w:hAnsi="Times New Roman" w:cs="Times New Roman"/>
          <w:sz w:val="28"/>
          <w:szCs w:val="28"/>
        </w:rPr>
      </w:pPr>
      <w:r w:rsidRPr="00835DA5">
        <w:rPr>
          <w:rFonts w:ascii="Times New Roman" w:hAnsi="Times New Roman" w:cs="Times New Roman"/>
          <w:sz w:val="28"/>
          <w:szCs w:val="28"/>
        </w:rPr>
        <w:t>3) выигрыш, к которому</w:t>
      </w:r>
      <w:r w:rsidR="000F51A9" w:rsidRPr="00835DA5">
        <w:rPr>
          <w:rFonts w:ascii="Times New Roman" w:hAnsi="Times New Roman" w:cs="Times New Roman"/>
          <w:sz w:val="28"/>
          <w:szCs w:val="28"/>
        </w:rPr>
        <w:t xml:space="preserve"> </w:t>
      </w:r>
      <w:r w:rsidRPr="00835DA5">
        <w:rPr>
          <w:rFonts w:ascii="Times New Roman" w:hAnsi="Times New Roman" w:cs="Times New Roman"/>
          <w:sz w:val="28"/>
          <w:szCs w:val="28"/>
        </w:rPr>
        <w:t xml:space="preserve">приводит каждая совокупность действий. </w:t>
      </w:r>
    </w:p>
    <w:p w14:paraId="7F8B2101" w14:textId="01B0639A" w:rsidR="00BD0C4F" w:rsidRPr="00BD0C4F" w:rsidRDefault="00BD0C4F" w:rsidP="00BD0C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w:t>
      </w:r>
      <w:r w:rsidRPr="00BD0C4F">
        <w:rPr>
          <w:rFonts w:ascii="Times New Roman" w:hAnsi="Times New Roman" w:cs="Times New Roman"/>
          <w:sz w:val="28"/>
          <w:szCs w:val="28"/>
        </w:rPr>
        <w:t>ольшинстве случаев, результат игры можно количественно оценить. Например, можно считать, что выигрыш равен единице, а проигрыш - нулю. Если же игра заканчивается вничью, то можно присвоить ей значение ½. Это позволяет нам легко сравнивать и анализировать различные сценарии игры.</w:t>
      </w:r>
    </w:p>
    <w:p w14:paraId="545D51AE" w14:textId="51EA69AC" w:rsid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 xml:space="preserve">Еще одной важной концепцией в теории игр является идея игры с нулевой суммой или антагонистической игры. В такой игре, выигрыш одного игрока всегда равен проигрышу другого. Это означает, </w:t>
      </w:r>
      <w:r w:rsidRPr="00BD0C4F">
        <w:rPr>
          <w:rFonts w:ascii="Times New Roman" w:hAnsi="Times New Roman" w:cs="Times New Roman"/>
          <w:sz w:val="28"/>
          <w:szCs w:val="28"/>
        </w:rPr>
        <w:t>что,</w:t>
      </w:r>
      <w:r w:rsidRPr="00BD0C4F">
        <w:rPr>
          <w:rFonts w:ascii="Times New Roman" w:hAnsi="Times New Roman" w:cs="Times New Roman"/>
          <w:sz w:val="28"/>
          <w:szCs w:val="28"/>
        </w:rPr>
        <w:t xml:space="preserve"> если один игрок выигрывает, другой обязательно проигрывает. Если обозначить выигрыш одного игрока как "a", то выигрыш другого игрока будет равен "-a". Таким образом, для полного описания игры достаточно указать только величину выигрыша одного из игроков.</w:t>
      </w:r>
    </w:p>
    <w:p w14:paraId="0AA50205" w14:textId="5C5D390D" w:rsidR="00BD0C4F" w:rsidRPr="00BD0C4F" w:rsidRDefault="00BD0C4F" w:rsidP="00BD0C4F">
      <w:pPr>
        <w:spacing w:after="0" w:line="360" w:lineRule="auto"/>
        <w:ind w:firstLine="709"/>
        <w:rPr>
          <w:rFonts w:ascii="Times New Roman" w:hAnsi="Times New Roman" w:cs="Times New Roman"/>
          <w:sz w:val="28"/>
          <w:szCs w:val="28"/>
        </w:rPr>
      </w:pPr>
      <w:r w:rsidRPr="00BD0C4F">
        <w:rPr>
          <w:rFonts w:ascii="Times New Roman" w:hAnsi="Times New Roman" w:cs="Times New Roman"/>
          <w:sz w:val="28"/>
          <w:szCs w:val="28"/>
        </w:rPr>
        <w:t>В этой теории игра считается конечной, если у каждого участника есть ограниченное количество стратегий, которые он может использовать. Если же у игрока есть бесконечное количество стратегий, то игра считается бесконечной.</w:t>
      </w:r>
    </w:p>
    <w:p w14:paraId="1CAA8A2D" w14:textId="65AAAFB7" w:rsidR="00BD0C4F" w:rsidRPr="00BD0C4F" w:rsidRDefault="00BD0C4F" w:rsidP="00BD0C4F">
      <w:pPr>
        <w:spacing w:after="0" w:line="360" w:lineRule="auto"/>
        <w:ind w:firstLine="709"/>
        <w:rPr>
          <w:rFonts w:ascii="Times New Roman" w:hAnsi="Times New Roman" w:cs="Times New Roman"/>
          <w:sz w:val="28"/>
          <w:szCs w:val="28"/>
        </w:rPr>
      </w:pPr>
      <w:r w:rsidRPr="00BD0C4F">
        <w:rPr>
          <w:rFonts w:ascii="Times New Roman" w:hAnsi="Times New Roman" w:cs="Times New Roman"/>
          <w:sz w:val="28"/>
          <w:szCs w:val="28"/>
        </w:rPr>
        <w:lastRenderedPageBreak/>
        <w:t>Чтобы выиграть в игре, каждый игрок должен выбрать стратегию, которая максимизирует его выигрыш, при условии, что другой игрок придерживается своей стратегии. В то же время, другой игрок должен минимизировать свой проигрыш, если первый игрок придерживается своей стратегии. Эти стратегии, которые максимизируют выигрыш и минимизируют проигрыш, называются оптимальными.</w:t>
      </w:r>
    </w:p>
    <w:p w14:paraId="3568C4B4" w14:textId="6023E6E1" w:rsidR="00BD0C4F" w:rsidRPr="00BD0C4F" w:rsidRDefault="00BD0C4F" w:rsidP="00BD0C4F">
      <w:pPr>
        <w:spacing w:after="0" w:line="360" w:lineRule="auto"/>
        <w:ind w:firstLine="709"/>
        <w:rPr>
          <w:rFonts w:ascii="Times New Roman" w:hAnsi="Times New Roman" w:cs="Times New Roman"/>
          <w:sz w:val="28"/>
          <w:szCs w:val="28"/>
        </w:rPr>
      </w:pPr>
      <w:r w:rsidRPr="00BD0C4F">
        <w:rPr>
          <w:rFonts w:ascii="Times New Roman" w:hAnsi="Times New Roman" w:cs="Times New Roman"/>
          <w:sz w:val="28"/>
          <w:szCs w:val="28"/>
        </w:rPr>
        <w:t>Однако, оптимальные стратегии должны также удовлетворять условию устойчивости. Это означает, что ни один из игроков не должен иметь мотива отказаться от своей стратегии, так как это приведет к ухудшению его позиции.</w:t>
      </w:r>
    </w:p>
    <w:p w14:paraId="7FCF9CD3" w14:textId="0F4EF4CD" w:rsidR="00835DA5" w:rsidRDefault="00BD0C4F" w:rsidP="00BD0C4F">
      <w:pPr>
        <w:spacing w:after="0" w:line="360" w:lineRule="auto"/>
        <w:ind w:firstLine="709"/>
        <w:rPr>
          <w:rFonts w:ascii="Times New Roman" w:hAnsi="Times New Roman" w:cs="Times New Roman"/>
          <w:sz w:val="28"/>
          <w:szCs w:val="28"/>
        </w:rPr>
      </w:pPr>
      <w:r w:rsidRPr="00BD0C4F">
        <w:rPr>
          <w:rFonts w:ascii="Times New Roman" w:hAnsi="Times New Roman" w:cs="Times New Roman"/>
          <w:sz w:val="28"/>
          <w:szCs w:val="28"/>
        </w:rPr>
        <w:t>Если игра повторяется много раз, то интерес игроков может сместиться с выигрыша или проигрыша в каждой отдельной партии к среднему выигрышу (или проигрышу) во всех партиях. Теория игр стремится определить оптимальную стратегию для каждого игрока, предполагая, что оба игрока действуют разумно, исходя из своих интересов.</w:t>
      </w:r>
      <w:r w:rsidR="00835DA5">
        <w:rPr>
          <w:rFonts w:ascii="Times New Roman" w:hAnsi="Times New Roman" w:cs="Times New Roman"/>
          <w:sz w:val="28"/>
          <w:szCs w:val="28"/>
        </w:rPr>
        <w:br w:type="page"/>
      </w:r>
    </w:p>
    <w:p w14:paraId="08CE802D" w14:textId="77777777" w:rsidR="00DA08C7" w:rsidRPr="00A24BE5" w:rsidRDefault="00DA08C7" w:rsidP="00A24BE5">
      <w:pPr>
        <w:pStyle w:val="2"/>
        <w:numPr>
          <w:ilvl w:val="1"/>
          <w:numId w:val="2"/>
        </w:numPr>
        <w:spacing w:before="0" w:line="360" w:lineRule="auto"/>
        <w:ind w:left="0" w:firstLine="0"/>
        <w:jc w:val="center"/>
        <w:rPr>
          <w:rFonts w:ascii="Times New Roman" w:hAnsi="Times New Roman" w:cs="Times New Roman"/>
          <w:color w:val="auto"/>
          <w:sz w:val="28"/>
          <w:szCs w:val="28"/>
        </w:rPr>
      </w:pPr>
      <w:bookmarkStart w:id="7" w:name="_Toc165812064"/>
      <w:r w:rsidRPr="00A24BE5">
        <w:rPr>
          <w:rFonts w:ascii="Times New Roman" w:hAnsi="Times New Roman" w:cs="Times New Roman"/>
          <w:color w:val="auto"/>
          <w:sz w:val="28"/>
          <w:szCs w:val="28"/>
        </w:rPr>
        <w:lastRenderedPageBreak/>
        <w:t>Типы игр</w:t>
      </w:r>
      <w:bookmarkEnd w:id="7"/>
    </w:p>
    <w:p w14:paraId="7517EFB9" w14:textId="34253C0A" w:rsidR="00DA08C7" w:rsidRPr="00835DA5" w:rsidRDefault="00DA08C7" w:rsidP="00BD0C4F">
      <w:pPr>
        <w:pStyle w:val="af2"/>
        <w:numPr>
          <w:ilvl w:val="0"/>
          <w:numId w:val="1"/>
        </w:numPr>
        <w:spacing w:after="0" w:line="360" w:lineRule="auto"/>
        <w:ind w:left="0" w:firstLine="709"/>
        <w:jc w:val="both"/>
        <w:rPr>
          <w:rFonts w:ascii="Times New Roman" w:hAnsi="Times New Roman" w:cs="Times New Roman"/>
          <w:sz w:val="28"/>
          <w:szCs w:val="28"/>
          <w:lang w:val="en-US"/>
        </w:rPr>
      </w:pPr>
      <w:r w:rsidRPr="00835DA5">
        <w:rPr>
          <w:rFonts w:ascii="Times New Roman" w:hAnsi="Times New Roman" w:cs="Times New Roman"/>
          <w:sz w:val="28"/>
          <w:szCs w:val="28"/>
        </w:rPr>
        <w:t>Кооперативные и некооперативные</w:t>
      </w:r>
    </w:p>
    <w:p w14:paraId="423171C8" w14:textId="61F3F995" w:rsidR="00BD0C4F" w:rsidRP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 xml:space="preserve">Игра считается кооперативной или коалиционной, когда участники могут объединяться в команды, принимая на себя определенные обязательства перед другими участниками и согласовывая свои действия. Это отличает ее от некооперативных игр, где каждый игрок действует самостоятельно. Хотя развлекательные игры обычно не </w:t>
      </w:r>
      <w:proofErr w:type="spellStart"/>
      <w:r w:rsidRPr="00BD0C4F">
        <w:rPr>
          <w:rFonts w:ascii="Times New Roman" w:hAnsi="Times New Roman" w:cs="Times New Roman"/>
          <w:sz w:val="28"/>
          <w:szCs w:val="28"/>
        </w:rPr>
        <w:t>кооперативны</w:t>
      </w:r>
      <w:proofErr w:type="spellEnd"/>
      <w:r w:rsidRPr="00BD0C4F">
        <w:rPr>
          <w:rFonts w:ascii="Times New Roman" w:hAnsi="Times New Roman" w:cs="Times New Roman"/>
          <w:sz w:val="28"/>
          <w:szCs w:val="28"/>
        </w:rPr>
        <w:t>, такие принципы встречаются в повседневной деятельности.</w:t>
      </w:r>
    </w:p>
    <w:p w14:paraId="1A94F9C8" w14:textId="29B31BD2" w:rsidR="00BD0C4F" w:rsidRP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Часто утверждают, что ключевым отличием кооперативных игр является возможность взаимодействия между игроками. Однако, это не всегда так. Существуют игры, где разрешена коммуникация, но игроки стремятся к личным целям, и наоборот.</w:t>
      </w:r>
    </w:p>
    <w:p w14:paraId="71376366" w14:textId="78E84FB3" w:rsidR="00BD0C4F" w:rsidRP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Среди двух типов игр, некооперативные более детально описывают ситуации и дают более точные результаты. Кооперативные игры, в свою очередь, фокусируются на общем процессе игры.</w:t>
      </w:r>
    </w:p>
    <w:p w14:paraId="3E087391" w14:textId="77777777" w:rsid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Гибридные игры сочетают в себе элементы кооперативных и некооперативных игр. Например, игроки могут создавать команды, но игра будет проводиться в некооперативном стиле. Это означает, что каждый игрок будет стремиться к интересам своей команды, при этом искать личную выгоду.</w:t>
      </w:r>
    </w:p>
    <w:p w14:paraId="0C0C4009" w14:textId="5544734F" w:rsidR="00DA08C7" w:rsidRPr="00BD0C4F" w:rsidRDefault="00DA08C7" w:rsidP="00BD0C4F">
      <w:pPr>
        <w:pStyle w:val="af2"/>
        <w:numPr>
          <w:ilvl w:val="0"/>
          <w:numId w:val="1"/>
        </w:numPr>
        <w:spacing w:after="0" w:line="360" w:lineRule="auto"/>
        <w:ind w:left="0" w:firstLine="709"/>
        <w:jc w:val="both"/>
        <w:rPr>
          <w:rFonts w:ascii="Times New Roman" w:hAnsi="Times New Roman" w:cs="Times New Roman"/>
          <w:sz w:val="28"/>
          <w:szCs w:val="28"/>
        </w:rPr>
      </w:pPr>
      <w:r w:rsidRPr="00BD0C4F">
        <w:rPr>
          <w:rFonts w:ascii="Times New Roman" w:hAnsi="Times New Roman" w:cs="Times New Roman"/>
          <w:sz w:val="28"/>
          <w:szCs w:val="28"/>
        </w:rPr>
        <w:t>Симметричные и несимметричные</w:t>
      </w:r>
    </w:p>
    <w:p w14:paraId="1FB7BC3E" w14:textId="77777777" w:rsidR="00BD0C4F" w:rsidRDefault="00BD0C4F" w:rsidP="00835DA5">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Игра считается симметричной, когда стратегии участников одинаковы, то есть имеют одинаковые выплаты. Другими словами, если участники могут меняться ролями, не влияя на результаты игры за одни и те же ходы. Множество анализируемых игр для двух участников обладают симметричностью. Например, такие игры как «Дилемма заключённого» и «Охота на оленя». На первый взгляд, игра в примере справа может казаться симметричной из-за схожих стратегий, однако это не так — поскольку выигрыш второго игрока при определенных стратегических комбинациях (А, А) и (Б, Б) будет выше, чем у первого.</w:t>
      </w:r>
    </w:p>
    <w:p w14:paraId="27D722C2" w14:textId="3ABE4367" w:rsidR="00DA08C7" w:rsidRDefault="00DA08C7" w:rsidP="008256CD">
      <w:pPr>
        <w:spacing w:after="0" w:line="360" w:lineRule="auto"/>
        <w:jc w:val="center"/>
        <w:rPr>
          <w:rFonts w:ascii="Times New Roman" w:hAnsi="Times New Roman" w:cs="Times New Roman"/>
          <w:sz w:val="28"/>
          <w:szCs w:val="28"/>
        </w:rPr>
      </w:pPr>
      <w:r w:rsidRPr="00835DA5">
        <w:rPr>
          <w:rFonts w:ascii="Times New Roman" w:hAnsi="Times New Roman" w:cs="Times New Roman"/>
          <w:sz w:val="28"/>
          <w:szCs w:val="28"/>
        </w:rPr>
        <w:lastRenderedPageBreak/>
        <w:drawing>
          <wp:inline distT="0" distB="0" distL="0" distR="0" wp14:anchorId="6CDDFE47" wp14:editId="1B70E73A">
            <wp:extent cx="2152950" cy="168616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950" cy="1686160"/>
                    </a:xfrm>
                    <a:prstGeom prst="rect">
                      <a:avLst/>
                    </a:prstGeom>
                  </pic:spPr>
                </pic:pic>
              </a:graphicData>
            </a:graphic>
          </wp:inline>
        </w:drawing>
      </w:r>
    </w:p>
    <w:p w14:paraId="302C9CF6" w14:textId="20748A63" w:rsidR="008256CD" w:rsidRPr="00835DA5" w:rsidRDefault="008256CD" w:rsidP="008256C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Несимметричная игра</w:t>
      </w:r>
    </w:p>
    <w:p w14:paraId="17AE0EDD" w14:textId="77777777" w:rsidR="00DA08C7" w:rsidRPr="00835DA5" w:rsidRDefault="00DA08C7" w:rsidP="00835DA5">
      <w:pPr>
        <w:pStyle w:val="af2"/>
        <w:numPr>
          <w:ilvl w:val="0"/>
          <w:numId w:val="1"/>
        </w:numPr>
        <w:spacing w:after="0" w:line="360" w:lineRule="auto"/>
        <w:ind w:left="0" w:firstLine="709"/>
        <w:jc w:val="both"/>
        <w:rPr>
          <w:rFonts w:ascii="Times New Roman" w:hAnsi="Times New Roman" w:cs="Times New Roman"/>
          <w:sz w:val="28"/>
          <w:szCs w:val="28"/>
        </w:rPr>
      </w:pPr>
      <w:r w:rsidRPr="00835DA5">
        <w:rPr>
          <w:rFonts w:ascii="Times New Roman" w:hAnsi="Times New Roman" w:cs="Times New Roman"/>
          <w:sz w:val="28"/>
          <w:szCs w:val="28"/>
        </w:rPr>
        <w:t>С нулевой суммой и с ненулевой суммой</w:t>
      </w:r>
    </w:p>
    <w:p w14:paraId="2148822F" w14:textId="09EB0E0F" w:rsidR="00BD0C4F" w:rsidRP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Игры с нулевой суммой представляют собой уникальный тип игр с постоянным общим фондом, где игроки не могут изменять количество доступных ресурсов или общего фонда. В таких играх общая сумма всех выигрышей равна общей сумме всех проигрышей, независимо от хода. Например, в покере победитель получает все ставки других игроков, в реверси игроки захватывают фишки противника, а в классическом воровстве происходит прямое противостояние.</w:t>
      </w:r>
    </w:p>
    <w:p w14:paraId="6CA1FB70" w14:textId="77777777" w:rsid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Многие игры, изучаемые математиками, включая уже упомянутую "Дилемму заключённого", отличаются от игр с нулевой суммой тем, что выигрыш одного игрока не обязательно означает проигрыш другого, и наоборот. В играх с ненулевой суммой исход может быть как положительным, так и отрицательным. Такие игры могут быть адаптированы к нулевой сумме путем добавления фиктивного игрока, который "вкладывает" излишки или компенсирует недостаток средств.</w:t>
      </w:r>
    </w:p>
    <w:p w14:paraId="280F57D9" w14:textId="2DA70FDF" w:rsidR="00A739F2" w:rsidRDefault="00A739F2" w:rsidP="008A5AC3">
      <w:pPr>
        <w:spacing w:after="0" w:line="360" w:lineRule="auto"/>
        <w:jc w:val="center"/>
        <w:rPr>
          <w:rFonts w:ascii="Times New Roman" w:hAnsi="Times New Roman" w:cs="Times New Roman"/>
          <w:sz w:val="28"/>
          <w:szCs w:val="28"/>
        </w:rPr>
      </w:pPr>
      <w:r w:rsidRPr="00835DA5">
        <w:rPr>
          <w:rFonts w:ascii="Times New Roman" w:hAnsi="Times New Roman" w:cs="Times New Roman"/>
          <w:sz w:val="28"/>
          <w:szCs w:val="28"/>
        </w:rPr>
        <w:drawing>
          <wp:inline distT="0" distB="0" distL="0" distR="0" wp14:anchorId="1C7FF616" wp14:editId="74107524">
            <wp:extent cx="2172003" cy="17147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003" cy="1714739"/>
                    </a:xfrm>
                    <a:prstGeom prst="rect">
                      <a:avLst/>
                    </a:prstGeom>
                  </pic:spPr>
                </pic:pic>
              </a:graphicData>
            </a:graphic>
          </wp:inline>
        </w:drawing>
      </w:r>
    </w:p>
    <w:p w14:paraId="7D189980" w14:textId="1F0B8611" w:rsidR="008A5AC3" w:rsidRPr="00835DA5" w:rsidRDefault="008A5AC3" w:rsidP="008A5AC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Игра с нулевой суммой</w:t>
      </w:r>
    </w:p>
    <w:p w14:paraId="1FF3FB5A" w14:textId="77777777" w:rsidR="00BD0C4F" w:rsidRDefault="00BD0C4F" w:rsidP="00BD0C4F">
      <w:pPr>
        <w:pStyle w:val="af2"/>
        <w:spacing w:after="0" w:line="360" w:lineRule="auto"/>
        <w:ind w:left="0" w:firstLine="709"/>
        <w:jc w:val="both"/>
        <w:rPr>
          <w:rFonts w:ascii="Times New Roman" w:hAnsi="Times New Roman" w:cs="Times New Roman"/>
          <w:sz w:val="28"/>
          <w:szCs w:val="28"/>
        </w:rPr>
      </w:pPr>
      <w:r w:rsidRPr="00BD0C4F">
        <w:rPr>
          <w:rFonts w:ascii="Times New Roman" w:hAnsi="Times New Roman" w:cs="Times New Roman"/>
          <w:sz w:val="28"/>
          <w:szCs w:val="28"/>
        </w:rPr>
        <w:lastRenderedPageBreak/>
        <w:t>Также можно привести торговлю как пример игры, где сумма, начиная с нуля, достигает положительного значения, благодаря выгоде, которую каждый участник получает. Включая в это шашки и шахматы, где игрок может усилить свою фигуру, заменяя её на более мощную, что приносит ему преимущество. В этих ситуациях общая сумма игры увеличивается. В то же время, война служит примером, где сумма игры снижается.</w:t>
      </w:r>
    </w:p>
    <w:p w14:paraId="56766E51" w14:textId="0929B43B" w:rsidR="00DA08C7" w:rsidRPr="00835DA5" w:rsidRDefault="00DA08C7" w:rsidP="00BD0C4F">
      <w:pPr>
        <w:pStyle w:val="af2"/>
        <w:numPr>
          <w:ilvl w:val="0"/>
          <w:numId w:val="1"/>
        </w:numPr>
        <w:spacing w:after="0" w:line="360" w:lineRule="auto"/>
        <w:ind w:left="0" w:firstLine="709"/>
        <w:jc w:val="both"/>
        <w:rPr>
          <w:rFonts w:ascii="Times New Roman" w:hAnsi="Times New Roman" w:cs="Times New Roman"/>
          <w:sz w:val="28"/>
          <w:szCs w:val="28"/>
        </w:rPr>
      </w:pPr>
      <w:r w:rsidRPr="00835DA5">
        <w:rPr>
          <w:rFonts w:ascii="Times New Roman" w:hAnsi="Times New Roman" w:cs="Times New Roman"/>
          <w:sz w:val="28"/>
          <w:szCs w:val="28"/>
        </w:rPr>
        <w:t>Параллельные и последовательные</w:t>
      </w:r>
    </w:p>
    <w:p w14:paraId="2BC6FD56" w14:textId="09A31845" w:rsidR="00BD0C4F" w:rsidRPr="00BD0C4F" w:rsidRDefault="00BD0C4F" w:rsidP="00BD0C4F">
      <w:pPr>
        <w:pStyle w:val="af2"/>
        <w:spacing w:after="0" w:line="360" w:lineRule="auto"/>
        <w:ind w:left="0" w:firstLine="709"/>
        <w:jc w:val="both"/>
        <w:rPr>
          <w:rFonts w:ascii="Times New Roman" w:hAnsi="Times New Roman" w:cs="Times New Roman"/>
          <w:sz w:val="28"/>
          <w:szCs w:val="28"/>
        </w:rPr>
      </w:pPr>
      <w:r w:rsidRPr="00BD0C4F">
        <w:rPr>
          <w:rFonts w:ascii="Times New Roman" w:hAnsi="Times New Roman" w:cs="Times New Roman"/>
          <w:sz w:val="28"/>
          <w:szCs w:val="28"/>
        </w:rPr>
        <w:t>В параллельных играх, участники одновременно совершают свои действия, или, как минимум, не имеют доступа к выборам других до тех пор, пока все участники не выполнили свои ходы. В последовательных, или динамических, играх, участники могут выполнять свои ходы в предварительно определенном или случайном порядке, при этом они получают некоторую информацию о действиях других. Эта информация может быть не полной, например, игрок может узнать, что его оппонент точно не выбрал одну из своих стратегий, не зная о других.</w:t>
      </w:r>
    </w:p>
    <w:p w14:paraId="21C611B8" w14:textId="025BA90A" w:rsidR="00BD0C4F" w:rsidRPr="00BD0C4F" w:rsidRDefault="00BD0C4F" w:rsidP="00BD0C4F">
      <w:pPr>
        <w:pStyle w:val="af2"/>
        <w:spacing w:after="0" w:line="360" w:lineRule="auto"/>
        <w:ind w:left="0" w:firstLine="709"/>
        <w:jc w:val="both"/>
        <w:rPr>
          <w:rFonts w:ascii="Times New Roman" w:hAnsi="Times New Roman" w:cs="Times New Roman"/>
          <w:sz w:val="28"/>
          <w:szCs w:val="28"/>
        </w:rPr>
      </w:pPr>
      <w:r w:rsidRPr="00BD0C4F">
        <w:rPr>
          <w:rFonts w:ascii="Times New Roman" w:hAnsi="Times New Roman" w:cs="Times New Roman"/>
          <w:sz w:val="28"/>
          <w:szCs w:val="28"/>
        </w:rPr>
        <w:t>Различия между параллельными и последовательными играми были обсуждены ранее. Первые обычно представляют в нормальной форме, а вторые — в экстенсивной.</w:t>
      </w:r>
    </w:p>
    <w:p w14:paraId="0BC4D63B" w14:textId="50C3D09C" w:rsidR="00BD0C4F" w:rsidRPr="008256CD" w:rsidRDefault="00DA08C7" w:rsidP="008A5AC3">
      <w:pPr>
        <w:pStyle w:val="af2"/>
        <w:numPr>
          <w:ilvl w:val="0"/>
          <w:numId w:val="1"/>
        </w:numPr>
        <w:spacing w:after="0" w:line="360" w:lineRule="auto"/>
        <w:ind w:left="0" w:firstLine="709"/>
        <w:jc w:val="both"/>
        <w:rPr>
          <w:rFonts w:ascii="Times New Roman" w:hAnsi="Times New Roman" w:cs="Times New Roman"/>
          <w:sz w:val="28"/>
          <w:szCs w:val="28"/>
        </w:rPr>
      </w:pPr>
      <w:r w:rsidRPr="00835DA5">
        <w:rPr>
          <w:rFonts w:ascii="Times New Roman" w:hAnsi="Times New Roman" w:cs="Times New Roman"/>
          <w:sz w:val="28"/>
          <w:szCs w:val="28"/>
        </w:rPr>
        <w:t>С полной или неполной информацией</w:t>
      </w:r>
    </w:p>
    <w:p w14:paraId="5C0990F7" w14:textId="6B307C86" w:rsidR="00BD0C4F" w:rsidRP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Важная часть последовательных игр представляют собой игры, где информация полностью доступна участникам. В таких играх участники обладают знаниями обо всех действиях, предпринятых до текущего момента, а также о возможных тактических планах соперников, что дает им возможность частично предсказать будущее развитие игры. В играх с параллельными ходами полная информация недоступна, поскольку неизвестны текущие действия противников. Большинство игр, изучаемых в математике, характеризуются неполной информацией. Например, ключевой аспект "соли" Дилеммы заключённого заключается в её неполноте.</w:t>
      </w:r>
    </w:p>
    <w:p w14:paraId="760B4B3D" w14:textId="77777777" w:rsidR="00BD0C4F" w:rsidRP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Примеры игр, где информация полностью доступна: шахматы, шашки и другие.</w:t>
      </w:r>
    </w:p>
    <w:p w14:paraId="2A525880" w14:textId="77777777" w:rsidR="00BD0C4F" w:rsidRPr="00BD0C4F" w:rsidRDefault="00BD0C4F" w:rsidP="00BD0C4F">
      <w:pPr>
        <w:spacing w:after="0" w:line="360" w:lineRule="auto"/>
        <w:ind w:firstLine="709"/>
        <w:jc w:val="both"/>
        <w:rPr>
          <w:rFonts w:ascii="Times New Roman" w:hAnsi="Times New Roman" w:cs="Times New Roman"/>
          <w:sz w:val="28"/>
          <w:szCs w:val="28"/>
        </w:rPr>
      </w:pPr>
    </w:p>
    <w:p w14:paraId="5C2BB9C8" w14:textId="6166FF7D" w:rsidR="00BD0C4F" w:rsidRDefault="00BD0C4F" w:rsidP="00BD0C4F">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Часто понятия полной и совершенной информации путают, хотя они отличаются. Для совершенной информации достаточно знать все стратегии, доступные противникам, без необходимости знать их конкретные ходы.</w:t>
      </w:r>
    </w:p>
    <w:p w14:paraId="19B3C48F" w14:textId="77777777" w:rsidR="00DA08C7" w:rsidRPr="00835DA5" w:rsidRDefault="00DA08C7" w:rsidP="00835DA5">
      <w:pPr>
        <w:pStyle w:val="af2"/>
        <w:numPr>
          <w:ilvl w:val="0"/>
          <w:numId w:val="1"/>
        </w:numPr>
        <w:spacing w:after="0" w:line="360" w:lineRule="auto"/>
        <w:ind w:left="0" w:firstLine="709"/>
        <w:jc w:val="both"/>
        <w:rPr>
          <w:rFonts w:ascii="Times New Roman" w:hAnsi="Times New Roman" w:cs="Times New Roman"/>
          <w:sz w:val="28"/>
          <w:szCs w:val="28"/>
        </w:rPr>
      </w:pPr>
      <w:r w:rsidRPr="00835DA5">
        <w:rPr>
          <w:rFonts w:ascii="Times New Roman" w:hAnsi="Times New Roman" w:cs="Times New Roman"/>
          <w:sz w:val="28"/>
          <w:szCs w:val="28"/>
        </w:rPr>
        <w:t>Игры с бесконечным числом шагов</w:t>
      </w:r>
    </w:p>
    <w:p w14:paraId="34E1BDFF" w14:textId="71B4E7F3" w:rsidR="00BD0C4F" w:rsidRDefault="00BD0C4F" w:rsidP="00835DA5">
      <w:pPr>
        <w:spacing w:after="0" w:line="360" w:lineRule="auto"/>
        <w:ind w:firstLine="709"/>
        <w:jc w:val="both"/>
        <w:rPr>
          <w:rFonts w:ascii="Times New Roman" w:hAnsi="Times New Roman" w:cs="Times New Roman"/>
          <w:sz w:val="28"/>
          <w:szCs w:val="28"/>
        </w:rPr>
      </w:pPr>
      <w:r w:rsidRPr="00BD0C4F">
        <w:rPr>
          <w:rFonts w:ascii="Times New Roman" w:hAnsi="Times New Roman" w:cs="Times New Roman"/>
          <w:sz w:val="28"/>
          <w:szCs w:val="28"/>
        </w:rPr>
        <w:t>Игры, происходящие в реальности или анализируемые в экономическом контексте, обычно ограничены определенным количеством ходов. В математике, особенно в теории множеств, рассматриваются игры, которые могут продолжаться бесконечно. Важно отметить, что определение победителя и его выигрыша не происходит до завершения всех ходов. В таких ситуациях, задача не заключается в поиске идеального решения, а в поиске хотя бы успешной стратегии.</w:t>
      </w:r>
    </w:p>
    <w:p w14:paraId="53C3E1BC" w14:textId="02BD69F0" w:rsidR="00BD0C4F" w:rsidRPr="00BD0C4F" w:rsidRDefault="00DA08C7" w:rsidP="00BD0C4F">
      <w:pPr>
        <w:pStyle w:val="af2"/>
        <w:numPr>
          <w:ilvl w:val="0"/>
          <w:numId w:val="1"/>
        </w:numPr>
        <w:spacing w:after="0" w:line="360" w:lineRule="auto"/>
        <w:ind w:left="0" w:firstLine="709"/>
        <w:jc w:val="both"/>
        <w:rPr>
          <w:rFonts w:ascii="Times New Roman" w:hAnsi="Times New Roman" w:cs="Times New Roman"/>
          <w:sz w:val="28"/>
          <w:szCs w:val="28"/>
        </w:rPr>
      </w:pPr>
      <w:r w:rsidRPr="00835DA5">
        <w:rPr>
          <w:rFonts w:ascii="Times New Roman" w:hAnsi="Times New Roman" w:cs="Times New Roman"/>
          <w:sz w:val="28"/>
          <w:szCs w:val="28"/>
        </w:rPr>
        <w:t>Дискретные и непрерывные игры</w:t>
      </w:r>
    </w:p>
    <w:p w14:paraId="52164F42" w14:textId="230E6306" w:rsidR="00BD0C4F" w:rsidRDefault="008256CD" w:rsidP="00835D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00BD0C4F" w:rsidRPr="00BD0C4F">
        <w:rPr>
          <w:rFonts w:ascii="Times New Roman" w:hAnsi="Times New Roman" w:cs="Times New Roman"/>
          <w:sz w:val="28"/>
          <w:szCs w:val="28"/>
        </w:rPr>
        <w:t>ольшинство игр, которые изучаются, обладают дискретными характеристиками: количество участников, ходов, событий, исходов и так далее, ограничено конечным числом. Однако эти аспекты могут быть дополнены множеством вещественных значений. Игры, содержащие такие элементы, обычно обозначаются как дифференциальные. Они связаны с определенной вещественной шкалой (чаще всего — временной</w:t>
      </w:r>
      <w:r w:rsidRPr="00BD0C4F">
        <w:rPr>
          <w:rFonts w:ascii="Times New Roman" w:hAnsi="Times New Roman" w:cs="Times New Roman"/>
          <w:sz w:val="28"/>
          <w:szCs w:val="28"/>
        </w:rPr>
        <w:t>) несмотря на то, что</w:t>
      </w:r>
      <w:r w:rsidR="00BD0C4F" w:rsidRPr="00BD0C4F">
        <w:rPr>
          <w:rFonts w:ascii="Times New Roman" w:hAnsi="Times New Roman" w:cs="Times New Roman"/>
          <w:sz w:val="28"/>
          <w:szCs w:val="28"/>
        </w:rPr>
        <w:t xml:space="preserve"> события в них могут быть дискретными по своей природе. Дифференциальные игры применяются в области техники, технологий и физики.</w:t>
      </w:r>
    </w:p>
    <w:p w14:paraId="4EED41E5" w14:textId="41AC9FD9" w:rsidR="008256CD" w:rsidRPr="008256CD" w:rsidRDefault="00DA08C7" w:rsidP="008256CD">
      <w:pPr>
        <w:pStyle w:val="af2"/>
        <w:numPr>
          <w:ilvl w:val="0"/>
          <w:numId w:val="1"/>
        </w:numPr>
        <w:spacing w:after="0" w:line="360" w:lineRule="auto"/>
        <w:ind w:left="0" w:firstLine="709"/>
        <w:jc w:val="both"/>
        <w:rPr>
          <w:rFonts w:ascii="Times New Roman" w:hAnsi="Times New Roman" w:cs="Times New Roman"/>
          <w:sz w:val="28"/>
          <w:szCs w:val="28"/>
        </w:rPr>
      </w:pPr>
      <w:proofErr w:type="spellStart"/>
      <w:r w:rsidRPr="00835DA5">
        <w:rPr>
          <w:rFonts w:ascii="Times New Roman" w:hAnsi="Times New Roman" w:cs="Times New Roman"/>
          <w:sz w:val="28"/>
          <w:szCs w:val="28"/>
        </w:rPr>
        <w:t>Метаигры</w:t>
      </w:r>
      <w:proofErr w:type="spellEnd"/>
    </w:p>
    <w:p w14:paraId="2FACFF83" w14:textId="4BCAF40E" w:rsidR="00835DA5" w:rsidRDefault="008256CD" w:rsidP="008256CD">
      <w:pPr>
        <w:spacing w:after="0" w:line="360" w:lineRule="auto"/>
        <w:ind w:firstLine="709"/>
        <w:jc w:val="both"/>
        <w:rPr>
          <w:rFonts w:ascii="Times New Roman" w:hAnsi="Times New Roman" w:cs="Times New Roman"/>
          <w:sz w:val="28"/>
          <w:szCs w:val="28"/>
        </w:rPr>
      </w:pPr>
      <w:r w:rsidRPr="008256CD">
        <w:rPr>
          <w:rFonts w:ascii="Times New Roman" w:hAnsi="Times New Roman" w:cs="Times New Roman"/>
          <w:sz w:val="28"/>
          <w:szCs w:val="28"/>
        </w:rPr>
        <w:t xml:space="preserve">Это игры, в которых основная цель - создать набор правил для другой игры (которая известна как целевая или игра-объект). Главная задача </w:t>
      </w:r>
      <w:proofErr w:type="spellStart"/>
      <w:r w:rsidRPr="008256CD">
        <w:rPr>
          <w:rFonts w:ascii="Times New Roman" w:hAnsi="Times New Roman" w:cs="Times New Roman"/>
          <w:sz w:val="28"/>
          <w:szCs w:val="28"/>
        </w:rPr>
        <w:t>метаигр</w:t>
      </w:r>
      <w:proofErr w:type="spellEnd"/>
      <w:r w:rsidRPr="008256CD">
        <w:rPr>
          <w:rFonts w:ascii="Times New Roman" w:hAnsi="Times New Roman" w:cs="Times New Roman"/>
          <w:sz w:val="28"/>
          <w:szCs w:val="28"/>
        </w:rPr>
        <w:t xml:space="preserve"> - повысить эффективность предоставляемого набора правил.</w:t>
      </w:r>
      <w:r w:rsidR="00835DA5">
        <w:rPr>
          <w:rFonts w:ascii="Times New Roman" w:hAnsi="Times New Roman" w:cs="Times New Roman"/>
          <w:sz w:val="28"/>
          <w:szCs w:val="28"/>
        </w:rPr>
        <w:br w:type="page"/>
      </w:r>
    </w:p>
    <w:p w14:paraId="6F1D8741" w14:textId="77777777" w:rsidR="00454ABF" w:rsidRPr="00A24BE5" w:rsidRDefault="00454ABF" w:rsidP="00A24BE5">
      <w:pPr>
        <w:pStyle w:val="2"/>
        <w:numPr>
          <w:ilvl w:val="1"/>
          <w:numId w:val="2"/>
        </w:numPr>
        <w:spacing w:before="0" w:line="360" w:lineRule="auto"/>
        <w:ind w:left="0" w:firstLine="0"/>
        <w:jc w:val="center"/>
        <w:rPr>
          <w:rFonts w:ascii="Times New Roman" w:hAnsi="Times New Roman" w:cs="Times New Roman"/>
          <w:color w:val="auto"/>
          <w:sz w:val="28"/>
          <w:szCs w:val="28"/>
        </w:rPr>
      </w:pPr>
      <w:bookmarkStart w:id="8" w:name="_Toc165812065"/>
      <w:r w:rsidRPr="00A24BE5">
        <w:rPr>
          <w:rFonts w:ascii="Times New Roman" w:hAnsi="Times New Roman" w:cs="Times New Roman"/>
          <w:color w:val="auto"/>
          <w:sz w:val="28"/>
          <w:szCs w:val="28"/>
        </w:rPr>
        <w:lastRenderedPageBreak/>
        <w:t>Форма представления игры</w:t>
      </w:r>
      <w:bookmarkEnd w:id="8"/>
    </w:p>
    <w:p w14:paraId="6C9ED910" w14:textId="77F4665D" w:rsidR="006642B0" w:rsidRPr="00835DA5" w:rsidRDefault="008A5AC3" w:rsidP="00835DA5">
      <w:pPr>
        <w:spacing w:after="0" w:line="360" w:lineRule="auto"/>
        <w:ind w:firstLine="709"/>
        <w:jc w:val="both"/>
        <w:rPr>
          <w:rFonts w:ascii="Times New Roman" w:hAnsi="Times New Roman" w:cs="Times New Roman"/>
          <w:sz w:val="28"/>
          <w:szCs w:val="28"/>
        </w:rPr>
      </w:pPr>
      <w:r w:rsidRPr="008A5AC3">
        <w:rPr>
          <w:rFonts w:ascii="Times New Roman" w:hAnsi="Times New Roman" w:cs="Times New Roman"/>
          <w:sz w:val="28"/>
          <w:szCs w:val="28"/>
        </w:rPr>
        <w:t>В области теории игр, формат отображения игры занимает ключевую позицию, наряду с категоризацией игр. Обычно различают два основных типа: нормальный, или матричный, и расширенный, представленный в виде иерархической структуры.</w:t>
      </w:r>
      <w:r w:rsidR="00454ABF" w:rsidRPr="00835DA5">
        <w:rPr>
          <w:rFonts w:ascii="Times New Roman" w:hAnsi="Times New Roman" w:cs="Times New Roman"/>
          <w:sz w:val="28"/>
          <w:szCs w:val="28"/>
        </w:rPr>
        <w:t xml:space="preserve"> Эти формы для простой игры представлены на рис. </w:t>
      </w:r>
      <w:r>
        <w:rPr>
          <w:rFonts w:ascii="Times New Roman" w:hAnsi="Times New Roman" w:cs="Times New Roman"/>
          <w:sz w:val="28"/>
          <w:szCs w:val="28"/>
        </w:rPr>
        <w:t>3</w:t>
      </w:r>
      <w:r w:rsidR="00454ABF" w:rsidRPr="00835DA5">
        <w:rPr>
          <w:rFonts w:ascii="Times New Roman" w:hAnsi="Times New Roman" w:cs="Times New Roman"/>
          <w:sz w:val="28"/>
          <w:szCs w:val="28"/>
        </w:rPr>
        <w:t xml:space="preserve"> и </w:t>
      </w:r>
      <w:r>
        <w:rPr>
          <w:rFonts w:ascii="Times New Roman" w:hAnsi="Times New Roman" w:cs="Times New Roman"/>
          <w:sz w:val="28"/>
          <w:szCs w:val="28"/>
        </w:rPr>
        <w:t>4</w:t>
      </w:r>
      <w:r w:rsidR="00454ABF" w:rsidRPr="00835DA5">
        <w:rPr>
          <w:rFonts w:ascii="Times New Roman" w:hAnsi="Times New Roman" w:cs="Times New Roman"/>
          <w:sz w:val="28"/>
          <w:szCs w:val="28"/>
        </w:rPr>
        <w:t>.</w:t>
      </w:r>
    </w:p>
    <w:p w14:paraId="07FEA7D4" w14:textId="499C06C0" w:rsidR="00454ABF" w:rsidRPr="00835DA5" w:rsidRDefault="00454ABF" w:rsidP="008A5AC3">
      <w:pPr>
        <w:spacing w:after="0" w:line="360" w:lineRule="auto"/>
        <w:jc w:val="center"/>
        <w:rPr>
          <w:rFonts w:ascii="Times New Roman" w:hAnsi="Times New Roman" w:cs="Times New Roman"/>
          <w:sz w:val="28"/>
          <w:szCs w:val="28"/>
        </w:rPr>
      </w:pPr>
      <w:r w:rsidRPr="00835DA5">
        <w:rPr>
          <w:rFonts w:ascii="Times New Roman" w:hAnsi="Times New Roman" w:cs="Times New Roman"/>
          <w:sz w:val="28"/>
          <w:szCs w:val="28"/>
        </w:rPr>
        <w:drawing>
          <wp:inline distT="0" distB="0" distL="0" distR="0" wp14:anchorId="71DD4A98" wp14:editId="518392B8">
            <wp:extent cx="4982270" cy="27054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2705478"/>
                    </a:xfrm>
                    <a:prstGeom prst="rect">
                      <a:avLst/>
                    </a:prstGeom>
                  </pic:spPr>
                </pic:pic>
              </a:graphicData>
            </a:graphic>
          </wp:inline>
        </w:drawing>
      </w:r>
    </w:p>
    <w:p w14:paraId="0885F9CE" w14:textId="4FBDF74A" w:rsidR="00454ABF" w:rsidRPr="00835DA5" w:rsidRDefault="00454ABF" w:rsidP="008A5AC3">
      <w:pPr>
        <w:spacing w:after="0" w:line="360" w:lineRule="auto"/>
        <w:jc w:val="center"/>
        <w:rPr>
          <w:rFonts w:ascii="Times New Roman" w:hAnsi="Times New Roman" w:cs="Times New Roman"/>
          <w:sz w:val="28"/>
          <w:szCs w:val="28"/>
        </w:rPr>
      </w:pPr>
      <w:r w:rsidRPr="00835DA5">
        <w:rPr>
          <w:rFonts w:ascii="Times New Roman" w:hAnsi="Times New Roman" w:cs="Times New Roman"/>
          <w:sz w:val="28"/>
          <w:szCs w:val="28"/>
        </w:rPr>
        <w:t>Рис</w:t>
      </w:r>
      <w:r w:rsidR="008A5AC3">
        <w:rPr>
          <w:rFonts w:ascii="Times New Roman" w:hAnsi="Times New Roman" w:cs="Times New Roman"/>
          <w:sz w:val="28"/>
          <w:szCs w:val="28"/>
        </w:rPr>
        <w:t>унок 3 – Нормальная форма игры</w:t>
      </w:r>
    </w:p>
    <w:p w14:paraId="11BD0640" w14:textId="6A677806" w:rsidR="00454ABF" w:rsidRPr="00835DA5" w:rsidRDefault="00454ABF" w:rsidP="008A5AC3">
      <w:pPr>
        <w:spacing w:after="0" w:line="360" w:lineRule="auto"/>
        <w:jc w:val="center"/>
        <w:rPr>
          <w:rFonts w:ascii="Times New Roman" w:hAnsi="Times New Roman" w:cs="Times New Roman"/>
          <w:sz w:val="28"/>
          <w:szCs w:val="28"/>
        </w:rPr>
      </w:pPr>
      <w:r w:rsidRPr="00835DA5">
        <w:rPr>
          <w:rFonts w:ascii="Times New Roman" w:hAnsi="Times New Roman" w:cs="Times New Roman"/>
          <w:sz w:val="28"/>
          <w:szCs w:val="28"/>
        </w:rPr>
        <w:drawing>
          <wp:inline distT="0" distB="0" distL="0" distR="0" wp14:anchorId="0C4C295F" wp14:editId="60DBC6D3">
            <wp:extent cx="4934639" cy="273405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2734057"/>
                    </a:xfrm>
                    <a:prstGeom prst="rect">
                      <a:avLst/>
                    </a:prstGeom>
                  </pic:spPr>
                </pic:pic>
              </a:graphicData>
            </a:graphic>
          </wp:inline>
        </w:drawing>
      </w:r>
    </w:p>
    <w:p w14:paraId="1E74632F" w14:textId="09415773" w:rsidR="00454ABF" w:rsidRPr="00835DA5" w:rsidRDefault="00454ABF" w:rsidP="008A5AC3">
      <w:pPr>
        <w:spacing w:after="0" w:line="360" w:lineRule="auto"/>
        <w:jc w:val="center"/>
        <w:rPr>
          <w:rFonts w:ascii="Times New Roman" w:hAnsi="Times New Roman" w:cs="Times New Roman"/>
          <w:sz w:val="28"/>
          <w:szCs w:val="28"/>
        </w:rPr>
      </w:pPr>
      <w:r w:rsidRPr="00835DA5">
        <w:rPr>
          <w:rFonts w:ascii="Times New Roman" w:hAnsi="Times New Roman" w:cs="Times New Roman"/>
          <w:sz w:val="28"/>
          <w:szCs w:val="28"/>
        </w:rPr>
        <w:t>Рис</w:t>
      </w:r>
      <w:r w:rsidR="008A5AC3">
        <w:rPr>
          <w:rFonts w:ascii="Times New Roman" w:hAnsi="Times New Roman" w:cs="Times New Roman"/>
          <w:sz w:val="28"/>
          <w:szCs w:val="28"/>
        </w:rPr>
        <w:t>унок 4 – Развернутая форма игры</w:t>
      </w:r>
    </w:p>
    <w:p w14:paraId="1E49889C" w14:textId="30683BD8" w:rsidR="008A5AC3" w:rsidRDefault="008A5AC3" w:rsidP="00835DA5">
      <w:pPr>
        <w:spacing w:after="0" w:line="360" w:lineRule="auto"/>
        <w:ind w:firstLine="709"/>
        <w:jc w:val="both"/>
        <w:rPr>
          <w:rFonts w:ascii="Times New Roman" w:hAnsi="Times New Roman" w:cs="Times New Roman"/>
          <w:sz w:val="28"/>
          <w:szCs w:val="28"/>
        </w:rPr>
      </w:pPr>
      <w:r w:rsidRPr="008A5AC3">
        <w:rPr>
          <w:rFonts w:ascii="Times New Roman" w:hAnsi="Times New Roman" w:cs="Times New Roman"/>
          <w:sz w:val="28"/>
          <w:szCs w:val="28"/>
        </w:rPr>
        <w:t xml:space="preserve">Для начала, чтобы ввести в тему управления, можно представить игру следующим образом. Две компании, производящие одинаковый товар, сталкиваются с выбором. В одной ситуации они могут укрепить свое положение на рынке, установив высокую цену, что позволит им достичь </w:t>
      </w:r>
      <w:r w:rsidRPr="008A5AC3">
        <w:rPr>
          <w:rFonts w:ascii="Times New Roman" w:hAnsi="Times New Roman" w:cs="Times New Roman"/>
          <w:sz w:val="28"/>
          <w:szCs w:val="28"/>
        </w:rPr>
        <w:lastRenderedPageBreak/>
        <w:t xml:space="preserve">средней картельной прибыли </w:t>
      </w:r>
      <w:r>
        <w:rPr>
          <w:rFonts w:ascii="Times New Roman" w:hAnsi="Times New Roman" w:cs="Times New Roman"/>
          <w:sz w:val="28"/>
          <w:szCs w:val="28"/>
        </w:rPr>
        <w:t>П</w:t>
      </w:r>
      <w:r>
        <w:rPr>
          <w:rFonts w:ascii="Times New Roman" w:hAnsi="Times New Roman" w:cs="Times New Roman"/>
          <w:sz w:val="28"/>
          <w:szCs w:val="28"/>
          <w:lang w:val="en-US"/>
        </w:rPr>
        <w:t>k</w:t>
      </w:r>
      <w:r w:rsidRPr="008A5AC3">
        <w:rPr>
          <w:rFonts w:ascii="Times New Roman" w:hAnsi="Times New Roman" w:cs="Times New Roman"/>
          <w:sz w:val="28"/>
          <w:szCs w:val="28"/>
        </w:rPr>
        <w:t xml:space="preserve">. В условиях жесткой конкурентной борьбы обе фирмы получают прибыль </w:t>
      </w:r>
      <w:r>
        <w:rPr>
          <w:rFonts w:ascii="Times New Roman" w:hAnsi="Times New Roman" w:cs="Times New Roman"/>
          <w:sz w:val="28"/>
          <w:szCs w:val="28"/>
        </w:rPr>
        <w:t>П</w:t>
      </w:r>
      <w:r>
        <w:rPr>
          <w:rFonts w:ascii="Times New Roman" w:hAnsi="Times New Roman" w:cs="Times New Roman"/>
          <w:sz w:val="28"/>
          <w:szCs w:val="28"/>
          <w:lang w:val="en-US"/>
        </w:rPr>
        <w:t>w</w:t>
      </w:r>
      <w:r w:rsidRPr="008A5AC3">
        <w:rPr>
          <w:rFonts w:ascii="Times New Roman" w:hAnsi="Times New Roman" w:cs="Times New Roman"/>
          <w:sz w:val="28"/>
          <w:szCs w:val="28"/>
        </w:rPr>
        <w:t xml:space="preserve">. Если одна из конкуренток устанавливает высокую цену, а другая – низкую, то последняя достигает монопольной прибыли </w:t>
      </w:r>
      <w:r>
        <w:rPr>
          <w:rFonts w:ascii="Times New Roman" w:hAnsi="Times New Roman" w:cs="Times New Roman"/>
          <w:sz w:val="28"/>
          <w:szCs w:val="28"/>
        </w:rPr>
        <w:t>П</w:t>
      </w:r>
      <w:r>
        <w:rPr>
          <w:rFonts w:ascii="Times New Roman" w:hAnsi="Times New Roman" w:cs="Times New Roman"/>
          <w:sz w:val="28"/>
          <w:szCs w:val="28"/>
          <w:lang w:val="en-US"/>
        </w:rPr>
        <w:t>m</w:t>
      </w:r>
      <w:r w:rsidRPr="008A5AC3">
        <w:rPr>
          <w:rFonts w:ascii="Times New Roman" w:hAnsi="Times New Roman" w:cs="Times New Roman"/>
          <w:sz w:val="28"/>
          <w:szCs w:val="28"/>
        </w:rPr>
        <w:t xml:space="preserve">, в то время как первая испытывает убытки </w:t>
      </w:r>
      <w:r>
        <w:rPr>
          <w:rFonts w:ascii="Times New Roman" w:hAnsi="Times New Roman" w:cs="Times New Roman"/>
          <w:sz w:val="28"/>
          <w:szCs w:val="28"/>
        </w:rPr>
        <w:t>П</w:t>
      </w:r>
      <w:r>
        <w:rPr>
          <w:rFonts w:ascii="Times New Roman" w:hAnsi="Times New Roman" w:cs="Times New Roman"/>
          <w:sz w:val="28"/>
          <w:szCs w:val="28"/>
          <w:lang w:val="en-US"/>
        </w:rPr>
        <w:t>g</w:t>
      </w:r>
      <w:r w:rsidRPr="008A5AC3">
        <w:rPr>
          <w:rFonts w:ascii="Times New Roman" w:hAnsi="Times New Roman" w:cs="Times New Roman"/>
          <w:sz w:val="28"/>
          <w:szCs w:val="28"/>
        </w:rPr>
        <w:t>. Такая ситуация может возникнуть, например, когда обе компании должны определить свою цену заранее, и после этого изменить ее невозможно.</w:t>
      </w:r>
    </w:p>
    <w:p w14:paraId="6DDD5059" w14:textId="6F4BDF25" w:rsidR="005F453F" w:rsidRDefault="005F453F" w:rsidP="00835DA5">
      <w:pPr>
        <w:spacing w:after="0" w:line="360" w:lineRule="auto"/>
        <w:ind w:firstLine="709"/>
        <w:jc w:val="both"/>
        <w:rPr>
          <w:rFonts w:ascii="Times New Roman" w:hAnsi="Times New Roman" w:cs="Times New Roman"/>
          <w:sz w:val="28"/>
          <w:szCs w:val="28"/>
        </w:rPr>
      </w:pPr>
      <w:r w:rsidRPr="005F453F">
        <w:rPr>
          <w:rFonts w:ascii="Times New Roman" w:hAnsi="Times New Roman" w:cs="Times New Roman"/>
          <w:sz w:val="28"/>
          <w:szCs w:val="28"/>
        </w:rPr>
        <w:t xml:space="preserve">В условиях отсутствия строгих ограничений, оба предприятия могут выбрать стратегию установления низкой цены, что представляет собой выгодный вариант для каждого из них. Теория игр подчеркивает, что независимо от выбора ценовой политики конкурентов, для себя предпочтительнее выбрать низкую цену. Однако, в этом случае возникает конфликт интересов, поскольку достижение прибыли </w:t>
      </w:r>
      <w:r>
        <w:rPr>
          <w:rFonts w:ascii="Times New Roman" w:hAnsi="Times New Roman" w:cs="Times New Roman"/>
          <w:sz w:val="28"/>
          <w:szCs w:val="28"/>
        </w:rPr>
        <w:t>П</w:t>
      </w:r>
      <w:r>
        <w:rPr>
          <w:rFonts w:ascii="Times New Roman" w:hAnsi="Times New Roman" w:cs="Times New Roman"/>
          <w:sz w:val="28"/>
          <w:szCs w:val="28"/>
          <w:lang w:val="en-US"/>
        </w:rPr>
        <w:t>w</w:t>
      </w:r>
      <w:r w:rsidRPr="005F453F">
        <w:rPr>
          <w:rFonts w:ascii="Times New Roman" w:hAnsi="Times New Roman" w:cs="Times New Roman"/>
          <w:sz w:val="28"/>
          <w:szCs w:val="28"/>
        </w:rPr>
        <w:t xml:space="preserve"> (которая для обоих участников выше, чем прибыль </w:t>
      </w:r>
      <w:r>
        <w:rPr>
          <w:rFonts w:ascii="Times New Roman" w:hAnsi="Times New Roman" w:cs="Times New Roman"/>
          <w:sz w:val="28"/>
          <w:szCs w:val="28"/>
        </w:rPr>
        <w:t>П</w:t>
      </w:r>
      <w:r>
        <w:rPr>
          <w:rFonts w:ascii="Times New Roman" w:hAnsi="Times New Roman" w:cs="Times New Roman"/>
          <w:sz w:val="28"/>
          <w:szCs w:val="28"/>
          <w:lang w:val="en-US"/>
        </w:rPr>
        <w:t>k</w:t>
      </w:r>
      <w:r w:rsidRPr="005F453F">
        <w:rPr>
          <w:rFonts w:ascii="Times New Roman" w:hAnsi="Times New Roman" w:cs="Times New Roman"/>
          <w:sz w:val="28"/>
          <w:szCs w:val="28"/>
        </w:rPr>
        <w:t>) невозможно.</w:t>
      </w:r>
    </w:p>
    <w:p w14:paraId="0BE2562D" w14:textId="77777777" w:rsidR="00474557" w:rsidRDefault="00474557" w:rsidP="00835DA5">
      <w:pPr>
        <w:spacing w:after="0" w:line="360" w:lineRule="auto"/>
        <w:ind w:firstLine="709"/>
        <w:jc w:val="both"/>
        <w:rPr>
          <w:rFonts w:ascii="Times New Roman" w:hAnsi="Times New Roman" w:cs="Times New Roman"/>
          <w:sz w:val="28"/>
          <w:szCs w:val="28"/>
        </w:rPr>
      </w:pPr>
      <w:r w:rsidRPr="00474557">
        <w:rPr>
          <w:rFonts w:ascii="Times New Roman" w:hAnsi="Times New Roman" w:cs="Times New Roman"/>
          <w:sz w:val="28"/>
          <w:szCs w:val="28"/>
        </w:rPr>
        <w:t>Стратегическая комбинация "низкие цены/низкие цены" с соответствующими платежами означает достижение равновесия Нэша, при котором ни один из участников не получает выгоды от отказа от выбранной стратегии. Такая концепция равновесия играет ключевую роль в решении стратегических проблем, но в определенных условиях может потребовать дополнительной оптимизации. В отношении вышеупомянутой проблемы, ее решение во многом зависит от уникальности действий участников. Если компания может пересмотреть свои стратегические параметры (в данном контексте - цену), то возможно найти совместное решение, даже без формального соглашения между сторонами. Интуитивно понятно, что при повторных взаимодействиях между участниками возникают возможности для достижения удовлетворительного "компенсационного" баланса. Таким образом, при определенных условиях нецелесообразно стремиться к краткосрочным высоким доходам через снижение цен, так как это может привести к "войне цен" в будущем.</w:t>
      </w:r>
    </w:p>
    <w:p w14:paraId="048DF115" w14:textId="4483E9ED" w:rsidR="00835DA5" w:rsidRDefault="00474557" w:rsidP="00474557">
      <w:pPr>
        <w:spacing w:after="0" w:line="360" w:lineRule="auto"/>
        <w:ind w:firstLine="709"/>
        <w:rPr>
          <w:rFonts w:ascii="Times New Roman" w:hAnsi="Times New Roman" w:cs="Times New Roman"/>
          <w:sz w:val="28"/>
          <w:szCs w:val="28"/>
        </w:rPr>
      </w:pPr>
      <w:r w:rsidRPr="00474557">
        <w:rPr>
          <w:rFonts w:ascii="Times New Roman" w:hAnsi="Times New Roman" w:cs="Times New Roman"/>
          <w:sz w:val="28"/>
          <w:szCs w:val="28"/>
        </w:rPr>
        <w:t xml:space="preserve">Как было указано, оба изображения описывают одно и то же игровое действие. Представление игры в стандартной форме обычно символизирует </w:t>
      </w:r>
      <w:r w:rsidRPr="00474557">
        <w:rPr>
          <w:rFonts w:ascii="Times New Roman" w:hAnsi="Times New Roman" w:cs="Times New Roman"/>
          <w:sz w:val="28"/>
          <w:szCs w:val="28"/>
        </w:rPr>
        <w:lastRenderedPageBreak/>
        <w:t>"синхронность". Однако это не означает "совместное выполнение" действий, а указывает на то, что выбор стратегии игроком осуществляется при условии невозможности знать выбор стратегии соперника. В случае расширенной формы, такая ситуация проявляется через круглую область (информационное пространство). В отсутствие этого пространства, игровая ситуация приобретает другой характер: сначала должен принять решение один игрок, а другой может сделать это позже.</w:t>
      </w:r>
      <w:r w:rsidR="00835DA5">
        <w:rPr>
          <w:rFonts w:ascii="Times New Roman" w:hAnsi="Times New Roman" w:cs="Times New Roman"/>
          <w:sz w:val="28"/>
          <w:szCs w:val="28"/>
        </w:rPr>
        <w:br w:type="page"/>
      </w:r>
    </w:p>
    <w:p w14:paraId="01ECD3CE" w14:textId="77777777" w:rsidR="00454ABF" w:rsidRPr="00A24BE5" w:rsidRDefault="00454ABF" w:rsidP="00A24BE5">
      <w:pPr>
        <w:pStyle w:val="2"/>
        <w:numPr>
          <w:ilvl w:val="1"/>
          <w:numId w:val="2"/>
        </w:numPr>
        <w:spacing w:before="0" w:line="360" w:lineRule="auto"/>
        <w:ind w:left="0" w:firstLine="0"/>
        <w:jc w:val="center"/>
        <w:rPr>
          <w:rFonts w:ascii="Times New Roman" w:hAnsi="Times New Roman" w:cs="Times New Roman"/>
          <w:color w:val="auto"/>
          <w:sz w:val="28"/>
          <w:szCs w:val="28"/>
        </w:rPr>
      </w:pPr>
      <w:bookmarkStart w:id="9" w:name="_Toc165812066"/>
      <w:r w:rsidRPr="00A24BE5">
        <w:rPr>
          <w:rFonts w:ascii="Times New Roman" w:hAnsi="Times New Roman" w:cs="Times New Roman"/>
          <w:color w:val="auto"/>
          <w:sz w:val="28"/>
          <w:szCs w:val="28"/>
        </w:rPr>
        <w:lastRenderedPageBreak/>
        <w:t>Применение теории игр для принятия стратегических управленческих решений</w:t>
      </w:r>
      <w:bookmarkEnd w:id="9"/>
    </w:p>
    <w:p w14:paraId="43CCF54B" w14:textId="77777777" w:rsidR="00B83FB0" w:rsidRDefault="00B83FB0" w:rsidP="00835DA5">
      <w:pPr>
        <w:spacing w:after="0" w:line="360" w:lineRule="auto"/>
        <w:ind w:firstLine="709"/>
        <w:jc w:val="both"/>
        <w:rPr>
          <w:rFonts w:ascii="Times New Roman" w:eastAsia="Times New Roman" w:hAnsi="Times New Roman" w:cs="Times New Roman"/>
          <w:sz w:val="28"/>
          <w:szCs w:val="28"/>
          <w:lang w:eastAsia="ru-RU"/>
        </w:rPr>
      </w:pPr>
      <w:r w:rsidRPr="00B83FB0">
        <w:rPr>
          <w:rFonts w:ascii="Times New Roman" w:eastAsia="Times New Roman" w:hAnsi="Times New Roman" w:cs="Times New Roman"/>
          <w:sz w:val="28"/>
          <w:szCs w:val="28"/>
          <w:lang w:eastAsia="ru-RU"/>
        </w:rPr>
        <w:t>В качестве примеров можно привести решения, связанные с формированием ключевой ценовой стратегии, запуском на новые рынки, сотрудничеством и созданием совместных предприятий, выбором лидеров и исполнителей в сфере инноваций, вертикальной интеграции и так далее. Принципы этой теории могут быть применены к любым типам решений, если их принятие зависит от действий других участников. Эти участники, или игроки, не обязательно должны быть конкурентами на рынке; в их число могут входить поставщики, ведущие клиенты, сотрудники компаний, а также коллеги.</w:t>
      </w:r>
    </w:p>
    <w:p w14:paraId="14680A8E" w14:textId="77777777" w:rsidR="00B83FB0" w:rsidRDefault="00B83FB0" w:rsidP="00835DA5">
      <w:pPr>
        <w:pStyle w:val="a3"/>
        <w:spacing w:before="0" w:beforeAutospacing="0" w:after="0" w:afterAutospacing="0" w:line="360" w:lineRule="auto"/>
        <w:ind w:firstLine="709"/>
        <w:jc w:val="both"/>
        <w:rPr>
          <w:rFonts w:ascii="Times New Roman" w:eastAsiaTheme="minorHAnsi" w:hAnsi="Times New Roman"/>
          <w:color w:val="auto"/>
          <w:sz w:val="28"/>
          <w:szCs w:val="28"/>
          <w:lang w:eastAsia="en-US"/>
        </w:rPr>
      </w:pPr>
      <w:r w:rsidRPr="00B83FB0">
        <w:rPr>
          <w:rFonts w:ascii="Times New Roman" w:eastAsiaTheme="minorHAnsi" w:hAnsi="Times New Roman"/>
          <w:color w:val="auto"/>
          <w:sz w:val="28"/>
          <w:szCs w:val="28"/>
          <w:lang w:eastAsia="en-US"/>
        </w:rPr>
        <w:t>Технологии теории игр особенно эффективны в ситуациях, когда участники процесса имеют значительные связи в сфере финансовых выплат. Квадранты 1 и 2 описывают обстановку, когда ответные действия соперников не оказывают значительного воздействия на финансовые выплаты компании. Это наблюдается в ситуациях, когда у конкурента отсутствует стимул (квадрат 1) или способность (квадрат 2) нанести "возмездие". Таким образом, не требуется глубокий анализ стратегии мотивированных действий конкурентов.</w:t>
      </w:r>
    </w:p>
    <w:p w14:paraId="25A0A3F7" w14:textId="77777777" w:rsidR="00B83FB0" w:rsidRDefault="00B83FB0" w:rsidP="00835DA5">
      <w:pPr>
        <w:pStyle w:val="a3"/>
        <w:spacing w:before="0" w:beforeAutospacing="0" w:after="0" w:afterAutospacing="0" w:line="360" w:lineRule="auto"/>
        <w:ind w:firstLine="709"/>
        <w:jc w:val="both"/>
        <w:rPr>
          <w:rFonts w:ascii="Times New Roman" w:hAnsi="Times New Roman"/>
          <w:color w:val="auto"/>
          <w:sz w:val="28"/>
          <w:szCs w:val="28"/>
        </w:rPr>
      </w:pPr>
      <w:r w:rsidRPr="00B83FB0">
        <w:rPr>
          <w:rFonts w:ascii="Times New Roman" w:hAnsi="Times New Roman"/>
          <w:color w:val="auto"/>
          <w:sz w:val="28"/>
          <w:szCs w:val="28"/>
        </w:rPr>
        <w:t>Такой же вывод можно сделать, хотя и по другому поводу, и для ситуации, представленной в квадранте 3. В данном случае, реакция конкурентов могла бы значительно повлиять на компанию, однако, учитывая, что ее собственные действия не могут существенно влиять на платежи конкурента, то и не стоит беспокоиться о его реакции. В качестве иллюстрации можно привести решения о появлении на рынке: при определенных условиях у крупных конкурентов нет оснований для реагирования на вход в рынок небольшой фирмы.</w:t>
      </w:r>
    </w:p>
    <w:p w14:paraId="721FB4AE" w14:textId="77777777" w:rsidR="00B83FB0" w:rsidRDefault="00B83FB0" w:rsidP="00835DA5">
      <w:pPr>
        <w:pStyle w:val="a4"/>
        <w:spacing w:after="0" w:line="360" w:lineRule="auto"/>
        <w:ind w:firstLine="709"/>
        <w:jc w:val="both"/>
        <w:rPr>
          <w:rFonts w:eastAsia="Times New Roman"/>
          <w:sz w:val="28"/>
          <w:szCs w:val="28"/>
          <w:lang w:eastAsia="ru-RU"/>
        </w:rPr>
      </w:pPr>
      <w:r w:rsidRPr="00B83FB0">
        <w:rPr>
          <w:rFonts w:eastAsia="Times New Roman"/>
          <w:sz w:val="28"/>
          <w:szCs w:val="28"/>
          <w:lang w:eastAsia="ru-RU"/>
        </w:rPr>
        <w:t xml:space="preserve">Только в квадранте 4 (когда рыночные партнеры могут ответить на действия), теория игр становится актуальной. Однако, это не полный набор условий, необходимых для эффективного применения теории игр в конкурентной борьбе. Существуют ситуации, когда определенная стратегия </w:t>
      </w:r>
      <w:r w:rsidRPr="00B83FB0">
        <w:rPr>
          <w:rFonts w:eastAsia="Times New Roman"/>
          <w:sz w:val="28"/>
          <w:szCs w:val="28"/>
          <w:lang w:eastAsia="ru-RU"/>
        </w:rPr>
        <w:lastRenderedPageBreak/>
        <w:t>превосходит все остальные, несмотря на действия конкурентов. Например, в сфере фармацевтических продуктов, для компании часто критично быстро заявить о новом продукте на рынке: доход "первопроходца" настолько велик, что остальным "участникам" остается лишь ускорить инновационные процессы.</w:t>
      </w:r>
    </w:p>
    <w:p w14:paraId="6FD13A84" w14:textId="77777777" w:rsidR="00B83FB0" w:rsidRDefault="00B83FB0" w:rsidP="00B83FB0">
      <w:pPr>
        <w:pStyle w:val="a4"/>
        <w:spacing w:after="0" w:line="360" w:lineRule="auto"/>
        <w:ind w:firstLine="709"/>
        <w:jc w:val="both"/>
        <w:rPr>
          <w:sz w:val="28"/>
          <w:szCs w:val="28"/>
        </w:rPr>
      </w:pPr>
      <w:r w:rsidRPr="00B83FB0">
        <w:rPr>
          <w:sz w:val="28"/>
          <w:szCs w:val="28"/>
        </w:rPr>
        <w:t>Пример "доминирующей стратегии" в контексте теории игр может быть простым решением о завоевании нового рынка. Рассмотрим компанию, которая доминирует на определенном рынке, например, IBM в сегменте персональных компьютеров в начале 80-х. Другая компания, работающая на рынке периферийного оборудования для компьютеров, рассматривает возможность перехода на рынок персональных компьютеров, перенаправляя свои производственные мощности. Компания-аутсайдер может решить войти на рынок или остаться вне его. Компания-монополист может реагировать на появление конкурента агрессивно или с пониманием. Обе компании начинают игру в два этапа, где первый ход принадлежит компании-аутсайдеру.</w:t>
      </w:r>
    </w:p>
    <w:p w14:paraId="2023AC8B" w14:textId="158A259A" w:rsidR="00454ABF" w:rsidRDefault="00F82F96" w:rsidP="00B83FB0">
      <w:pPr>
        <w:pStyle w:val="a4"/>
        <w:spacing w:after="0" w:line="360" w:lineRule="auto"/>
        <w:jc w:val="center"/>
        <w:rPr>
          <w:sz w:val="28"/>
          <w:szCs w:val="28"/>
        </w:rPr>
      </w:pPr>
      <w:r w:rsidRPr="00835DA5">
        <w:rPr>
          <w:sz w:val="28"/>
          <w:szCs w:val="28"/>
          <w:lang w:eastAsia="ru-RU"/>
        </w:rPr>
        <w:drawing>
          <wp:inline distT="0" distB="0" distL="0" distR="0" wp14:anchorId="11D64931" wp14:editId="64C28BC7">
            <wp:extent cx="4334480" cy="240063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2400635"/>
                    </a:xfrm>
                    <a:prstGeom prst="rect">
                      <a:avLst/>
                    </a:prstGeom>
                  </pic:spPr>
                </pic:pic>
              </a:graphicData>
            </a:graphic>
          </wp:inline>
        </w:drawing>
      </w:r>
    </w:p>
    <w:p w14:paraId="35CEBFAF" w14:textId="6AF008B0" w:rsidR="00B83FB0" w:rsidRPr="00B83FB0" w:rsidRDefault="00B83FB0" w:rsidP="00B83FB0">
      <w:pPr>
        <w:pStyle w:val="a4"/>
        <w:spacing w:after="0" w:line="360" w:lineRule="auto"/>
        <w:jc w:val="center"/>
        <w:rPr>
          <w:sz w:val="28"/>
          <w:szCs w:val="28"/>
          <w:lang w:eastAsia="ru-RU"/>
        </w:rPr>
      </w:pPr>
      <w:r>
        <w:rPr>
          <w:sz w:val="28"/>
          <w:szCs w:val="28"/>
        </w:rPr>
        <w:t>Рисунок 5 – Решение о проникновении на рынок</w:t>
      </w:r>
    </w:p>
    <w:p w14:paraId="46946E2E" w14:textId="3EAC72C6" w:rsidR="00F82F96" w:rsidRDefault="00F82F96" w:rsidP="00B83FB0">
      <w:pPr>
        <w:pStyle w:val="a4"/>
        <w:spacing w:after="0" w:line="360" w:lineRule="auto"/>
        <w:jc w:val="center"/>
        <w:rPr>
          <w:sz w:val="28"/>
          <w:szCs w:val="28"/>
          <w:lang w:eastAsia="ru-RU"/>
        </w:rPr>
      </w:pPr>
      <w:r w:rsidRPr="00835DA5">
        <w:rPr>
          <w:sz w:val="28"/>
          <w:szCs w:val="28"/>
          <w:lang w:eastAsia="ru-RU"/>
        </w:rPr>
        <w:lastRenderedPageBreak/>
        <w:drawing>
          <wp:inline distT="0" distB="0" distL="0" distR="0" wp14:anchorId="3F86F964" wp14:editId="381A3CEE">
            <wp:extent cx="4372585" cy="226726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585" cy="2267266"/>
                    </a:xfrm>
                    <a:prstGeom prst="rect">
                      <a:avLst/>
                    </a:prstGeom>
                  </pic:spPr>
                </pic:pic>
              </a:graphicData>
            </a:graphic>
          </wp:inline>
        </w:drawing>
      </w:r>
    </w:p>
    <w:p w14:paraId="78BBFDDA" w14:textId="1CC4AD0B" w:rsidR="00B83FB0" w:rsidRPr="00835DA5" w:rsidRDefault="00B83FB0" w:rsidP="00B83FB0">
      <w:pPr>
        <w:pStyle w:val="a4"/>
        <w:spacing w:after="0" w:line="360" w:lineRule="auto"/>
        <w:jc w:val="center"/>
        <w:rPr>
          <w:sz w:val="28"/>
          <w:szCs w:val="28"/>
          <w:lang w:eastAsia="ru-RU"/>
        </w:rPr>
      </w:pPr>
      <w:r>
        <w:rPr>
          <w:sz w:val="28"/>
          <w:szCs w:val="28"/>
          <w:lang w:eastAsia="ru-RU"/>
        </w:rPr>
        <w:t>Рисунок 6 – Нормальная форма игры, предметом которой является проникновение на рынок.</w:t>
      </w:r>
    </w:p>
    <w:p w14:paraId="398553F3" w14:textId="31F18FD5" w:rsidR="00B83FB0" w:rsidRDefault="00B83FB0" w:rsidP="00835DA5">
      <w:pPr>
        <w:pStyle w:val="a3"/>
        <w:spacing w:before="0" w:beforeAutospacing="0" w:after="0" w:afterAutospacing="0" w:line="360" w:lineRule="auto"/>
        <w:ind w:firstLine="709"/>
        <w:jc w:val="both"/>
        <w:rPr>
          <w:rFonts w:ascii="Times New Roman" w:hAnsi="Times New Roman"/>
          <w:color w:val="auto"/>
          <w:sz w:val="28"/>
          <w:szCs w:val="28"/>
        </w:rPr>
      </w:pPr>
      <w:r w:rsidRPr="00B83FB0">
        <w:rPr>
          <w:rFonts w:ascii="Times New Roman" w:hAnsi="Times New Roman"/>
          <w:color w:val="auto"/>
          <w:sz w:val="28"/>
          <w:szCs w:val="28"/>
        </w:rPr>
        <w:t>Та же ситуация, описываемая в рамках игровой теории, может быть выражена и в стандартной форме. В этом контексте выделяются два сценария – "начало взаимодействия/дружественное поведение" и "отсутствие вступления/агрессивное поведение". Ясно, что второй вариант равновесия не является устойчивым. Исходя из расширенного анализа, становится очевидным, что для компании, уже установившейся на рынке, нецелесообразно применять агрессивные меры в ответ на появление нового конкурента: при агрессивной стратегии текущий монополист получает 1(платеж), а при дружественной – 3. Компания-</w:t>
      </w:r>
      <w:r>
        <w:rPr>
          <w:rFonts w:ascii="Times New Roman" w:hAnsi="Times New Roman"/>
          <w:color w:val="auto"/>
          <w:sz w:val="28"/>
          <w:szCs w:val="28"/>
        </w:rPr>
        <w:t>аутсайдер</w:t>
      </w:r>
      <w:r w:rsidRPr="00B83FB0">
        <w:rPr>
          <w:rFonts w:ascii="Times New Roman" w:hAnsi="Times New Roman"/>
          <w:color w:val="auto"/>
          <w:sz w:val="28"/>
          <w:szCs w:val="28"/>
        </w:rPr>
        <w:t>, к тому же, осознает, что для монополиста нелогично инициировать действия по ее вытеснению, и поэтому принимает решение о входе на рынок. Потери в размере (-1), которые грозили компании-</w:t>
      </w:r>
      <w:r w:rsidRPr="00B83FB0">
        <w:rPr>
          <w:rFonts w:ascii="Times New Roman" w:hAnsi="Times New Roman"/>
          <w:color w:val="auto"/>
          <w:sz w:val="28"/>
          <w:szCs w:val="28"/>
        </w:rPr>
        <w:t xml:space="preserve"> </w:t>
      </w:r>
      <w:r>
        <w:rPr>
          <w:rFonts w:ascii="Times New Roman" w:hAnsi="Times New Roman"/>
          <w:color w:val="auto"/>
          <w:sz w:val="28"/>
          <w:szCs w:val="28"/>
        </w:rPr>
        <w:t>аутсайдер</w:t>
      </w:r>
      <w:r w:rsidRPr="00B83FB0">
        <w:rPr>
          <w:rFonts w:ascii="Times New Roman" w:hAnsi="Times New Roman"/>
          <w:color w:val="auto"/>
          <w:sz w:val="28"/>
          <w:szCs w:val="28"/>
        </w:rPr>
        <w:t>, не нанесут ущерба.</w:t>
      </w:r>
    </w:p>
    <w:p w14:paraId="48E341C2" w14:textId="77777777" w:rsidR="00B83FB0" w:rsidRDefault="00B83FB0" w:rsidP="00835DA5">
      <w:pPr>
        <w:pStyle w:val="a3"/>
        <w:spacing w:before="0" w:beforeAutospacing="0" w:after="0" w:afterAutospacing="0" w:line="360" w:lineRule="auto"/>
        <w:ind w:firstLine="709"/>
        <w:jc w:val="both"/>
        <w:rPr>
          <w:rFonts w:ascii="Times New Roman" w:hAnsi="Times New Roman"/>
          <w:color w:val="auto"/>
          <w:sz w:val="28"/>
          <w:szCs w:val="28"/>
        </w:rPr>
      </w:pPr>
      <w:r w:rsidRPr="00B83FB0">
        <w:rPr>
          <w:rFonts w:ascii="Times New Roman" w:hAnsi="Times New Roman"/>
          <w:color w:val="auto"/>
          <w:sz w:val="28"/>
          <w:szCs w:val="28"/>
        </w:rPr>
        <w:t xml:space="preserve">Это рациональное равновесие, характерное для "частично усовершенствованной" игры, исключает абсурдные действия. Нахождение таких равновесных состояний в реальности довольно прямолинейно. Специальный алгоритм из области исследования операций позволяет обнаружить равновесные конфигурации для любой конечной игры. Принимающий решение игрок действует следующим образом: сначала определяется "оптимальный" ход на последнем этапе игры, затем выбирается "оптимальный" ход на предыдущем этапе, учитывая выбор на последнем </w:t>
      </w:r>
      <w:r w:rsidRPr="00B83FB0">
        <w:rPr>
          <w:rFonts w:ascii="Times New Roman" w:hAnsi="Times New Roman"/>
          <w:color w:val="auto"/>
          <w:sz w:val="28"/>
          <w:szCs w:val="28"/>
        </w:rPr>
        <w:lastRenderedPageBreak/>
        <w:t>этапе, и так далее, до тех пор, пока не достигнут начальный узел игрового дерева.</w:t>
      </w:r>
    </w:p>
    <w:p w14:paraId="0CDD6DAC" w14:textId="5B41C3FD" w:rsidR="00B83FB0" w:rsidRPr="00B83FB0" w:rsidRDefault="00B83FB0" w:rsidP="00B83FB0">
      <w:pPr>
        <w:pStyle w:val="a3"/>
        <w:spacing w:before="0" w:beforeAutospacing="0" w:after="0" w:afterAutospacing="0" w:line="360" w:lineRule="auto"/>
        <w:ind w:firstLine="709"/>
        <w:jc w:val="both"/>
        <w:rPr>
          <w:rFonts w:ascii="Times New Roman" w:hAnsi="Times New Roman"/>
          <w:color w:val="auto"/>
          <w:sz w:val="28"/>
          <w:szCs w:val="28"/>
        </w:rPr>
      </w:pPr>
      <w:r w:rsidRPr="00B83FB0">
        <w:rPr>
          <w:rFonts w:ascii="Times New Roman" w:hAnsi="Times New Roman"/>
          <w:color w:val="auto"/>
          <w:sz w:val="28"/>
          <w:szCs w:val="28"/>
        </w:rPr>
        <w:t xml:space="preserve">Какие преимущества могут получить предприятия, применяя теорию игр в своих аналитических процессах? Например, рассмотрим ситуацию с конфликтом интересов между компаниями IВМ и </w:t>
      </w:r>
      <w:proofErr w:type="spellStart"/>
      <w:r w:rsidRPr="00B83FB0">
        <w:rPr>
          <w:rFonts w:ascii="Times New Roman" w:hAnsi="Times New Roman"/>
          <w:color w:val="auto"/>
          <w:sz w:val="28"/>
          <w:szCs w:val="28"/>
        </w:rPr>
        <w:t>Telex</w:t>
      </w:r>
      <w:proofErr w:type="spellEnd"/>
      <w:r w:rsidRPr="00B83FB0">
        <w:rPr>
          <w:rFonts w:ascii="Times New Roman" w:hAnsi="Times New Roman"/>
          <w:color w:val="auto"/>
          <w:sz w:val="28"/>
          <w:szCs w:val="28"/>
        </w:rPr>
        <w:t xml:space="preserve">. После того как </w:t>
      </w:r>
      <w:proofErr w:type="spellStart"/>
      <w:r w:rsidRPr="00B83FB0">
        <w:rPr>
          <w:rFonts w:ascii="Times New Roman" w:hAnsi="Times New Roman"/>
          <w:color w:val="auto"/>
          <w:sz w:val="28"/>
          <w:szCs w:val="28"/>
        </w:rPr>
        <w:t>Telex</w:t>
      </w:r>
      <w:proofErr w:type="spellEnd"/>
      <w:r w:rsidRPr="00B83FB0">
        <w:rPr>
          <w:rFonts w:ascii="Times New Roman" w:hAnsi="Times New Roman"/>
          <w:color w:val="auto"/>
          <w:sz w:val="28"/>
          <w:szCs w:val="28"/>
        </w:rPr>
        <w:t xml:space="preserve"> объявила о своих планах по вхождению на рынок, IВМ провела "кризисное" совещание с целью обсудить меры, способные отговорить нового конкурента от попыток проникновения на новый рынок.</w:t>
      </w:r>
    </w:p>
    <w:p w14:paraId="463786F8" w14:textId="77777777" w:rsidR="00B83FB0" w:rsidRDefault="00B83FB0" w:rsidP="00B83FB0">
      <w:pPr>
        <w:pStyle w:val="a3"/>
        <w:spacing w:before="0" w:beforeAutospacing="0" w:after="0" w:afterAutospacing="0" w:line="360" w:lineRule="auto"/>
        <w:ind w:firstLine="709"/>
        <w:jc w:val="both"/>
        <w:rPr>
          <w:rFonts w:ascii="Times New Roman" w:hAnsi="Times New Roman"/>
          <w:color w:val="auto"/>
          <w:sz w:val="28"/>
          <w:szCs w:val="28"/>
        </w:rPr>
      </w:pPr>
      <w:r w:rsidRPr="00B83FB0">
        <w:rPr>
          <w:rFonts w:ascii="Times New Roman" w:hAnsi="Times New Roman"/>
          <w:color w:val="auto"/>
          <w:sz w:val="28"/>
          <w:szCs w:val="28"/>
        </w:rPr>
        <w:t xml:space="preserve">Похоже, что </w:t>
      </w:r>
      <w:proofErr w:type="spellStart"/>
      <w:r w:rsidRPr="00B83FB0">
        <w:rPr>
          <w:rFonts w:ascii="Times New Roman" w:hAnsi="Times New Roman"/>
          <w:color w:val="auto"/>
          <w:sz w:val="28"/>
          <w:szCs w:val="28"/>
        </w:rPr>
        <w:t>Telex</w:t>
      </w:r>
      <w:proofErr w:type="spellEnd"/>
      <w:r w:rsidRPr="00B83FB0">
        <w:rPr>
          <w:rFonts w:ascii="Times New Roman" w:hAnsi="Times New Roman"/>
          <w:color w:val="auto"/>
          <w:sz w:val="28"/>
          <w:szCs w:val="28"/>
        </w:rPr>
        <w:t xml:space="preserve"> узнала о этих действиях. Использование теории игр в анализе показало, что угрозы со стороны IВМ, связанные с высокими затратами, не имеют основания.</w:t>
      </w:r>
    </w:p>
    <w:p w14:paraId="2D84A577" w14:textId="77777777" w:rsidR="00B83FB0" w:rsidRDefault="00B83FB0" w:rsidP="00835DA5">
      <w:pPr>
        <w:spacing w:after="0" w:line="360" w:lineRule="auto"/>
        <w:ind w:firstLine="709"/>
        <w:jc w:val="both"/>
        <w:rPr>
          <w:rFonts w:ascii="Times New Roman" w:eastAsia="Times New Roman" w:hAnsi="Times New Roman" w:cs="Times New Roman"/>
          <w:sz w:val="28"/>
          <w:szCs w:val="28"/>
          <w:lang w:eastAsia="ru-RU"/>
        </w:rPr>
      </w:pPr>
      <w:r w:rsidRPr="00B83FB0">
        <w:rPr>
          <w:rFonts w:ascii="Times New Roman" w:eastAsia="Times New Roman" w:hAnsi="Times New Roman" w:cs="Times New Roman"/>
          <w:sz w:val="28"/>
          <w:szCs w:val="28"/>
          <w:lang w:eastAsia="ru-RU"/>
        </w:rPr>
        <w:t>Это подтверждает, что для организаций полезно явно анализировать потенциальные ответы соперников в рамках игры. Автономные экономические оценки, даже основанные на теории выбора, часто ограничены в контексте, представленном здесь. Например, компания, не входящая в основной состав, могла бы выбрать стратегию "отсутствия участия", если предварительный анализ убедил ее в том, что вход на рынок вызовет агрессивную реакцию со стороны монополиста. В таком случае, исходя из критерия ожидаемой стоимости, было бы разумно выбрать стратегию "отсутствия участия" при вероятности агрессивного ответа 0,5.</w:t>
      </w:r>
    </w:p>
    <w:p w14:paraId="560A4FC4" w14:textId="77777777" w:rsidR="00F43461" w:rsidRDefault="00F43461" w:rsidP="00835DA5">
      <w:pPr>
        <w:pStyle w:val="a3"/>
        <w:spacing w:before="0" w:beforeAutospacing="0" w:after="0" w:afterAutospacing="0" w:line="360" w:lineRule="auto"/>
        <w:ind w:firstLine="709"/>
        <w:jc w:val="both"/>
        <w:rPr>
          <w:rFonts w:ascii="Times New Roman" w:eastAsiaTheme="minorHAnsi" w:hAnsi="Times New Roman"/>
          <w:color w:val="auto"/>
          <w:sz w:val="28"/>
          <w:szCs w:val="28"/>
          <w:lang w:eastAsia="en-US"/>
        </w:rPr>
      </w:pPr>
      <w:r w:rsidRPr="00F43461">
        <w:rPr>
          <w:rFonts w:ascii="Times New Roman" w:eastAsiaTheme="minorHAnsi" w:hAnsi="Times New Roman"/>
          <w:color w:val="auto"/>
          <w:sz w:val="28"/>
          <w:szCs w:val="28"/>
          <w:lang w:eastAsia="en-US"/>
        </w:rPr>
        <w:t>Пример, связанный с конкуренцией в сфере технологического лидерства, иллюстрирует ситуацию, когда компания 1 ранее обладала технологическим преимуществом, но сейчас имеет ограниченные финансовые возможности для научных исследований и разработок (НИР), по сравнению с конкурентом. Обе компании сталкиваются с выбором: инвестировать значительные средства в развитие для доминирования на глобальном рынке в определенной технологической сфере. Если оба конкурента решат вложить большие суммы, то перспективы на успех для компании 1 будут более высокими, несмотря на значительные финансовые затраты (как и для компании 2).</w:t>
      </w:r>
    </w:p>
    <w:p w14:paraId="7C8156EC" w14:textId="77777777" w:rsidR="00F43461" w:rsidRDefault="00F43461" w:rsidP="00835DA5">
      <w:pPr>
        <w:pStyle w:val="a3"/>
        <w:spacing w:before="0" w:beforeAutospacing="0" w:after="0" w:afterAutospacing="0" w:line="360" w:lineRule="auto"/>
        <w:ind w:firstLine="709"/>
        <w:jc w:val="both"/>
        <w:rPr>
          <w:rFonts w:ascii="Times New Roman" w:hAnsi="Times New Roman"/>
          <w:color w:val="auto"/>
          <w:sz w:val="28"/>
          <w:szCs w:val="28"/>
        </w:rPr>
      </w:pPr>
      <w:r w:rsidRPr="00F43461">
        <w:rPr>
          <w:rFonts w:ascii="Times New Roman" w:hAnsi="Times New Roman"/>
          <w:color w:val="auto"/>
          <w:sz w:val="28"/>
          <w:szCs w:val="28"/>
        </w:rPr>
        <w:lastRenderedPageBreak/>
        <w:t>Для компании 1 оптимальным было бы, если бы компания 2 отказалась от конкуренции. В этом случае, компания 2 могла бы получить 3 (платежа). С большой вероятностью, компания 2 победила бы в соревновании, если бы компания 1 решила сократить инвестиционную программу, а компания 2 – расширить. Этот сценарий отражен в правом верхнем квадранте матрицы. Исследование ситуации указывает на то, что равновесие достигается при высоких затратах на НИР у компании 2 и низких у компании 1. При любом другом распределении ресурсов у одного из конкурентов возникает мотивация отказаться от стратегической комбинации: например, для компании 1 предпочтительнее сокращенный бюджет, если компания 2 откажется от участия в соревновании; в то же время, компании 2 известно, что при низких затратах конкурента ей выгодно инвестировать в НИР.</w:t>
      </w:r>
    </w:p>
    <w:p w14:paraId="33E427FD" w14:textId="77777777" w:rsidR="00F43461" w:rsidRDefault="00F43461" w:rsidP="00835DA5">
      <w:pPr>
        <w:pStyle w:val="a3"/>
        <w:spacing w:before="0" w:beforeAutospacing="0" w:after="0" w:afterAutospacing="0" w:line="360" w:lineRule="auto"/>
        <w:ind w:firstLine="709"/>
        <w:jc w:val="both"/>
        <w:rPr>
          <w:rFonts w:ascii="Times New Roman" w:hAnsi="Times New Roman"/>
          <w:color w:val="auto"/>
          <w:sz w:val="28"/>
          <w:szCs w:val="28"/>
        </w:rPr>
      </w:pPr>
      <w:r w:rsidRPr="00F43461">
        <w:rPr>
          <w:rFonts w:ascii="Times New Roman" w:hAnsi="Times New Roman"/>
          <w:color w:val="auto"/>
          <w:sz w:val="28"/>
          <w:szCs w:val="28"/>
        </w:rPr>
        <w:t>Компания, обладающая технологическим преимуществом, может использовать принципы теории игр для анализа текущей ситуации с целью достижения наилучшего исхода. Через определенные индикаторы она должна демонстрировать готовность к значительным инвестициям в исследования и разработки. Если такие индикаторы не наблюдаются, то для компании 2 становится очевидным, что компания 1 выбирает стратегию с минимальными расходами. Достоверность этих индикаторов должна подтверждаться обязательствами компании. В данном контексте это может быть решение компании 1 о приобретении новых лабораторий или привлечении дополнительного научно-исследовательского персонала.</w:t>
      </w:r>
    </w:p>
    <w:p w14:paraId="3CE8C6D5" w14:textId="77777777" w:rsidR="00F43461" w:rsidRDefault="00F43461" w:rsidP="00835DA5">
      <w:pPr>
        <w:pStyle w:val="a3"/>
        <w:spacing w:before="0" w:beforeAutospacing="0" w:after="0" w:afterAutospacing="0" w:line="360" w:lineRule="auto"/>
        <w:ind w:firstLine="709"/>
        <w:jc w:val="both"/>
        <w:rPr>
          <w:rFonts w:ascii="Times New Roman" w:hAnsi="Times New Roman"/>
          <w:color w:val="auto"/>
          <w:sz w:val="28"/>
          <w:szCs w:val="28"/>
        </w:rPr>
      </w:pPr>
      <w:r w:rsidRPr="00F43461">
        <w:rPr>
          <w:rFonts w:ascii="Times New Roman" w:hAnsi="Times New Roman"/>
          <w:color w:val="auto"/>
          <w:sz w:val="28"/>
          <w:szCs w:val="28"/>
        </w:rPr>
        <w:t>Из перспективы теории игр, такие обязательства эквивалентны смене хода в игре: состояние совместного принятия решений заменяется последовательностью действий. Компания 1 решительно показывает готовность к значительным расходам, а компания 2 откликается на этот шаг, и у нее больше нет мотивации участвовать в конкуренции. Новый баланс возникает из сочетания "отсутствия участия компании 2" и "высоких инвестиций в НИР компании 1".</w:t>
      </w:r>
    </w:p>
    <w:p w14:paraId="66EC4819" w14:textId="3840ABB3" w:rsidR="00F82F96" w:rsidRPr="00835DA5" w:rsidRDefault="00F43461" w:rsidP="00F43461">
      <w:pPr>
        <w:pStyle w:val="a3"/>
        <w:spacing w:before="0" w:beforeAutospacing="0" w:after="0" w:afterAutospacing="0" w:line="360" w:lineRule="auto"/>
        <w:ind w:firstLine="709"/>
        <w:jc w:val="both"/>
        <w:rPr>
          <w:rFonts w:ascii="Times New Roman" w:hAnsi="Times New Roman"/>
          <w:color w:val="auto"/>
          <w:sz w:val="28"/>
          <w:szCs w:val="28"/>
        </w:rPr>
      </w:pPr>
      <w:r w:rsidRPr="00F43461">
        <w:rPr>
          <w:rFonts w:ascii="Times New Roman" w:hAnsi="Times New Roman"/>
          <w:color w:val="auto"/>
          <w:sz w:val="28"/>
          <w:szCs w:val="28"/>
        </w:rPr>
        <w:lastRenderedPageBreak/>
        <w:t>Эта теория служит основой для создания рекомендаций, направленных на организационное укрепление и разработку систем мотивации. Она также применима для формирования и укрепления корпоративных ценностей. Экспериментальные исследования значительно расширяют применение теории игр. Многие теоретические концепции проверяются в контролируемых условиях, а полученные данные стимулируют практиков к действию. Теоретически установлено, при каких обстоятельствах двум эгоистически ориентированным сторонам выгодно сотрудничать и стремиться к наилучшим результатам для себя. Эти знания могут быть применены в бизнесе для достижения ситуации "выигрыш/выигрыш" между двумя компаниями. В настоящее время специалисты в области игровых теорий быстро и точно определяют возможности, которые могут использовать предприятия для заключения стабильных и долгосрочных соглашений с клиентами, поставщиками, партнерами по разработкам и т.д.</w:t>
      </w:r>
      <w:r w:rsidR="00835DA5">
        <w:rPr>
          <w:rFonts w:ascii="Times New Roman" w:hAnsi="Times New Roman"/>
          <w:color w:val="auto"/>
          <w:sz w:val="28"/>
          <w:szCs w:val="28"/>
        </w:rPr>
        <w:br w:type="page"/>
      </w:r>
    </w:p>
    <w:p w14:paraId="2DA36ACC" w14:textId="0CE050BA" w:rsidR="00F82F96" w:rsidRPr="00A24BE5" w:rsidRDefault="00F82F96" w:rsidP="00A24BE5">
      <w:pPr>
        <w:pStyle w:val="2"/>
        <w:numPr>
          <w:ilvl w:val="1"/>
          <w:numId w:val="2"/>
        </w:numPr>
        <w:spacing w:before="0" w:line="360" w:lineRule="auto"/>
        <w:ind w:left="0" w:firstLine="0"/>
        <w:jc w:val="center"/>
        <w:rPr>
          <w:rFonts w:ascii="Times New Roman" w:hAnsi="Times New Roman" w:cs="Times New Roman"/>
          <w:color w:val="auto"/>
          <w:sz w:val="28"/>
          <w:szCs w:val="28"/>
          <w:lang w:eastAsia="ru-RU"/>
        </w:rPr>
      </w:pPr>
      <w:bookmarkStart w:id="10" w:name="_Toc165812067"/>
      <w:r w:rsidRPr="00A24BE5">
        <w:rPr>
          <w:rFonts w:ascii="Times New Roman" w:hAnsi="Times New Roman" w:cs="Times New Roman"/>
          <w:color w:val="auto"/>
          <w:sz w:val="28"/>
          <w:szCs w:val="28"/>
          <w:lang w:eastAsia="ru-RU"/>
        </w:rPr>
        <w:lastRenderedPageBreak/>
        <w:t>Заключение</w:t>
      </w:r>
      <w:bookmarkEnd w:id="10"/>
    </w:p>
    <w:p w14:paraId="72AC88A8" w14:textId="7535541C" w:rsidR="00F82F96" w:rsidRPr="00835DA5" w:rsidRDefault="00F82F96" w:rsidP="00835DA5">
      <w:pPr>
        <w:pStyle w:val="a3"/>
        <w:spacing w:before="0" w:beforeAutospacing="0" w:after="0" w:afterAutospacing="0" w:line="360" w:lineRule="auto"/>
        <w:ind w:firstLine="709"/>
        <w:rPr>
          <w:rFonts w:ascii="Times New Roman" w:hAnsi="Times New Roman"/>
          <w:color w:val="auto"/>
          <w:sz w:val="28"/>
          <w:szCs w:val="28"/>
        </w:rPr>
      </w:pPr>
      <w:r w:rsidRPr="00835DA5">
        <w:rPr>
          <w:rFonts w:ascii="Times New Roman" w:hAnsi="Times New Roman"/>
          <w:color w:val="auto"/>
          <w:sz w:val="28"/>
          <w:szCs w:val="28"/>
        </w:rPr>
        <w:t>Итак, суть теории игр (с экономической точки зрения) в том, чтобы помочь экономистам понимать и предсказывать то, что может происходить в экономических ситуациях, и сейчас вряд ли можно найти область экономики или дисциплины, связанной с экономикой, где основные концепции теории игр не были бы просто необходимы для понимания современной экономической литературы. Предметом теории игр являются задачи принятия решений в ситуациях с несколькими участниками, когда значение целевой функции для каждого из субъектов зависти и от решений, принимаемых всеми остальными участниками.</w:t>
      </w:r>
    </w:p>
    <w:p w14:paraId="15B27FB2" w14:textId="6707FDED" w:rsidR="00F82F96" w:rsidRPr="00835DA5" w:rsidRDefault="00F82F96" w:rsidP="00835DA5">
      <w:pPr>
        <w:spacing w:after="0" w:line="360" w:lineRule="auto"/>
        <w:ind w:firstLine="709"/>
        <w:rPr>
          <w:rFonts w:ascii="Times New Roman" w:hAnsi="Times New Roman" w:cs="Times New Roman"/>
          <w:sz w:val="28"/>
          <w:szCs w:val="28"/>
        </w:rPr>
      </w:pPr>
      <w:r w:rsidRPr="00835DA5">
        <w:rPr>
          <w:rFonts w:ascii="Times New Roman" w:hAnsi="Times New Roman" w:cs="Times New Roman"/>
          <w:sz w:val="28"/>
          <w:szCs w:val="28"/>
        </w:rPr>
        <w:t xml:space="preserve">Классификацию игр можно проводить: по количеству игроков, количеству стратегий, характеру взаимодействия игроков, характеру выигрыша, количеству ходов, состоянию информации и т.д. В зависимости от количества игроков различают игры двух и </w:t>
      </w:r>
      <w:r w:rsidRPr="00835DA5">
        <w:rPr>
          <w:rFonts w:ascii="Times New Roman" w:hAnsi="Times New Roman" w:cs="Times New Roman"/>
          <w:i/>
          <w:iCs/>
          <w:sz w:val="28"/>
          <w:szCs w:val="28"/>
        </w:rPr>
        <w:t>n</w:t>
      </w:r>
      <w:r w:rsidRPr="00835DA5">
        <w:rPr>
          <w:rFonts w:ascii="Times New Roman" w:hAnsi="Times New Roman" w:cs="Times New Roman"/>
          <w:sz w:val="28"/>
          <w:szCs w:val="28"/>
        </w:rPr>
        <w:t xml:space="preserve"> игроков. Первые из них наиболее изучены. Игры трёх и более игроков менее исследованы из-за возникающих принципиальных трудностей и технических возможностей получения решения. Чем больше игроков, тем больше проблем. По количеству стратегий игры делятся на конечные и бесконечные. Если в игре все игроки имеют конечное число возможных стратегий, то она называется конечной. Если же хотя бы один из игроков имеет бесконечное количество возможных стратегий игра называется бесконечной. По характеру взаимодействия игры делятся на:</w:t>
      </w:r>
      <w:r w:rsidRPr="00835DA5">
        <w:rPr>
          <w:rFonts w:ascii="Times New Roman" w:hAnsi="Times New Roman" w:cs="Times New Roman"/>
          <w:sz w:val="28"/>
          <w:szCs w:val="28"/>
        </w:rPr>
        <w:t xml:space="preserve"> </w:t>
      </w:r>
      <w:r w:rsidRPr="00835DA5">
        <w:rPr>
          <w:rFonts w:ascii="Times New Roman" w:hAnsi="Times New Roman" w:cs="Times New Roman"/>
          <w:sz w:val="28"/>
          <w:szCs w:val="28"/>
        </w:rPr>
        <w:t>бескоалиционные: игроки не имеют права вступать в соглашения, образовывать коалиции; коалиционные (кооперативные) – могут вступать в коалиции. По характеру выигрышей игры делятся на игры с нулевой суммой (общий капитал всех игроков не меняется, а перераспределяется между игроками; сумма выигрышей всех игроков равна нулю) и игры с ненулевой суммой. По виду функций выигрыша игры делятся на матричные, биматричные, непрерывные, выпуклые, сепарабельные, типа дуэлей и др.</w:t>
      </w:r>
    </w:p>
    <w:p w14:paraId="6184AC18" w14:textId="06E34C95" w:rsidR="00F82F96" w:rsidRPr="00835DA5" w:rsidRDefault="00F82F96" w:rsidP="00835DA5">
      <w:pPr>
        <w:pStyle w:val="a3"/>
        <w:tabs>
          <w:tab w:val="left" w:pos="195"/>
        </w:tabs>
        <w:spacing w:before="0" w:beforeAutospacing="0" w:after="0" w:afterAutospacing="0" w:line="360" w:lineRule="auto"/>
        <w:ind w:firstLine="709"/>
        <w:rPr>
          <w:rFonts w:ascii="Times New Roman" w:hAnsi="Times New Roman"/>
          <w:color w:val="auto"/>
          <w:sz w:val="28"/>
          <w:szCs w:val="28"/>
        </w:rPr>
      </w:pPr>
      <w:r w:rsidRPr="00835DA5">
        <w:rPr>
          <w:rFonts w:ascii="Times New Roman" w:hAnsi="Times New Roman"/>
          <w:color w:val="auto"/>
          <w:sz w:val="28"/>
          <w:szCs w:val="28"/>
        </w:rPr>
        <w:lastRenderedPageBreak/>
        <w:t>В экономике теория игр дает ясный и точные язык исследования различных экономических ситуаций, возможность подвергать интуитивные представления проверке на логическую согласованность, помогает проследить путь от «наблюдений» до основополагающих предположений и обнаружит, какие из предположений действительно лежат в основе частных выводов.</w:t>
      </w:r>
    </w:p>
    <w:p w14:paraId="39CB0723" w14:textId="4732BF3B" w:rsidR="00F82F96" w:rsidRPr="00835DA5" w:rsidRDefault="00F82F96" w:rsidP="00835DA5">
      <w:pPr>
        <w:pStyle w:val="a3"/>
        <w:spacing w:before="0" w:beforeAutospacing="0" w:after="0" w:afterAutospacing="0" w:line="360" w:lineRule="auto"/>
        <w:ind w:firstLine="709"/>
        <w:rPr>
          <w:rFonts w:ascii="Times New Roman" w:hAnsi="Times New Roman"/>
          <w:color w:val="auto"/>
          <w:sz w:val="28"/>
          <w:szCs w:val="28"/>
        </w:rPr>
      </w:pPr>
      <w:r w:rsidRPr="00835DA5">
        <w:rPr>
          <w:rFonts w:ascii="Times New Roman" w:hAnsi="Times New Roman"/>
          <w:color w:val="auto"/>
          <w:sz w:val="28"/>
          <w:szCs w:val="28"/>
        </w:rPr>
        <w:t xml:space="preserve">В практике управления теория игр помогает принять решения по поводу проведения принципиальной ценовой политики, вступления на новые рынки, кооперации и создания совместных предприятий, определения лидеров и исполнителей в области инноваций, вертикальной интеграции и т.д. Положения данной теории в принципе можно использовать для всех видов решений, если на их принятие влияют другие действующие лица. Этими лицами, или игроками, необязательно должны быть рыночные конкуренты; в их роли могут выступать субпоставщики, ведущие клиенты, сотрудники организаций, а также коллеги по работе. </w:t>
      </w:r>
    </w:p>
    <w:p w14:paraId="0CAB0ACC" w14:textId="129C55C3" w:rsidR="006F6AC2" w:rsidRDefault="00F82F96" w:rsidP="00835DA5">
      <w:pPr>
        <w:pStyle w:val="a3"/>
        <w:spacing w:before="0" w:beforeAutospacing="0" w:after="0" w:afterAutospacing="0" w:line="360" w:lineRule="auto"/>
        <w:ind w:firstLine="709"/>
        <w:rPr>
          <w:rFonts w:ascii="Times New Roman" w:hAnsi="Times New Roman"/>
          <w:color w:val="auto"/>
          <w:sz w:val="28"/>
          <w:szCs w:val="28"/>
        </w:rPr>
      </w:pPr>
      <w:r w:rsidRPr="00835DA5">
        <w:rPr>
          <w:rFonts w:ascii="Times New Roman" w:hAnsi="Times New Roman"/>
          <w:color w:val="auto"/>
          <w:sz w:val="28"/>
          <w:szCs w:val="28"/>
        </w:rPr>
        <w:t>Опыт фирм показывает, что использование соответствующего инструментария предпочтительно при принятии однократных, принципиально</w:t>
      </w:r>
      <w:r w:rsidRPr="00835DA5">
        <w:rPr>
          <w:rFonts w:ascii="Times New Roman" w:hAnsi="Times New Roman"/>
          <w:color w:val="auto"/>
          <w:sz w:val="28"/>
          <w:szCs w:val="28"/>
        </w:rPr>
        <w:t xml:space="preserve"> </w:t>
      </w:r>
      <w:r w:rsidRPr="00835DA5">
        <w:rPr>
          <w:rFonts w:ascii="Times New Roman" w:hAnsi="Times New Roman"/>
          <w:color w:val="auto"/>
          <w:sz w:val="28"/>
          <w:szCs w:val="28"/>
        </w:rPr>
        <w:t>важных плановых стратегических решений, в том числе при подготовке крупных кооперационных договоров.</w:t>
      </w:r>
      <w:r w:rsidRPr="00835DA5">
        <w:rPr>
          <w:rFonts w:ascii="Times New Roman" w:hAnsi="Times New Roman"/>
          <w:color w:val="auto"/>
          <w:sz w:val="28"/>
          <w:szCs w:val="28"/>
        </w:rPr>
        <w:t xml:space="preserve"> </w:t>
      </w:r>
      <w:r w:rsidRPr="00835DA5">
        <w:rPr>
          <w:rFonts w:ascii="Times New Roman" w:hAnsi="Times New Roman"/>
          <w:color w:val="auto"/>
          <w:sz w:val="28"/>
          <w:szCs w:val="28"/>
        </w:rPr>
        <w:t>Таким образом, в ходе исследования автору реферата удалось ответить на все поставленные вопросы, понять важность и значимость теории игр во многих областях современных экономических и социальных наук, увидеть связь между прикладной математикой и экономикой. Также в ходе работы автор реферата получила необходимы знания о применении теории игр в практике управления, что немаловажно для будущей деятельности.</w:t>
      </w:r>
    </w:p>
    <w:p w14:paraId="1292DBB4" w14:textId="77777777" w:rsidR="006F6AC2" w:rsidRDefault="006F6AC2">
      <w:pPr>
        <w:rPr>
          <w:rFonts w:ascii="Times New Roman" w:eastAsia="Times New Roman" w:hAnsi="Times New Roman" w:cs="Times New Roman"/>
          <w:sz w:val="28"/>
          <w:szCs w:val="28"/>
          <w:lang w:eastAsia="ru-RU"/>
        </w:rPr>
      </w:pPr>
      <w:r>
        <w:rPr>
          <w:rFonts w:ascii="Times New Roman" w:hAnsi="Times New Roman"/>
          <w:sz w:val="28"/>
          <w:szCs w:val="28"/>
        </w:rPr>
        <w:br w:type="page"/>
      </w:r>
    </w:p>
    <w:p w14:paraId="76D2DE05" w14:textId="4AD8C7CE" w:rsidR="00F82F96" w:rsidRPr="006F6AC2" w:rsidRDefault="006F6AC2" w:rsidP="006F6AC2">
      <w:pPr>
        <w:pStyle w:val="1"/>
        <w:spacing w:before="0" w:line="360" w:lineRule="auto"/>
        <w:jc w:val="center"/>
        <w:rPr>
          <w:rFonts w:ascii="Times New Roman" w:hAnsi="Times New Roman" w:cs="Times New Roman"/>
          <w:color w:val="auto"/>
        </w:rPr>
      </w:pPr>
      <w:r w:rsidRPr="006F6AC2">
        <w:rPr>
          <w:rFonts w:ascii="Times New Roman" w:hAnsi="Times New Roman" w:cs="Times New Roman"/>
          <w:color w:val="auto"/>
        </w:rPr>
        <w:lastRenderedPageBreak/>
        <w:t>Практическая часть</w:t>
      </w:r>
    </w:p>
    <w:p w14:paraId="79760625" w14:textId="03CC93EC" w:rsidR="006F6AC2" w:rsidRPr="006F6AC2" w:rsidRDefault="006F6AC2" w:rsidP="006F6AC2">
      <w:pPr>
        <w:pStyle w:val="2"/>
        <w:spacing w:before="0" w:line="360" w:lineRule="auto"/>
        <w:jc w:val="center"/>
        <w:rPr>
          <w:rFonts w:ascii="Times New Roman" w:hAnsi="Times New Roman" w:cs="Times New Roman"/>
          <w:color w:val="auto"/>
          <w:sz w:val="28"/>
          <w:szCs w:val="28"/>
        </w:rPr>
      </w:pPr>
      <w:r w:rsidRPr="006F6AC2">
        <w:rPr>
          <w:rFonts w:ascii="Times New Roman" w:hAnsi="Times New Roman" w:cs="Times New Roman"/>
          <w:color w:val="auto"/>
          <w:sz w:val="28"/>
          <w:szCs w:val="28"/>
        </w:rPr>
        <w:t>Постановка задачи</w:t>
      </w:r>
    </w:p>
    <w:p w14:paraId="39C19D44" w14:textId="0FFD178C" w:rsidR="006F6AC2" w:rsidRPr="006F6AC2" w:rsidRDefault="006F6AC2" w:rsidP="006F6AC2">
      <w:pPr>
        <w:spacing w:after="0" w:line="360" w:lineRule="auto"/>
        <w:ind w:firstLine="709"/>
        <w:rPr>
          <w:rFonts w:ascii="Times New Roman" w:hAnsi="Times New Roman" w:cs="Times New Roman"/>
          <w:sz w:val="28"/>
          <w:szCs w:val="28"/>
        </w:rPr>
      </w:pPr>
      <w:r w:rsidRPr="006F6AC2">
        <w:rPr>
          <w:rFonts w:ascii="Times New Roman" w:hAnsi="Times New Roman" w:cs="Times New Roman"/>
          <w:sz w:val="28"/>
          <w:szCs w:val="28"/>
        </w:rPr>
        <w:t>Данная постановка задачи взята из приложения №6 без изме</w:t>
      </w:r>
      <w:r>
        <w:rPr>
          <w:rFonts w:ascii="Times New Roman" w:hAnsi="Times New Roman" w:cs="Times New Roman"/>
          <w:sz w:val="28"/>
          <w:szCs w:val="28"/>
        </w:rPr>
        <w:t>не</w:t>
      </w:r>
      <w:r w:rsidRPr="006F6AC2">
        <w:rPr>
          <w:rFonts w:ascii="Times New Roman" w:hAnsi="Times New Roman" w:cs="Times New Roman"/>
          <w:sz w:val="28"/>
          <w:szCs w:val="28"/>
        </w:rPr>
        <w:t>ний:</w:t>
      </w:r>
    </w:p>
    <w:p w14:paraId="71C81850" w14:textId="41925243" w:rsidR="0098728F" w:rsidRDefault="006F6AC2" w:rsidP="006F6AC2">
      <w:pPr>
        <w:shd w:val="clear" w:color="auto" w:fill="FFFFFF"/>
        <w:spacing w:after="0" w:line="360" w:lineRule="auto"/>
        <w:ind w:firstLine="709"/>
        <w:jc w:val="both"/>
        <w:rPr>
          <w:rFonts w:ascii="Times New Roman" w:hAnsi="Times New Roman" w:cs="Times New Roman"/>
          <w:sz w:val="28"/>
          <w:szCs w:val="28"/>
        </w:rPr>
      </w:pPr>
      <w:r w:rsidRPr="006F6AC2">
        <w:rPr>
          <w:rFonts w:ascii="Times New Roman" w:hAnsi="Times New Roman" w:cs="Times New Roman"/>
          <w:sz w:val="28"/>
          <w:szCs w:val="28"/>
        </w:rPr>
        <w:t>21. Фирма, занимающаяся оптовой торговлей хозяйственными товарами, планирует закупки снеговых лопат к предстоящему сезону. Каждая лопата</w:t>
      </w:r>
      <w:r w:rsidRPr="006F6AC2">
        <w:rPr>
          <w:rFonts w:ascii="Times New Roman" w:hAnsi="Times New Roman" w:cs="Times New Roman"/>
          <w:spacing w:val="-1"/>
          <w:sz w:val="28"/>
          <w:szCs w:val="28"/>
        </w:rPr>
        <w:t xml:space="preserve"> стоит 150 руб. при закупке и может быть продана в сезон за 250 руб. в нормальную по снежности зиму. В малоснежную зиму </w:t>
      </w:r>
      <w:r w:rsidRPr="006F6AC2">
        <w:rPr>
          <w:rFonts w:ascii="Times New Roman" w:hAnsi="Times New Roman" w:cs="Times New Roman"/>
          <w:spacing w:val="-2"/>
          <w:sz w:val="28"/>
          <w:szCs w:val="28"/>
        </w:rPr>
        <w:t xml:space="preserve">цена при продаже уменьшается на 40 руб. а в снежную зиму – возрастает на 30 руб. Так как </w:t>
      </w:r>
      <w:r w:rsidRPr="006F6AC2">
        <w:rPr>
          <w:rFonts w:ascii="Times New Roman" w:hAnsi="Times New Roman" w:cs="Times New Roman"/>
          <w:sz w:val="28"/>
          <w:szCs w:val="28"/>
        </w:rPr>
        <w:t xml:space="preserve">остатки товара, нераспроданного в сезон, невыгодно держать до следующего года, вследствие значительных издержек хранения, они распродаются в начале марта по цене 80 руб. в обычную </w:t>
      </w:r>
      <w:r w:rsidRPr="006F6AC2">
        <w:rPr>
          <w:rFonts w:ascii="Times New Roman" w:hAnsi="Times New Roman" w:cs="Times New Roman"/>
          <w:spacing w:val="-2"/>
          <w:sz w:val="28"/>
          <w:szCs w:val="28"/>
        </w:rPr>
        <w:t>зиму, по цене 60 руб. в умеренную и по 100 руб. в снежную. Данные прошлых лет по</w:t>
      </w:r>
      <w:r w:rsidRPr="006F6AC2">
        <w:rPr>
          <w:rFonts w:ascii="Times New Roman" w:hAnsi="Times New Roman" w:cs="Times New Roman"/>
          <w:sz w:val="28"/>
          <w:szCs w:val="28"/>
        </w:rPr>
        <w:t>казывают, что продажи лопат сильно зависят от снежности зимы могут колебаться от 8 тыс., до 18 и 38 тыс. соответственно, в зависимости от типа зимы. Перед новым зимним сезоном вероятности наступления малоснежной, нормальной и снежной зим оцениваются бюро прогнозов по данным статистических наблюдений как 35%, 40</w:t>
      </w:r>
      <w:proofErr w:type="gramStart"/>
      <w:r w:rsidRPr="006F6AC2">
        <w:rPr>
          <w:rFonts w:ascii="Times New Roman" w:hAnsi="Times New Roman" w:cs="Times New Roman"/>
          <w:sz w:val="28"/>
          <w:szCs w:val="28"/>
        </w:rPr>
        <w:t>% ,</w:t>
      </w:r>
      <w:proofErr w:type="gramEnd"/>
      <w:r w:rsidRPr="006F6AC2">
        <w:rPr>
          <w:rFonts w:ascii="Times New Roman" w:hAnsi="Times New Roman" w:cs="Times New Roman"/>
          <w:sz w:val="28"/>
          <w:szCs w:val="28"/>
        </w:rPr>
        <w:t xml:space="preserve"> 25% соответственно. Рассматривая ситуацию, как игру с природой, записать соответствующую платежную матрицу (отразить в ней факт того, что компоненты представляют собой затраты). Определиться с выбором стратегии закупки, используя каждый из следующих критериев: </w:t>
      </w:r>
      <w:r w:rsidRPr="006F6AC2">
        <w:rPr>
          <w:rFonts w:ascii="Times New Roman" w:hAnsi="Times New Roman" w:cs="Times New Roman"/>
          <w:b/>
          <w:sz w:val="28"/>
          <w:szCs w:val="28"/>
        </w:rPr>
        <w:t xml:space="preserve">Вальда, </w:t>
      </w:r>
      <w:proofErr w:type="spellStart"/>
      <w:r w:rsidRPr="006F6AC2">
        <w:rPr>
          <w:rFonts w:ascii="Times New Roman" w:hAnsi="Times New Roman" w:cs="Times New Roman"/>
          <w:b/>
          <w:sz w:val="28"/>
          <w:szCs w:val="28"/>
        </w:rPr>
        <w:t>Сэвиджа</w:t>
      </w:r>
      <w:proofErr w:type="spellEnd"/>
      <w:r w:rsidRPr="006F6AC2">
        <w:rPr>
          <w:rFonts w:ascii="Times New Roman" w:hAnsi="Times New Roman" w:cs="Times New Roman"/>
          <w:b/>
          <w:sz w:val="28"/>
          <w:szCs w:val="28"/>
        </w:rPr>
        <w:t xml:space="preserve">, Лапласа, Гурвица, Ходжа-Лемана и </w:t>
      </w:r>
      <w:proofErr w:type="spellStart"/>
      <w:r w:rsidRPr="006F6AC2">
        <w:rPr>
          <w:rFonts w:ascii="Times New Roman" w:hAnsi="Times New Roman" w:cs="Times New Roman"/>
          <w:b/>
          <w:sz w:val="28"/>
          <w:szCs w:val="28"/>
        </w:rPr>
        <w:t>Гермейера</w:t>
      </w:r>
      <w:proofErr w:type="spellEnd"/>
      <w:r w:rsidRPr="006F6AC2">
        <w:rPr>
          <w:rFonts w:ascii="Times New Roman" w:hAnsi="Times New Roman" w:cs="Times New Roman"/>
          <w:b/>
          <w:sz w:val="28"/>
          <w:szCs w:val="28"/>
        </w:rPr>
        <w:t>.</w:t>
      </w:r>
      <w:r w:rsidRPr="006F6AC2">
        <w:rPr>
          <w:rFonts w:ascii="Times New Roman" w:hAnsi="Times New Roman" w:cs="Times New Roman"/>
          <w:sz w:val="28"/>
          <w:szCs w:val="28"/>
        </w:rPr>
        <w:t xml:space="preserve"> Коэффициент пессимизма взять равным 0,5.</w:t>
      </w:r>
    </w:p>
    <w:p w14:paraId="256ABEAA" w14:textId="77777777" w:rsidR="0098728F" w:rsidRDefault="0098728F">
      <w:pPr>
        <w:rPr>
          <w:rFonts w:ascii="Times New Roman" w:hAnsi="Times New Roman" w:cs="Times New Roman"/>
          <w:sz w:val="28"/>
          <w:szCs w:val="28"/>
        </w:rPr>
      </w:pPr>
      <w:r>
        <w:rPr>
          <w:rFonts w:ascii="Times New Roman" w:hAnsi="Times New Roman" w:cs="Times New Roman"/>
          <w:sz w:val="28"/>
          <w:szCs w:val="28"/>
        </w:rPr>
        <w:br w:type="page"/>
      </w:r>
    </w:p>
    <w:p w14:paraId="22841E7C" w14:textId="30221696" w:rsidR="006F6AC2" w:rsidRPr="0098728F" w:rsidRDefault="0098728F" w:rsidP="0098728F">
      <w:pPr>
        <w:pStyle w:val="2"/>
        <w:jc w:val="center"/>
        <w:rPr>
          <w:rFonts w:ascii="Times New Roman" w:hAnsi="Times New Roman" w:cs="Times New Roman"/>
          <w:color w:val="auto"/>
          <w:sz w:val="28"/>
          <w:szCs w:val="28"/>
        </w:rPr>
      </w:pPr>
      <w:r w:rsidRPr="0098728F">
        <w:rPr>
          <w:rFonts w:ascii="Times New Roman" w:hAnsi="Times New Roman" w:cs="Times New Roman"/>
          <w:color w:val="auto"/>
          <w:sz w:val="28"/>
          <w:szCs w:val="28"/>
        </w:rPr>
        <w:lastRenderedPageBreak/>
        <w:t>Решение задачи</w:t>
      </w:r>
    </w:p>
    <w:p w14:paraId="588FF4D2" w14:textId="77777777" w:rsidR="006F6AC2" w:rsidRPr="006F6AC2" w:rsidRDefault="006F6AC2" w:rsidP="006F6AC2"/>
    <w:p w14:paraId="2340A453" w14:textId="18C9E424" w:rsidR="00454ABF" w:rsidRPr="00835DA5" w:rsidRDefault="00454ABF" w:rsidP="00F82F96">
      <w:pPr>
        <w:pStyle w:val="a4"/>
        <w:rPr>
          <w:sz w:val="28"/>
          <w:szCs w:val="28"/>
        </w:rPr>
      </w:pPr>
    </w:p>
    <w:sectPr w:rsidR="00454ABF" w:rsidRPr="00835D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8A78A" w14:textId="77777777" w:rsidR="00122849" w:rsidRDefault="00122849" w:rsidP="00F82F96">
      <w:pPr>
        <w:spacing w:after="0" w:line="240" w:lineRule="auto"/>
      </w:pPr>
      <w:r>
        <w:separator/>
      </w:r>
    </w:p>
  </w:endnote>
  <w:endnote w:type="continuationSeparator" w:id="0">
    <w:p w14:paraId="161FE4A2" w14:textId="77777777" w:rsidR="00122849" w:rsidRDefault="00122849" w:rsidP="00F8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E34DB" w14:textId="77777777" w:rsidR="00122849" w:rsidRDefault="00122849" w:rsidP="00F82F96">
      <w:pPr>
        <w:spacing w:after="0" w:line="240" w:lineRule="auto"/>
      </w:pPr>
      <w:r>
        <w:separator/>
      </w:r>
    </w:p>
  </w:footnote>
  <w:footnote w:type="continuationSeparator" w:id="0">
    <w:p w14:paraId="518B82CE" w14:textId="77777777" w:rsidR="00122849" w:rsidRDefault="00122849" w:rsidP="00F82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0FD0"/>
    <w:multiLevelType w:val="hybridMultilevel"/>
    <w:tmpl w:val="032E3520"/>
    <w:lvl w:ilvl="0" w:tplc="1ECCDF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73D10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D748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C8"/>
    <w:rsid w:val="000F51A9"/>
    <w:rsid w:val="00122849"/>
    <w:rsid w:val="00153526"/>
    <w:rsid w:val="002502F3"/>
    <w:rsid w:val="00264FDF"/>
    <w:rsid w:val="003F5A15"/>
    <w:rsid w:val="00454ABF"/>
    <w:rsid w:val="00474557"/>
    <w:rsid w:val="00560BF0"/>
    <w:rsid w:val="005F453F"/>
    <w:rsid w:val="006642B0"/>
    <w:rsid w:val="006F6AC2"/>
    <w:rsid w:val="008256CD"/>
    <w:rsid w:val="00835DA5"/>
    <w:rsid w:val="008A5AC3"/>
    <w:rsid w:val="009557C8"/>
    <w:rsid w:val="0098728F"/>
    <w:rsid w:val="009A58B9"/>
    <w:rsid w:val="00A104EE"/>
    <w:rsid w:val="00A24BE5"/>
    <w:rsid w:val="00A52D62"/>
    <w:rsid w:val="00A739F2"/>
    <w:rsid w:val="00B20B59"/>
    <w:rsid w:val="00B3119B"/>
    <w:rsid w:val="00B83FB0"/>
    <w:rsid w:val="00BD0C4F"/>
    <w:rsid w:val="00BD350C"/>
    <w:rsid w:val="00BE0744"/>
    <w:rsid w:val="00C166B4"/>
    <w:rsid w:val="00C463F2"/>
    <w:rsid w:val="00DA08C7"/>
    <w:rsid w:val="00DA0ABE"/>
    <w:rsid w:val="00F121DA"/>
    <w:rsid w:val="00F43461"/>
    <w:rsid w:val="00F82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9A5C"/>
  <w15:chartTrackingRefBased/>
  <w15:docId w15:val="{7247D5F2-C25A-4EAC-980C-E9D6277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6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46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rsid w:val="00F82F96"/>
    <w:pPr>
      <w:spacing w:before="100" w:beforeAutospacing="1" w:after="100" w:afterAutospacing="1" w:line="240" w:lineRule="auto"/>
    </w:pPr>
    <w:rPr>
      <w:rFonts w:ascii="Verdana" w:eastAsia="Times New Roman" w:hAnsi="Verdana" w:cs="Times New Roman"/>
      <w:color w:val="626161"/>
      <w:sz w:val="17"/>
      <w:szCs w:val="17"/>
      <w:lang w:eastAsia="ru-RU"/>
    </w:rPr>
  </w:style>
  <w:style w:type="paragraph" w:styleId="a4">
    <w:name w:val="Normal (Web)"/>
    <w:basedOn w:val="a"/>
    <w:uiPriority w:val="99"/>
    <w:unhideWhenUsed/>
    <w:rsid w:val="00454ABF"/>
    <w:rPr>
      <w:rFonts w:ascii="Times New Roman" w:hAnsi="Times New Roman" w:cs="Times New Roman"/>
      <w:sz w:val="24"/>
      <w:szCs w:val="24"/>
    </w:rPr>
  </w:style>
  <w:style w:type="paragraph" w:styleId="a5">
    <w:name w:val="footnote text"/>
    <w:basedOn w:val="a"/>
    <w:link w:val="a6"/>
    <w:semiHidden/>
    <w:rsid w:val="00F82F96"/>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basedOn w:val="a0"/>
    <w:link w:val="a5"/>
    <w:semiHidden/>
    <w:rsid w:val="00F82F96"/>
    <w:rPr>
      <w:rFonts w:ascii="Times New Roman" w:eastAsia="Times New Roman" w:hAnsi="Times New Roman" w:cs="Times New Roman"/>
      <w:sz w:val="20"/>
      <w:szCs w:val="20"/>
      <w:lang w:eastAsia="ru-RU"/>
    </w:rPr>
  </w:style>
  <w:style w:type="character" w:styleId="a7">
    <w:name w:val="footnote reference"/>
    <w:basedOn w:val="a0"/>
    <w:semiHidden/>
    <w:rsid w:val="00F82F96"/>
    <w:rPr>
      <w:vertAlign w:val="superscript"/>
    </w:rPr>
  </w:style>
  <w:style w:type="character" w:customStyle="1" w:styleId="style17">
    <w:name w:val="style17"/>
    <w:basedOn w:val="a0"/>
    <w:rsid w:val="00F82F96"/>
  </w:style>
  <w:style w:type="character" w:customStyle="1" w:styleId="10">
    <w:name w:val="Заголовок 1 Знак"/>
    <w:basedOn w:val="a0"/>
    <w:link w:val="1"/>
    <w:uiPriority w:val="9"/>
    <w:rsid w:val="00C463F2"/>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C463F2"/>
    <w:pPr>
      <w:outlineLvl w:val="9"/>
    </w:pPr>
    <w:rPr>
      <w:lang w:eastAsia="ru-RU"/>
    </w:rPr>
  </w:style>
  <w:style w:type="paragraph" w:styleId="a9">
    <w:name w:val="Title"/>
    <w:basedOn w:val="a"/>
    <w:next w:val="a"/>
    <w:link w:val="aa"/>
    <w:uiPriority w:val="10"/>
    <w:qFormat/>
    <w:rsid w:val="00C46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C463F2"/>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C463F2"/>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C463F2"/>
    <w:rPr>
      <w:rFonts w:eastAsiaTheme="minorEastAsia"/>
      <w:color w:val="5A5A5A" w:themeColor="text1" w:themeTint="A5"/>
      <w:spacing w:val="15"/>
    </w:rPr>
  </w:style>
  <w:style w:type="character" w:customStyle="1" w:styleId="20">
    <w:name w:val="Заголовок 2 Знак"/>
    <w:basedOn w:val="a0"/>
    <w:link w:val="2"/>
    <w:uiPriority w:val="9"/>
    <w:rsid w:val="00C463F2"/>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C463F2"/>
    <w:pPr>
      <w:spacing w:after="100"/>
    </w:pPr>
  </w:style>
  <w:style w:type="paragraph" w:styleId="21">
    <w:name w:val="toc 2"/>
    <w:basedOn w:val="a"/>
    <w:next w:val="a"/>
    <w:autoRedefine/>
    <w:uiPriority w:val="39"/>
    <w:unhideWhenUsed/>
    <w:rsid w:val="00C463F2"/>
    <w:pPr>
      <w:spacing w:after="100"/>
      <w:ind w:left="220"/>
    </w:pPr>
  </w:style>
  <w:style w:type="character" w:styleId="ad">
    <w:name w:val="Hyperlink"/>
    <w:basedOn w:val="a0"/>
    <w:uiPriority w:val="99"/>
    <w:unhideWhenUsed/>
    <w:rsid w:val="00C463F2"/>
    <w:rPr>
      <w:color w:val="0563C1" w:themeColor="hyperlink"/>
      <w:u w:val="single"/>
    </w:rPr>
  </w:style>
  <w:style w:type="paragraph" w:styleId="ae">
    <w:name w:val="header"/>
    <w:basedOn w:val="a"/>
    <w:link w:val="af"/>
    <w:uiPriority w:val="99"/>
    <w:unhideWhenUsed/>
    <w:rsid w:val="00835D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835DA5"/>
  </w:style>
  <w:style w:type="paragraph" w:styleId="af0">
    <w:name w:val="footer"/>
    <w:basedOn w:val="a"/>
    <w:link w:val="af1"/>
    <w:uiPriority w:val="99"/>
    <w:unhideWhenUsed/>
    <w:rsid w:val="00835DA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35DA5"/>
  </w:style>
  <w:style w:type="paragraph" w:styleId="af2">
    <w:name w:val="List Paragraph"/>
    <w:basedOn w:val="a"/>
    <w:uiPriority w:val="34"/>
    <w:qFormat/>
    <w:rsid w:val="00835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75639">
      <w:bodyDiv w:val="1"/>
      <w:marLeft w:val="0"/>
      <w:marRight w:val="0"/>
      <w:marTop w:val="0"/>
      <w:marBottom w:val="0"/>
      <w:divBdr>
        <w:top w:val="none" w:sz="0" w:space="0" w:color="auto"/>
        <w:left w:val="none" w:sz="0" w:space="0" w:color="auto"/>
        <w:bottom w:val="none" w:sz="0" w:space="0" w:color="auto"/>
        <w:right w:val="none" w:sz="0" w:space="0" w:color="auto"/>
      </w:divBdr>
      <w:divsChild>
        <w:div w:id="1909344238">
          <w:marLeft w:val="0"/>
          <w:marRight w:val="0"/>
          <w:marTop w:val="0"/>
          <w:marBottom w:val="0"/>
          <w:divBdr>
            <w:top w:val="none" w:sz="0" w:space="0" w:color="auto"/>
            <w:left w:val="none" w:sz="0" w:space="0" w:color="auto"/>
            <w:bottom w:val="none" w:sz="0" w:space="0" w:color="auto"/>
            <w:right w:val="none" w:sz="0" w:space="0" w:color="auto"/>
          </w:divBdr>
        </w:div>
        <w:div w:id="101078786">
          <w:marLeft w:val="0"/>
          <w:marRight w:val="0"/>
          <w:marTop w:val="0"/>
          <w:marBottom w:val="0"/>
          <w:divBdr>
            <w:top w:val="none" w:sz="0" w:space="0" w:color="auto"/>
            <w:left w:val="none" w:sz="0" w:space="0" w:color="auto"/>
            <w:bottom w:val="none" w:sz="0" w:space="0" w:color="auto"/>
            <w:right w:val="none" w:sz="0" w:space="0" w:color="auto"/>
          </w:divBdr>
        </w:div>
        <w:div w:id="124273727">
          <w:marLeft w:val="0"/>
          <w:marRight w:val="0"/>
          <w:marTop w:val="0"/>
          <w:marBottom w:val="0"/>
          <w:divBdr>
            <w:top w:val="none" w:sz="0" w:space="0" w:color="auto"/>
            <w:left w:val="none" w:sz="0" w:space="0" w:color="auto"/>
            <w:bottom w:val="none" w:sz="0" w:space="0" w:color="auto"/>
            <w:right w:val="none" w:sz="0" w:space="0" w:color="auto"/>
          </w:divBdr>
        </w:div>
      </w:divsChild>
    </w:div>
    <w:div w:id="1064451728">
      <w:bodyDiv w:val="1"/>
      <w:marLeft w:val="0"/>
      <w:marRight w:val="0"/>
      <w:marTop w:val="0"/>
      <w:marBottom w:val="0"/>
      <w:divBdr>
        <w:top w:val="none" w:sz="0" w:space="0" w:color="auto"/>
        <w:left w:val="none" w:sz="0" w:space="0" w:color="auto"/>
        <w:bottom w:val="none" w:sz="0" w:space="0" w:color="auto"/>
        <w:right w:val="none" w:sz="0" w:space="0" w:color="auto"/>
      </w:divBdr>
    </w:div>
    <w:div w:id="17660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AB0B-3CC4-4B4C-B7D7-31AC7FA8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24</Pages>
  <Words>4632</Words>
  <Characters>26405</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Светляков Михаил Иванович</dc:creator>
  <cp:keywords/>
  <dc:description/>
  <cp:lastModifiedBy>Светляков Михаил Иванович</cp:lastModifiedBy>
  <cp:revision>15</cp:revision>
  <cp:lastPrinted>2024-05-05T09:38:00Z</cp:lastPrinted>
  <dcterms:created xsi:type="dcterms:W3CDTF">2024-05-04T16:12:00Z</dcterms:created>
  <dcterms:modified xsi:type="dcterms:W3CDTF">2024-05-05T16:37:00Z</dcterms:modified>
</cp:coreProperties>
</file>