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40"/>
        </w:rPr>
        <w:t>ENCUESTA ANUAL MANUFACTURERA — MÓDULO TIC</w:t>
      </w:r>
    </w:p>
    <w:p>
      <w:pPr>
        <w:jc w:val="center"/>
      </w:pPr>
      <w:r>
        <w:rPr>
          <w:rFonts w:ascii="Aptos" w:hAnsi="Aptos"/>
          <w:color w:val="555555"/>
          <w:sz w:val="22"/>
        </w:rPr>
        <w:t>DANE · Colombia · 2008–2017  |  Documento Técnico de Variables</w:t>
      </w:r>
    </w:p>
    <w:p>
      <w:pPr>
        <w:jc w:val="center"/>
      </w:pPr>
      <w:r>
        <w:rPr>
          <w:rFonts w:ascii="Aptos" w:hAnsi="Aptos"/>
          <w:i/>
          <w:color w:val="555555"/>
          <w:sz w:val="20"/>
        </w:rPr>
        <w:t>Estructura, disponibilidad temporal y criterios de armonización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Alcance del documento</w:t>
            </w:r>
            <w:r>
              <w:br/>
            </w:r>
            <w:r>
              <w:rPr>
                <w:rFonts w:ascii="Aptos" w:hAnsi="Aptos"/>
                <w:sz w:val="17"/>
              </w:rPr>
              <w:t>Este documento se construye a partir de los diccionarios Excel adjuntos para EAM_TIC 2008–2017. Su objetivo es resumir la estructura del módulo TIC, identificar cambios de comparabilidad y proponer criterios prácticos para consolidar una base longitudinal.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1. DESCRIPCIÓN GENERAL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Cobertura temporal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2008–2017 (10 años)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Archivos analizados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EAM_TIC_2008 a EAM_TIC_2017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Catálogos fuente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493 (2008–2012), 491 (2013–2015), 523 (2016–2017)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Unidad operativa visible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Identificador NORDEMP / nordemp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Variables por año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Entre 25 (2008–2011) y 65 (2016–2017)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Módulo principal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Capítulo B — Tecnologías de información y comunicaciones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Ejes temáticos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Equipamiento TIC, uso de computador, internet, presencia web, redes, conectividad, comercio electrónico y teletrabajo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Principales rupturas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7"/>
              </w:rPr>
              <w:t>2012: expansión y desagregación de bienes TIC. 2016: reorganización temática e incorporación de teletrabajo.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2. ESTRUCTURA DE MÓDULOS Y NÚMERO DE VARIABLES POR AÑO</w:t>
      </w:r>
    </w:p>
    <w:p>
      <w:pPr>
        <w:spacing w:after="120"/>
      </w:pPr>
      <w:r>
        <w:t>Cada celda indica el número de variables de ese módulo o sección en el año correspondiente. La estructura pública de estos diccionarios tiene dos grandes bloques: identificación y Capítulo B.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Módulo / Sección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08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09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10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17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B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55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55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55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55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63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63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ID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6"/>
              </w:rPr>
              <w:t>2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TOTAL VARIABLES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25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25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25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25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57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57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57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57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65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F7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sz w:val="16"/>
              </w:rPr>
              <w:t>65</w:t>
            </w:r>
          </w:p>
        </w:tc>
      </w:tr>
    </w:tbl>
    <w:p>
      <w:pPr>
        <w:pStyle w:val="Heading2"/>
      </w:pPr>
      <w:r>
        <w:rPr>
          <w:rFonts w:ascii="Aptos Display" w:hAnsi="Aptos Display"/>
          <w:color w:val="375623"/>
        </w:rPr>
        <w:t>2.1. Estructura temática del Capítulo B</w:t>
      </w:r>
    </w:p>
    <w:p>
      <w:pPr>
        <w:spacing w:after="120"/>
      </w:pPr>
      <w:r>
        <w:t>La tabla resume cómo se distribuyen las variables por tema. Las celdas con “–” indican que el tema no está disponible en ese año.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Grupo temático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08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09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10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12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13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14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15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16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17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Acceso a internet y presencia digital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6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Adopción futura de internet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Barreras de acceso a internet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10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10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Comercio electrónico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Conectividad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Conectividad y redes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6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Identificación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Incentivos para adoptar internet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Pedidos por internet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Presencia web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Redes empresariales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Redes internas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Software empresarial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8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8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Uso de computadores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Uso de computadores y software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5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Uso de internet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–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7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7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7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7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11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3. DISPONIBILIDAD TEMPORAL — VARIABLES ANALÍTICAS CLAVE</w:t>
      </w:r>
    </w:p>
    <w:p>
      <w:pPr>
        <w:spacing w:after="120"/>
      </w:pPr>
      <w:r>
        <w:t>La siguiente tabla prioriza las variables o bloques más útiles para análisis longitudinales. La columna de nombre recomendado sugiere una nomenclatura estandarizada para R, Stata o Python.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Variable / bloque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Descripción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Disponibilidad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Nombre R recom.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Observaciones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PERIODO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Año de referencia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PERIODO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Se mantiene en todos los años, en minúsculas en los archivos.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NORDEMP / nordemp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Identificador operativo de empresa / número de orden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NORDEMP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Estandarizar a mayúsculas; aparece como NORDEMP hasta 2012 y como nordemp desde 2013.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Número agregado de computadores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2008–2011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N_COMP_OLD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Solo comparable en 2008–2011. Desde 2012 se reemplaza por desagregación de dispositivos.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B_1_1 + B_1_2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Número de computadores de escritorio y portátiles suministrados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2012–2017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N_COMP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Para 2012–2017 puede usarse como aproximación al número de computadores; no mezclar sin aclaración con B_1.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B_1_6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Total de bienes TIC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2012–2017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TOTAL_BIENES_TIC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Incluye más que computadores; no es equivalente directo de B_1.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B_2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% personal ocupado que usó computador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PCT_USO_COMP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Variable estable y útil para serie larga 2008–2017.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B_3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Empresa usó 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USA_INTERNET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Variable estable y útil para serie larga 2008–2017.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B_4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% personal ocupado que usó 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PCT_USO_INTERNET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Variable estable y útil para serie larga 2008–2017.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B_5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Página web o presencia en sitio web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PRESENCIA_WEB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Disponible en todos los años.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B_5_1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Página web propia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2008–2011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WEB_PROPIA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Solo 2008–2011; desaparece desde 2012.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B_7 / B_8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Recibir y hacer pedidos por 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PEDIDOS_INTERNET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Disponibles en todo el período, aunque desde 2016 se separan temáticamente de comercio electrónico.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B_9 / B_9_1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Tipo de conexión y ancho de banda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CONEXION / ANCHO_BANDA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Disponibles en todo el período.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B_12_A–B_12_F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Usos básicos de 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USOS_INTERNET_BASE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Núcleo estable de usos de internet.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B_12_G/B_12_H/B_12_K/B_12_M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Usos ampliados de 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2012–2017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USOS_INTERNET_EXT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Aparecen desde 2012.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B_13 / B_13_B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Vender/comprar por comercio electrónico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2012–2017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ECOM_VENDE / ECOM_COMPRA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Aparecen desde 2012.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B_14 / B_15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% ventas y compras por comercio electrónico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2012–2017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PCT_ECOM_VENTAS / PCT_ECOM_COMPRAS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Aparecen desde 2012; B_15 cambia de contexto en 2016 porque también se usan códigos B_15_* para teletrabajo.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B_11_1–B_11_5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Barreras de acceso a 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2012–2015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BARRERAS_INTERNET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Solo 2012–2015.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B_14_1–B_14_4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Incentivos para adoptar 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2012–2015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INCENTIVOS_INTERNET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Solo 2012–2015.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Conoce la modalidad de teletrabajo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2016–2017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CONOCE_TELETRABAJO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Nuevo desde 2016.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B_15_A/B/C y B_15_1–B_15_4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Modalidades y número de personas en teletrabajo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2016–2017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TELETRABAJO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Solo 2016–2017.</w:t>
            </w:r>
          </w:p>
        </w:tc>
      </w:tr>
      <w:tr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B_16_1–B_16_10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Barreras para implementar teletrabajo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2016–2017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BARRERAS_TELETRABAJO</w:t>
            </w:r>
          </w:p>
        </w:tc>
        <w:tc>
          <w:tcPr>
            <w:tcW w:type="dxa" w:w="2851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Solo 2016–2017.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4. CAMBIOS ESTRUCTURALES POR PERÍODO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Período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Catálogo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# Vars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Cambios principales y alertas de comparabilidad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2008–2011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493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25 variables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Estructura inicial estable del módulo TIC. Incluye identificación, número agregado de computadores, uso de computador e internet, presencia web, redes, conectividad, usos de internet y pedidos por internet. No hay desagregación por tipo de dispositivo ni teletrabajo.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2012–2015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493 / 491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57 variables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Expansión fuerte del formulario. El antiguo B_1 se reemplaza por desagregaciones por tipo de bien TIC y número de bienes suministrados. Se incorporan software empresarial, barreras de acceso a internet, incentivos para adoptar internet y variables más detalladas de comercio electrónico.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2016–2017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523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65 variables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4"/>
              </w:rPr>
              <w:t>Nueva reorganización temática. Se mantienen muchas variables de acceso, equipamiento, conectividad, usos de internet y comercio electrónico, pero desaparecen barreras e incentivos de adopción de internet. Entra el bloque de teletrabajo y barreras para implementarlo.</w:t>
            </w:r>
          </w:p>
        </w:tc>
      </w:tr>
    </w:tbl>
    <w:p>
      <w:pPr>
        <w:pStyle w:val="Heading2"/>
      </w:pPr>
      <w:r>
        <w:rPr>
          <w:rFonts w:ascii="Aptos Display" w:hAnsi="Aptos Display"/>
          <w:color w:val="375623"/>
        </w:rPr>
        <w:t>4.1. Cambios entre años consecutivos</w:t>
      </w:r>
    </w:p>
    <w:p>
      <w:pPr>
        <w:spacing w:after="120"/>
      </w:pPr>
      <w:r>
        <w:t>Las transiciones sin entradas o salidas de códigos indican continuidad nominal; aun así, pueden existir cambios menores de etiqueta o agrupación temática.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Transición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Entran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Salen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Lectura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2008→2009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Sin cambios visibles en códigos.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2009→2010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Sin cambios visibles en códigos.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2010→2011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Sin cambios visibles en códigos.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2011→2012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B_10_A, B_11_1, B_11_2, B_11_3, B_11_4, B_11_5, B_12_G, B_12_H, B_12_K, B_12_M, B_13, B_13_B…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B_1, B_5_1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Entran 34 vars; salen 2 vars. Cambio estructural: equipamiento TIC pasa de agregado a desagregado.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2012→2013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Sin cambios visibles en códigos.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2013→2014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Sin cambios visibles en códigos.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2014→2015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Sin cambios visibles en códigos.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2015→2016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B_15_1, B_15_2, B_15_3, B_15_4, B_15_A, B_15_B, B_15_C, B_16_1, B_16_10, B_16_2, B_16_3, B_16_4…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B_11_1, B_11_2, B_11_3, B_11_4, B_11_5, B_14_1, B_14_2, B_14_3, B_14_4, B_16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Entran 18 vars; salen 10 vars. Cambio estructural: aparece teletrabajo y salen barreras/incentivos de internet.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2016→2017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Sin cambios visibles en códigos.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5. EVOLUCIÓN DE IDENTIFICADORES Y CÓDIGOS CRÍTICOS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Aspecto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2008–2011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2012–2017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Lectura para armonización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PERIODO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periodo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periodo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El código aparece en minúsculas en todos los diccionarios. Puede renombrarse a PERIODO para mantener consistencia.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NORDEMP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NORDEMP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nordemp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Cambio nominal de mayúsculas a minúsculas desde 2013. Debe estandarizarse a NORDEMP antes de unir años.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B_1_A–B_1_E y B_1_1–B_1_6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En 2012 se rompe la comparabilidad directa del conteo agregado de computadores. Conviene construir indicadores separados.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B_7, B_8 y B_11/B_11_A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B_13, B_13_B, B_14, B_15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Desde 2012 aparece un bloque explícito con ventas/compras y porcentajes de comercio electrónico.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Barreras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 disponible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B_11_1–B_11_5 en 2012–2015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Bloque de duración limitada; no debe usarse como serie larga.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 disponible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B_17 y B_15_* en 2016–2017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Nuevo bloque desde 2016. No es comparable con las preguntas de adopción futura de internet de 2012–2015.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6. CRITERIOS DE ARMONIZACIÓN PARA CONSOLIDAR EL PANEL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Aspecto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Consideración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Nombres de variables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Estandarizar todos los códigos a MAYÚSCULAS antes de hacer append. El caso más importante es NORDEMP/nordemp.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Identificación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Conservar PERIODO y NORDEMP como llaves mínimas visibles. Verificar si el archivo de microdatos incluye otros identificadores no presentes en estos diccionarios resumidos.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Computadores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No unir directamente B_1 con B_1_6. B_1 mide computadores agregados en 2008–2011; B_1_6 mide total de bienes TIC desde 2012. Para computadores desde 2012, usar B_1_1 + B_1_2.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Internet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B_3 y B_4 son los mejores candidatos para análisis longitudinales de adopción y uso de internet porque están disponibles en todo el período.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Presencia web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B_5 es comparable 2008–2017. B_5_1, página web propia, solo existe en 2008–2011.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Usos de internet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Separar usos básicos, disponibles en todo el período, de usos ampliados que aparecen desde 2012.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Comercio electrónico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B_7 y B_8 están presentes en todos los años, pero B_13, B_13_B, B_14 y B_15 solo existen desde 2012. No mezclar pedidos por internet con comercio electrónico monetario sin aclararlo.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Barreras e incentivos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Barreras de internet e incentivos de adopción solo están en 2012–2015. Barreras de teletrabajo solo están en 2016–2017.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Teletrabajo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El bloque de teletrabajo comienza en 2016. Para series largas, tratarlo como subpanel 2016–2017.</w:t>
            </w:r>
          </w:p>
        </w:tc>
      </w:tr>
      <w:tr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5"/>
              </w:rPr>
              <w:t>Etiquetas temáticas</w:t>
            </w:r>
          </w:p>
        </w:tc>
        <w:tc>
          <w:tcPr>
            <w:tcW w:type="dxa" w:w="7128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5"/>
              </w:rPr>
              <w:t>En 2016 varias variables cambian de tema sin cambiar de código. La armonización debe priorizar el código y la descripción, no solo el tema asignado.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7. MAPA DE DISPONIBILIDAD POR GRUPO DE VARIABLES</w:t>
      </w:r>
    </w:p>
    <w:p>
      <w:pPr>
        <w:spacing w:after="120"/>
      </w:pPr>
      <w:r>
        <w:t>Celda verde: disponible. Celda gris: no disponible en el diccionario del año.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Grupo de variables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08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09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10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11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12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13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14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15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16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4"/>
              </w:rPr>
              <w:t>17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Identificación (PERIODO, NORDEMP)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Computadores agregado (B_1)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Equipamiento TIC desagregado (B_1_A–B_1_E)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Número de bienes TIC (B_1_1–B_1_6)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Uso de computador e internet (B_2–B_4)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Página web / presencia digital (B_5)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Página web propia (B_5_1)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Redes y conectividad base (B_6–B_11, B_9_1)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WAN / red amplia (B_10_A)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Usos de internet base (B_12_A–B_12_F)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Usos de internet ampliados (B_12_G/H/K/M)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Comercio electrónico ampliado (B_13–B_15)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Barreras de acceso a internet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Incentivos para adoptar internet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Adopción futura de internet (B_16)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Teletrabajo (B_17, B_15_*)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  <w:tr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4"/>
              </w:rPr>
              <w:t>Barreras para teletrabajo (B_16_*)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  <w:tc>
          <w:tcPr>
            <w:tcW w:type="dxa" w:w="1296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sz w:val="14"/>
              </w:rPr>
              <w:t>+</w:t>
            </w:r>
          </w:p>
        </w:tc>
      </w:tr>
    </w:tbl>
    <w:p>
      <w:pPr>
        <w:pStyle w:val="Heading1"/>
      </w:pPr>
      <w:r>
        <w:rPr>
          <w:rFonts w:ascii="Aptos Display" w:hAnsi="Aptos Display"/>
          <w:color w:val="1F4E79"/>
        </w:rPr>
        <w:t>8. ANEXO — INVENTARIO CONSOLIDADO DE VARIABLES</w:t>
      </w:r>
    </w:p>
    <w:p>
      <w:pPr>
        <w:spacing w:after="120"/>
      </w:pPr>
      <w:r>
        <w:t>Inventario de códigos normalizados observados al menos una vez en los diccionarios EAM_TIC 2008–2017. La descripción canónica corresponde a la versión más reciente disponible.</w:t>
      </w:r>
    </w:p>
    <w:tbl>
      <w:tblPr>
        <w:tblStyle w:val="TableGrid"/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Código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Descripción canónica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Tema más reciente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3"/>
              </w:rPr>
              <w:t>Disponibilidad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Número de computadores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2008–2011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B_10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Redes para conectar computadores. Red de Área Local (LAN).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Conectividad y redes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B_10_A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Redes para conectar computadores. Red de Área Amplia (WAN).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Conectividad y redes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Redes para comunicación y compartir información. Extranet.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Conectividad y redes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B_11_1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Es muy costoso acceder al servicio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de acceso a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B_11_2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Es muy costoso comprar dispositivos para conectarse (computadores, portátiles, etc)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de acceso a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B_11_3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No lo considera necesario / no es útil para el negocio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de acceso a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B_11_4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Los empleados no saben usarlo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de acceso a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B_11_5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No considera que internet sea seguro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de acceso a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B_11_A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Ninguna de las anteriores.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Conectividad y redes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Enviar o recibir correo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B_12_B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Búsqueda de información sobre bienes y servicios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B_12_B_1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Búsqueda de información de dependencias oficiales y autoridades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Banca electrónica y otros servicios financieros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B_12_D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Transacciones con organismos gubernamentales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Servicio al cliente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B_12_F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Entrega de productos en forma digitalizada (a través de Internet)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B_12_G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Capacitación de personal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B_12_H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Contratación interna o externa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B_12_K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 de Aplicaciones (que requieren Internet)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B_12_M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Llamadas telefonicas por internet/VoIP o uso de videoconferencias (Skype, etc.)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Vender productos -bienes o servicios- o recibir solicitudes de pedidos y/o reservas a través de 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B_13_B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Comprar insumos -bienes o servicios- o hacer pedidos y/o reservas a través de 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Porcentaje del valor total de ventas realizadas por la empresa que fueron efectuadas a través de 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B_14_1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Su uso implicara un incremento en las ventas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Incentivos para adoptar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B_14_2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Su uso mejorara las relaciones con sus proveedores o accediera a mejores precios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Incentivos para adoptar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B_14_3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Su uso le ayudara en la gestión administrativa (recursos humanos, correo electrónico)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Incentivos para adoptar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B_14_4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Su uso le permitiera o le facilitara capacitar a su personal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Incentivos para adoptar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Porcentaje del valor total de compras realizadas por la empresa que fueron efectuadas a través de 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Comercio electrónico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B_15_1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 total o autónomo: número de personas ocupadas en esta categoría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B_15_2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 parcial o suplementario: número de personas ocupadas en esta categoría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B_15_3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 móvil: número de personas ocupadas en esta categoría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B_15_4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Total de personas ocupadas promedio con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B_15_A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 total o autónomo: personal ocupado que todo el tiempo desempeña su labor fuera de las instalaciones de la empresa en un sitio fijo, y que utiliza computador e internet como herramientas de trabajo.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B_15_B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 parcial o suplementario: personal ocupado que alterna sus labores entre las instalaciones de la empresa y un lugar fijo fuera de ella dos o tres días a la semana, y que utiliza computador e internet como herramientas de trabajo.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B_15_C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 móvil: personal ocupado que no tiene un lugar de trabajo establecido y utiliza dispositivos móviles y el servicio de internet como herramientas de trabajo.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Tiempo previsto que tiene la empresa para tener conexión a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Adopción futura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2012–2015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Desconocimiento de la ley o regulación sobre el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B_16_10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Está en fase de implementación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Resistencia al cambio en la cultura organizacional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La empresa no lo requiere para desarrollar sus actividades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Pérdida de control sobre los teletrabajadores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Alto costo de implementación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B_16_6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Bajo nivel de infraestructura tecnológica por parte de la empresa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B_16_7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La empresa no sabe implementarlo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B_16_8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Incertidumbre o desconfianza frente al éxito del programa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B_16_9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Problemas de seguridad en el manejo de la información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Barreras para implementar 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B_17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Su empresa conoce qué es la modalidad laboral definida como TELETRABAJO?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Teletrabajo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2016–2017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Computador de escritorio. Número de bienes TIC suministrados por la empresa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Computador portátil. Número de bienes TIC suministrados por la empresa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Tableta. Número de bienes TIC suministrados por la empresa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Teléfono móvil inteligente (smartphone). Número de bienes TIC suministrados por la empresa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PDA - DMC. Número de bienes TIC suministrados por la empresa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B_1_6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Total bienes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Computador de escritorio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B_1_B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Computador portátil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Tableta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B_1_D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Teléfono móvil inteligente (smartphone)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B_1_E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PDA - DMC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Equipamiento TIC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Porcentaje del total de personal ocupado promedio que usó del computador (de escritorio o portátil) para su trabajo.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 de computadores y software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B_2_1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Fueron comprados para el uso exclusivo de la empresa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 de computadores y software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B_2_2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La empresa pagó por un servicio periódico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 de computadores y software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B_2_3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Fueron desarrollados o creados por la empresa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 de computadores y software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B_2_4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Fueron descargados o de acceso gratuito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Uso de computadores y software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2012–2017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B_3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¿La empresa usó Internet en el año de referencia para el desarrollo de sus actividades?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Acceso a internet y presencia digital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B_3_1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¿En las instalaciones de la empresa?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Acceso a internet y presencia digital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B_3_2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¿Fuera de la empresa?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Acceso a internet y presencia digital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B_4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Porcentaje del total de personal ocupado promedio que usó Internet para su trabajo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Acceso a internet y presencia digital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B_5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¿La empresa tiene página web o presencia en un sitio web?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Acceso a internet y presencia digital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B_5_1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¿La página web es propia? Si=1, No=2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Presencia web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2008–2011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B_6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Redes para comunicación y compartir información. Intranet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Acceso a internet y presencia digital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B_7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Recibir pedidos a través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Pedidos por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B_8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Hacer pedidos a través de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Pedidos por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B_9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Tipo de conexión principal utilizado por la empresa para acceder a Internet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Conectividad y redes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B_9_1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Máxima velocidad (ancho de banda) con la que principalmente se conecta a Internet contratada por la empresa.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Conectividad y redes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NORDEMP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nordemp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Identificación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  <w:shd w:fill="F7F9FB"/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  <w:tr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PERIODO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Periodo de referencia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Aptos" w:hAnsi="Aptos"/>
                <w:sz w:val="13"/>
              </w:rPr>
              <w:t>Identificación</w:t>
            </w:r>
          </w:p>
        </w:tc>
        <w:tc>
          <w:tcPr>
            <w:tcW w:type="dxa" w:w="3564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sz w:val="13"/>
              </w:rPr>
              <w:t>2008–2017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2F0D9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rFonts w:ascii="Aptos" w:hAnsi="Aptos"/>
                <w:b/>
                <w:color w:val="1F4E79"/>
                <w:sz w:val="18"/>
              </w:rPr>
              <w:t>Consideración metodológica final</w:t>
            </w:r>
            <w:r>
              <w:br/>
            </w:r>
            <w:r>
              <w:rPr>
                <w:rFonts w:ascii="Aptos" w:hAnsi="Aptos"/>
                <w:sz w:val="17"/>
              </w:rPr>
              <w:t>Para análisis longitudinales, se recomienda crear dos niveles de base: una base larga con variables estables 2008–2017 y sub-bases temáticas para bloques de disponibilidad limitada: equipamiento desagregado desde 2012, barreras de internet 2012–2015 y teletrabajo 2016–2017.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EAM_TIC 2008–2017 · Documento técnico de variables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