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NDIS HIGH COST ASSISTIVE TECHNOLOGY REPORT</w:t>
      </w:r>
    </w:p>
    <w:p>
      <w:r>
        <w:t>Bioness L300 Go Functional Electrical Stimulation System</w:t>
        <w:br/>
        <w:t>Lower Leg Component + Thigh Component</w:t>
      </w:r>
    </w:p>
    <w:p>
      <w:pPr>
        <w:pStyle w:val="Heading1"/>
      </w:pPr>
      <w:r>
        <w:t>Participant Details</w:t>
      </w:r>
    </w:p>
    <w:p>
      <w:r>
        <w:t>Participant: M</w:t>
        <w:br/>
        <w:t>Diagnosis: Multiple Sclerosis</w:t>
        <w:br/>
        <w:t>NDIS Number: [Insert]</w:t>
        <w:br/>
        <w:t>Date of Birth: [Insert]</w:t>
        <w:br/>
        <w:t>Report Date: June 2026</w:t>
        <w:br/>
        <w:t>AT Requested: Bioness L300 Go Functional Electrical Stimulation System</w:t>
        <w:br/>
        <w:t>Components Requested: Lower Leg Component + Thigh Component</w:t>
        <w:br/>
        <w:t>AT Category: High Cost Assistive Technology</w:t>
        <w:br/>
        <w:t>Prescribing Clinician: [Orthotist Name], Certified Orthotist</w:t>
        <w:br/>
        <w:t>Organisation: KOrthotics</w:t>
      </w:r>
    </w:p>
    <w:p>
      <w:pPr>
        <w:pStyle w:val="Heading1"/>
      </w:pPr>
      <w:r>
        <w:t>Table of Contents</w:t>
      </w:r>
    </w:p>
    <w:p>
      <w:r>
        <w:t>1. Executive Summary</w:t>
      </w:r>
    </w:p>
    <w:p>
      <w:r>
        <w:t>2. Participant Profile and Living Environment</w:t>
      </w:r>
    </w:p>
    <w:p>
      <w:r>
        <w:t>3. NDIS Goals Alignment</w:t>
      </w:r>
    </w:p>
    <w:p>
      <w:r>
        <w:t>4. Current Supports and Remaining Support Gaps</w:t>
      </w:r>
    </w:p>
    <w:p>
      <w:r>
        <w:t>5. Clinical Assessment Findings</w:t>
      </w:r>
    </w:p>
    <w:p>
      <w:r>
        <w:t>6. Alternative Solutions Considered</w:t>
      </w:r>
    </w:p>
    <w:p>
      <w:r>
        <w:t>7. Clinical Reasoning for Device Selection</w:t>
      </w:r>
    </w:p>
    <w:p>
      <w:r>
        <w:t>8. In-Clinic Trial Findings</w:t>
      </w:r>
    </w:p>
    <w:p>
      <w:r>
        <w:t>9. Community Trial Methodology</w:t>
      </w:r>
    </w:p>
    <w:p>
      <w:r>
        <w:t>10. Community Trial Outcomes</w:t>
      </w:r>
    </w:p>
    <w:p>
      <w:r>
        <w:t>11. Participant, Carer and Neurologist Feedback</w:t>
      </w:r>
    </w:p>
    <w:p>
      <w:r>
        <w:t>12. Washout Findings</w:t>
      </w:r>
    </w:p>
    <w:p>
      <w:r>
        <w:t>13. Research Evidence Supporting the Recommendation</w:t>
      </w:r>
    </w:p>
    <w:p>
      <w:r>
        <w:t>14. Risk Assessment</w:t>
      </w:r>
    </w:p>
    <w:p>
      <w:r>
        <w:t>15. Cost Benefit Analysis</w:t>
      </w:r>
    </w:p>
    <w:p>
      <w:r>
        <w:t>16. Assessment Against NDIS Reasonable and Necessary Criteria</w:t>
      </w:r>
    </w:p>
    <w:p>
      <w:r>
        <w:t>17. Final Clinical Recommendation</w:t>
      </w:r>
    </w:p>
    <w:p>
      <w:r>
        <w:t>18. References</w:t>
      </w:r>
    </w:p>
    <w:p>
      <w:r>
        <w:t>19. Appendices</w:t>
      </w:r>
    </w:p>
    <w:p>
      <w:pPr>
        <w:pStyle w:val="Heading1"/>
      </w:pPr>
      <w:r>
        <w:t>1. Executive Summary</w:t>
      </w:r>
    </w:p>
    <w:p>
      <w:r>
        <w:br/>
        <w:t>Purpose of Report</w:t>
        <w:br/>
        <w:br/>
        <w:t>This report has been prepared to support funding of the Bioness L300 Go Functional Electrical Stimulation (FES) System, including both the Lower Leg and Thigh Components, for M, a participant living with Multiple Sclerosis (MS).</w:t>
        <w:br/>
        <w:br/>
        <w:t>The recommendation is based on comprehensive orthotic assessment, in-clinic FES trial, eight-week community trial, independent physiotherapy outcome measures, participant and carer feedback, neurologist endorsement, three-week washout findings and current evidence relating to Functional Electrical Stimulation in Multiple Sclerosis.</w:t>
        <w:br/>
        <w:br/>
        <w:t>Participant Overview</w:t>
        <w:br/>
        <w:br/>
        <w:t>M experiences significant functional limitations associated with right lower limb weakness, foot drop, fatigue and reduced walking efficiency.</w:t>
        <w:br/>
        <w:br/>
        <w:t>Clinical assessment identified:</w:t>
        <w:br/>
        <w:t>• Complete loss of active right ankle dorsiflexion (0/5)</w:t>
        <w:br/>
        <w:t>• Foot drop during swing phase</w:t>
        <w:br/>
        <w:t>• Ankle inversion during gait</w:t>
        <w:br/>
        <w:t>• Knee hyperextension during stance</w:t>
        <w:br/>
        <w:t>• Reduced standing tolerance</w:t>
        <w:br/>
        <w:t>• Fatigue-related activity limitation</w:t>
        <w:br/>
        <w:br/>
        <w:t>Importantly, M does not present as a participant who is unable to walk. Rather, she currently maintains mobility through substantial activity restriction, continuous compensatory strategies and ongoing management of fatigue.</w:t>
        <w:br/>
        <w:br/>
        <w:t>Summary of Assessment Process</w:t>
        <w:br/>
        <w:br/>
        <w:t>Stage 1 – Comprehensive Assessment</w:t>
        <w:br/>
        <w:br/>
        <w:t>Clinical assessment identified foot drop, knee hyperextension, fatigue and participation restrictions associated with Multiple Sclerosis.</w:t>
        <w:br/>
        <w:br/>
        <w:t>Stage 2 – In-Clinic Trial</w:t>
        <w:br/>
        <w:br/>
        <w:t>The Bioness Lower Leg Component was trialled in clinic and demonstrated improved foot clearance, reduced foot drag, reduced inversion during swing and improved walking quality.</w:t>
        <w:br/>
        <w:br/>
        <w:t>Stage 3 – Community Trial</w:t>
        <w:br/>
        <w:br/>
        <w:t>An eight-week community trial was completed using both the Lower Leg and Thigh Components. Observed benefits included improved walking efficiency, increased endurance, reduced knee hyperextension, improved standing tolerance and increased activity participation.</w:t>
        <w:br/>
        <w:br/>
        <w:t>Stage 4 – Washout Period</w:t>
        <w:br/>
        <w:br/>
        <w:t>Following completion of the community trial, the device was removed and a three-week washout period was completed. Walking effort increased, foot drag returned, knee hyperextension returned, activity participation reduced and confidence declined.</w:t>
        <w:br/>
        <w:br/>
        <w:t>Clinical Significance</w:t>
        <w:br/>
        <w:br/>
        <w:t>The most important outcome was not improvement in walking speed alone. The trial demonstrated that access to the Bioness system reduced the burden associated with mobility and enabled M to participate more fully in everyday life.</w:t>
        <w:br/>
        <w:br/>
        <w:t>Recommendation Summary</w:t>
        <w:br/>
        <w:br/>
        <w:t>Based on assessment findings, trial outcomes, participant feedback, neurologist endorsement and washout findings, it is my professional opinion that the Bioness L300 Go Functional Electrical Stimulation System with both Lower Leg and Thigh Components is the most appropriate assistive technology solution currently available to address M's disability-related functional limitations.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