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6BB6" w14:textId="57F8C64D" w:rsidR="001A4E27" w:rsidRDefault="001A4E27" w:rsidP="001A4E2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A4E27">
        <w:rPr>
          <w:rFonts w:ascii="Times New Roman" w:hAnsi="Times New Roman" w:cs="Times New Roman"/>
          <w:b/>
          <w:bCs/>
          <w:sz w:val="36"/>
          <w:szCs w:val="36"/>
          <w:lang w:val="ru-RU"/>
        </w:rPr>
        <w:t>Отчет по Компьютерной графике</w:t>
      </w:r>
    </w:p>
    <w:p w14:paraId="7DDC4CF0" w14:textId="77777777" w:rsidR="001A4E27" w:rsidRPr="001A4E27" w:rsidRDefault="001A4E27" w:rsidP="001A4E2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1369B0E2" w14:textId="77777777" w:rsidR="001A4E27" w:rsidRPr="001A4E27" w:rsidRDefault="001A4E27" w:rsidP="001A4E27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1A4E27">
        <w:rPr>
          <w:rFonts w:ascii="Times New Roman" w:hAnsi="Times New Roman" w:cs="Times New Roman"/>
          <w:sz w:val="32"/>
          <w:szCs w:val="32"/>
          <w:lang w:val="ru-RU"/>
        </w:rPr>
        <w:t>2 Лабораторная работа</w:t>
      </w:r>
    </w:p>
    <w:p w14:paraId="3EAC3CCB" w14:textId="1087C100" w:rsidR="007E2A9B" w:rsidRDefault="001A4E27" w:rsidP="001A4E2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A4E27">
        <w:rPr>
          <w:rFonts w:ascii="Times New Roman" w:hAnsi="Times New Roman" w:cs="Times New Roman"/>
          <w:sz w:val="32"/>
          <w:szCs w:val="32"/>
          <w:lang w:val="ru-RU"/>
        </w:rPr>
        <w:t>Комарова Екатерина Ивановна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 w:rsidRPr="001A4E27">
        <w:rPr>
          <w:rFonts w:ascii="Times New Roman" w:hAnsi="Times New Roman" w:cs="Times New Roman"/>
          <w:b/>
          <w:bCs/>
          <w:sz w:val="32"/>
          <w:szCs w:val="32"/>
          <w:lang w:val="ru-RU"/>
        </w:rPr>
        <w:t>Глобальная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1A4E27">
        <w:rPr>
          <w:rFonts w:ascii="Times New Roman" w:hAnsi="Times New Roman" w:cs="Times New Roman"/>
          <w:b/>
          <w:bCs/>
          <w:sz w:val="32"/>
          <w:szCs w:val="32"/>
          <w:lang w:val="ru-RU"/>
        </w:rPr>
        <w:t>пороговая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1A4E27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обработка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1A4E27">
        <w:rPr>
          <w:rFonts w:ascii="Times New Roman" w:hAnsi="Times New Roman" w:cs="Times New Roman"/>
          <w:b/>
          <w:bCs/>
          <w:sz w:val="32"/>
          <w:szCs w:val="32"/>
          <w:lang w:val="ru-RU"/>
        </w:rPr>
        <w:t>(2 метода на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1A4E2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выбор)</w:t>
      </w:r>
    </w:p>
    <w:p w14:paraId="3C5428E4" w14:textId="77777777" w:rsidR="007E2A9B" w:rsidRPr="007E2A9B" w:rsidRDefault="007E2A9B" w:rsidP="007E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E2A9B">
        <w:rPr>
          <w:rFonts w:ascii="Times New Roman" w:eastAsia="Times New Roman" w:hAnsi="Times New Roman" w:cs="Times New Roman"/>
          <w:sz w:val="28"/>
          <w:szCs w:val="28"/>
          <w:lang/>
        </w:rPr>
        <w:t>Глобальная пороговая обработка (или глобальная бинаризация) — это один из самых простых и быстрых методов сегментации изображений, используемый для преобразования полутонового (серого) или цветного изображения в бинаризованное (черно-белое) изображение.</w:t>
      </w:r>
    </w:p>
    <w:p w14:paraId="08F689C7" w14:textId="439B2873" w:rsidR="007E2A9B" w:rsidRPr="007E2A9B" w:rsidRDefault="007E2A9B" w:rsidP="007E2A9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A9B">
        <w:rPr>
          <w:rFonts w:ascii="Times New Roman" w:eastAsia="Times New Roman" w:hAnsi="Times New Roman" w:cs="Times New Roman"/>
          <w:sz w:val="28"/>
          <w:szCs w:val="28"/>
          <w:lang/>
        </w:rPr>
        <w:t>Ее основная цель — разделить пиксели изображения на два класса: объект и фон, используя единое значение яркости, называемое порогом (T), которое применяется ко всему изображению.</w:t>
      </w:r>
    </w:p>
    <w:p w14:paraId="6CC19EA8" w14:textId="70A51A80" w:rsidR="001A4E27" w:rsidRDefault="001A4E27" w:rsidP="001A4E27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В качестве двух методов были выбраны </w:t>
      </w:r>
    </w:p>
    <w:p w14:paraId="2B55351D" w14:textId="5C3B2BF2" w:rsidR="00F818C4" w:rsidRPr="001A4E27" w:rsidRDefault="001A4E27" w:rsidP="001A4E27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1A4E27">
        <w:rPr>
          <w:rFonts w:ascii="Times New Roman" w:hAnsi="Times New Roman" w:cs="Times New Roman"/>
          <w:sz w:val="32"/>
          <w:szCs w:val="32"/>
        </w:rPr>
        <w:t>Фиксированный</w:t>
      </w:r>
      <w:r w:rsidRPr="001A4E27">
        <w:rPr>
          <w:rFonts w:ascii="Times New Roman" w:hAnsi="Times New Roman" w:cs="Times New Roman"/>
          <w:sz w:val="32"/>
          <w:szCs w:val="32"/>
          <w:lang w:val="ru-RU"/>
        </w:rPr>
        <w:t xml:space="preserve"> (ручной)</w:t>
      </w:r>
    </w:p>
    <w:p w14:paraId="6645D0FA" w14:textId="22934C9C" w:rsidR="001A4E27" w:rsidRPr="001A4E27" w:rsidRDefault="001A4E27" w:rsidP="001A4E27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1A4E27">
        <w:rPr>
          <w:rFonts w:ascii="Times New Roman" w:hAnsi="Times New Roman" w:cs="Times New Roman"/>
          <w:sz w:val="32"/>
          <w:szCs w:val="32"/>
          <w:lang w:val="ru-RU"/>
        </w:rPr>
        <w:t>Оцу (автоматический)</w:t>
      </w:r>
    </w:p>
    <w:p w14:paraId="2F407AA8" w14:textId="26ED7F93" w:rsidR="001A4E27" w:rsidRDefault="001A4E27" w:rsidP="001A4E27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Демонстрация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>Входное изображение</w:t>
      </w:r>
      <w:r w:rsidRPr="001A4E27">
        <w:rPr>
          <w:rFonts w:ascii="Times New Roman" w:hAnsi="Times New Roman" w:cs="Times New Roman"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2D426A1C" wp14:editId="0C8B6457">
            <wp:extent cx="3985260" cy="300338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347" cy="301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E27">
        <w:rPr>
          <w:rFonts w:ascii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sz w:val="32"/>
          <w:szCs w:val="32"/>
          <w:lang w:val="ru-RU"/>
        </w:rPr>
        <w:t>Результаты</w:t>
      </w:r>
      <w:r w:rsidRPr="001A4E27">
        <w:rPr>
          <w:rFonts w:ascii="Times New Roman" w:hAnsi="Times New Roman" w:cs="Times New Roman"/>
          <w:sz w:val="32"/>
          <w:szCs w:val="32"/>
          <w:lang w:val="ru-RU"/>
        </w:rPr>
        <w:t>:</w:t>
      </w:r>
      <w:r w:rsidRPr="001A4E27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1A4E27">
        <w:rPr>
          <w:rFonts w:ascii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361D6FED" wp14:editId="4E72F2BF">
            <wp:extent cx="5315585" cy="27103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199" cy="271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 w:rsidRPr="001A4E27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6F7F2FD4" wp14:editId="0233E870">
            <wp:extent cx="5375198" cy="2463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639" cy="246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</w:p>
    <w:p w14:paraId="55687FE4" w14:textId="77777777" w:rsidR="001A4E27" w:rsidRPr="00CF7652" w:rsidRDefault="001A4E27" w:rsidP="007E2A9B">
      <w:pPr>
        <w:pStyle w:val="3"/>
        <w:jc w:val="both"/>
        <w:rPr>
          <w:sz w:val="28"/>
          <w:szCs w:val="28"/>
        </w:rPr>
      </w:pPr>
      <w:r>
        <w:rPr>
          <w:sz w:val="32"/>
          <w:szCs w:val="32"/>
          <w:lang w:val="ru-RU"/>
        </w:rPr>
        <w:t>Исходное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br/>
      </w:r>
      <w:r>
        <w:rPr>
          <w:noProof/>
          <w:sz w:val="32"/>
          <w:szCs w:val="32"/>
          <w:lang w:val="en-US"/>
        </w:rPr>
        <w:drawing>
          <wp:inline distT="0" distB="0" distL="0" distR="0" wp14:anchorId="4BB4C698" wp14:editId="44BB57FB">
            <wp:extent cx="3246120" cy="2704405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36" cy="27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ru-RU"/>
        </w:rPr>
        <w:t>Результаты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br/>
      </w:r>
      <w:r w:rsidRPr="001A4E2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1FBB3EA" wp14:editId="2CD4BC54">
            <wp:extent cx="5940425" cy="2877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1A4E27">
        <w:rPr>
          <w:noProof/>
          <w:sz w:val="32"/>
          <w:szCs w:val="32"/>
          <w:lang w:val="en-US"/>
        </w:rPr>
        <w:drawing>
          <wp:inline distT="0" distB="0" distL="0" distR="0" wp14:anchorId="2818C221" wp14:editId="2D8811D0">
            <wp:extent cx="5940425" cy="29444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CF7652">
        <w:rPr>
          <w:sz w:val="28"/>
          <w:szCs w:val="28"/>
        </w:rPr>
        <w:t>1. Фиксированный порог</w:t>
      </w:r>
    </w:p>
    <w:p w14:paraId="24FF3E13" w14:textId="43E20A48" w:rsidR="001A4E27" w:rsidRPr="007E2A9B" w:rsidRDefault="001A4E27" w:rsidP="007E2A9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2A9B">
        <w:rPr>
          <w:rFonts w:ascii="Times New Roman" w:eastAsia="Times New Roman" w:hAnsi="Times New Roman" w:cs="Times New Roman"/>
          <w:sz w:val="28"/>
          <w:szCs w:val="28"/>
        </w:rPr>
        <w:t>Простота и скорость : Алгоритм предельно прост и быстр, не требует сложных вычислений, таких как анализ гистограммы.</w:t>
      </w:r>
    </w:p>
    <w:p w14:paraId="6EFD161F" w14:textId="7FC303FD" w:rsidR="001A4E27" w:rsidRPr="00CF7652" w:rsidRDefault="001A4E27" w:rsidP="007E2A9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2A9B">
        <w:rPr>
          <w:rFonts w:ascii="Times New Roman" w:eastAsia="Times New Roman" w:hAnsi="Times New Roman" w:cs="Times New Roman"/>
          <w:sz w:val="28"/>
          <w:szCs w:val="28"/>
        </w:rPr>
        <w:t>Контроль : Полезен, когда нужно строго контролировать, какие пиксели будут выбраны, независимо от общего распределения яркости изображения.</w:t>
      </w:r>
      <w:r w:rsidRPr="00CF7652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B39F436" w14:textId="77777777" w:rsidR="001A4E27" w:rsidRPr="00CF7652" w:rsidRDefault="001A4E27" w:rsidP="001A4E27">
      <w:pPr>
        <w:pStyle w:val="3"/>
        <w:rPr>
          <w:sz w:val="28"/>
          <w:szCs w:val="28"/>
        </w:rPr>
      </w:pPr>
      <w:r w:rsidRPr="00CF7652">
        <w:rPr>
          <w:sz w:val="28"/>
          <w:szCs w:val="28"/>
        </w:rPr>
        <w:t>2. Метод Оцу</w:t>
      </w:r>
    </w:p>
    <w:p w14:paraId="195A7936" w14:textId="59197CF6" w:rsidR="001A4E27" w:rsidRPr="007E2A9B" w:rsidRDefault="001A4E27" w:rsidP="007E2A9B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 w:rsidRPr="007E2A9B">
        <w:rPr>
          <w:sz w:val="28"/>
          <w:szCs w:val="28"/>
        </w:rPr>
        <w:t xml:space="preserve">Объективность и автоматизация : Главное преимущество. Порог </w:t>
      </w:r>
      <w:r w:rsidRPr="007E2A9B">
        <w:rPr>
          <w:rStyle w:val="mord"/>
          <w:sz w:val="28"/>
          <w:szCs w:val="28"/>
        </w:rPr>
        <w:t>T</w:t>
      </w:r>
      <w:r w:rsidRPr="007E2A9B">
        <w:rPr>
          <w:sz w:val="28"/>
          <w:szCs w:val="28"/>
        </w:rPr>
        <w:t xml:space="preserve"> выбирается математически оптимальным способом, не зависящим от мнения или навыков оператора.</w:t>
      </w:r>
    </w:p>
    <w:p w14:paraId="3EE8CBEF" w14:textId="77777777" w:rsidR="001A4E27" w:rsidRPr="007E2A9B" w:rsidRDefault="001A4E27" w:rsidP="007E2A9B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 w:rsidRPr="007E2A9B">
        <w:rPr>
          <w:sz w:val="28"/>
          <w:szCs w:val="28"/>
        </w:rPr>
        <w:lastRenderedPageBreak/>
        <w:t>Надежность для бимодальных гистограмм : Дает стабильно высококачественный результат для изображений с хорошим контрастом, где гистограмма имеет два выраженных пика (фон и объект).</w:t>
      </w:r>
    </w:p>
    <w:p w14:paraId="03E455F6" w14:textId="61136EA1" w:rsidR="001A4E27" w:rsidRDefault="001A4E27" w:rsidP="007E2A9B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 w:rsidRPr="007E2A9B">
        <w:rPr>
          <w:sz w:val="28"/>
          <w:szCs w:val="28"/>
        </w:rPr>
        <w:t>Нечувствительность к яркости : Если общее освещение изображения немного меняется, метод Оцу автоматически компенсирует это, смещая порог.</w:t>
      </w:r>
      <w:r w:rsidR="00CF7652">
        <w:rPr>
          <w:sz w:val="28"/>
          <w:szCs w:val="28"/>
        </w:rPr>
        <w:br/>
      </w:r>
    </w:p>
    <w:p w14:paraId="3BBE3547" w14:textId="791B3467" w:rsidR="007E2A9B" w:rsidRDefault="00CF7652" w:rsidP="007E2A9B">
      <w:pPr>
        <w:pStyle w:val="a4"/>
        <w:ind w:left="360"/>
        <w:rPr>
          <w:sz w:val="28"/>
          <w:szCs w:val="28"/>
        </w:rPr>
      </w:pPr>
      <w:r w:rsidRPr="00CF7652">
        <w:rPr>
          <w:b/>
          <w:bCs/>
          <w:sz w:val="28"/>
          <w:szCs w:val="28"/>
        </w:rPr>
        <w:t>Сегментация</w:t>
      </w:r>
      <w:r w:rsidRPr="00CF7652">
        <w:rPr>
          <w:b/>
          <w:bCs/>
          <w:sz w:val="28"/>
          <w:szCs w:val="28"/>
          <w:lang w:val="ru-RU"/>
        </w:rPr>
        <w:t xml:space="preserve"> </w:t>
      </w:r>
      <w:r w:rsidRPr="00CF7652">
        <w:rPr>
          <w:b/>
          <w:bCs/>
          <w:sz w:val="28"/>
          <w:szCs w:val="28"/>
        </w:rPr>
        <w:t>изображений:</w:t>
      </w:r>
      <w:r w:rsidRPr="00CF7652">
        <w:rPr>
          <w:b/>
          <w:bCs/>
          <w:sz w:val="28"/>
          <w:szCs w:val="28"/>
          <w:lang w:val="ru-RU"/>
        </w:rPr>
        <w:t xml:space="preserve"> </w:t>
      </w:r>
      <w:r w:rsidRPr="00CF7652">
        <w:rPr>
          <w:b/>
          <w:bCs/>
          <w:sz w:val="28"/>
          <w:szCs w:val="28"/>
        </w:rPr>
        <w:t>обнаружение точек,</w:t>
      </w:r>
      <w:r w:rsidRPr="00CF7652">
        <w:rPr>
          <w:b/>
          <w:bCs/>
          <w:sz w:val="28"/>
          <w:szCs w:val="28"/>
          <w:lang w:val="ru-RU"/>
        </w:rPr>
        <w:t xml:space="preserve"> </w:t>
      </w:r>
      <w:r w:rsidRPr="00CF7652">
        <w:rPr>
          <w:b/>
          <w:bCs/>
          <w:sz w:val="28"/>
          <w:szCs w:val="28"/>
        </w:rPr>
        <w:t>линий и перепадов</w:t>
      </w:r>
      <w:r w:rsidRPr="00CF7652">
        <w:rPr>
          <w:b/>
          <w:bCs/>
          <w:sz w:val="28"/>
          <w:szCs w:val="28"/>
          <w:lang w:val="ru-RU"/>
        </w:rPr>
        <w:t xml:space="preserve"> </w:t>
      </w:r>
      <w:r w:rsidRPr="00CF7652">
        <w:rPr>
          <w:b/>
          <w:bCs/>
          <w:sz w:val="28"/>
          <w:szCs w:val="28"/>
        </w:rPr>
        <w:t>яркости</w:t>
      </w:r>
      <w:r>
        <w:rPr>
          <w:sz w:val="28"/>
          <w:szCs w:val="28"/>
        </w:rPr>
        <w:br/>
      </w:r>
      <w:r w:rsidRPr="007E2A9B">
        <w:rPr>
          <w:sz w:val="28"/>
          <w:szCs w:val="28"/>
          <w:lang w:val="ru-RU"/>
        </w:rPr>
        <w:t xml:space="preserve">Выл выбран </w:t>
      </w:r>
      <w:r w:rsidRPr="007E2A9B">
        <w:rPr>
          <w:sz w:val="28"/>
          <w:szCs w:val="28"/>
        </w:rPr>
        <w:t>Оператор Лапласа</w:t>
      </w:r>
    </w:p>
    <w:p w14:paraId="1961362A" w14:textId="77777777" w:rsidR="005D28F2" w:rsidRDefault="007E2A9B" w:rsidP="005D28F2">
      <w:pPr>
        <w:pStyle w:val="a4"/>
        <w:ind w:left="360"/>
        <w:rPr>
          <w:b/>
          <w:bCs/>
          <w:sz w:val="32"/>
          <w:szCs w:val="32"/>
          <w:lang w:val="en-US"/>
        </w:rPr>
      </w:pPr>
      <w:r w:rsidRPr="007E2A9B">
        <w:rPr>
          <w:sz w:val="28"/>
          <w:szCs w:val="28"/>
        </w:rPr>
        <w:t>Оператор Лапласа — это дифференциальный оператор второго порядка, широко используемый в обработке изображений и компьютерном зрении. Он применяется для выделения границ (edge detection) и обнаружения резких перепадов яркости на изображении, что является частью процесса сегментации.</w:t>
      </w:r>
      <w:r w:rsidR="00CF7652" w:rsidRPr="007E2A9B">
        <w:rPr>
          <w:sz w:val="28"/>
          <w:szCs w:val="28"/>
        </w:rPr>
        <w:br/>
        <w:t>Оператор Лапласа демонстрирует сильную реакцию на шум, выделяя его как мелкие границы, что подтверждает необходимость предварительной фильтрации.</w:t>
      </w:r>
      <w:r w:rsidR="00CF7652">
        <w:br/>
      </w:r>
      <w:r w:rsidR="00CF7652" w:rsidRPr="00CF7652">
        <w:rPr>
          <w:b/>
          <w:bCs/>
          <w:sz w:val="32"/>
          <w:szCs w:val="32"/>
          <w:lang w:val="ru-RU"/>
        </w:rPr>
        <w:t>Демонстрация</w:t>
      </w:r>
      <w:r w:rsidR="00CF7652" w:rsidRPr="00CF7652">
        <w:rPr>
          <w:b/>
          <w:bCs/>
          <w:sz w:val="32"/>
          <w:szCs w:val="32"/>
          <w:lang w:val="en-US"/>
        </w:rPr>
        <w:t>:</w:t>
      </w:r>
      <w:r w:rsidR="00CF7652" w:rsidRPr="00CF7652">
        <w:rPr>
          <w:noProof/>
          <w:lang w:val="en-US"/>
        </w:rPr>
        <w:drawing>
          <wp:inline distT="0" distB="0" distL="0" distR="0" wp14:anchorId="6DF098E5" wp14:editId="32E9C4CD">
            <wp:extent cx="5151120" cy="25708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038" cy="25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F0A1" w14:textId="53C7219C" w:rsidR="00CF7652" w:rsidRPr="007E2A9B" w:rsidRDefault="00CF7652" w:rsidP="005D28F2">
      <w:pPr>
        <w:pStyle w:val="a4"/>
        <w:ind w:left="360"/>
        <w:rPr>
          <w:sz w:val="28"/>
          <w:szCs w:val="28"/>
        </w:rPr>
      </w:pPr>
      <w:r>
        <w:rPr>
          <w:lang w:val="en-US"/>
        </w:rPr>
        <w:lastRenderedPageBreak/>
        <w:br/>
      </w:r>
      <w:r w:rsidRPr="00CF765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51A8EC" wp14:editId="0CFBA304">
            <wp:extent cx="5150475" cy="2484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8508" cy="248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EAEE" w14:textId="77777777" w:rsidR="001A4E27" w:rsidRPr="001A4E27" w:rsidRDefault="001A4E27" w:rsidP="001A4E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771E104" w14:textId="7408AB85" w:rsidR="00CB4631" w:rsidRPr="00CB4631" w:rsidRDefault="00F5356A" w:rsidP="00CB4631">
      <w:pPr>
        <w:pStyle w:val="a4"/>
        <w:jc w:val="both"/>
        <w:rPr>
          <w:sz w:val="28"/>
          <w:szCs w:val="28"/>
          <w:lang/>
        </w:rPr>
      </w:pPr>
      <w:r w:rsidRPr="00F5356A">
        <w:rPr>
          <w:b/>
          <w:bCs/>
          <w:sz w:val="32"/>
          <w:szCs w:val="32"/>
          <w:lang w:val="ru-RU"/>
        </w:rPr>
        <w:t>Выводы</w:t>
      </w:r>
      <w:r w:rsidRPr="00CB4631">
        <w:rPr>
          <w:b/>
          <w:bCs/>
          <w:sz w:val="32"/>
          <w:szCs w:val="32"/>
          <w:lang w:val="ru-RU"/>
        </w:rPr>
        <w:t>:</w:t>
      </w:r>
      <w:r w:rsidR="00CB4631" w:rsidRPr="00CB4631">
        <w:rPr>
          <w:b/>
          <w:bCs/>
          <w:sz w:val="32"/>
          <w:szCs w:val="32"/>
          <w:lang w:val="ru-RU"/>
        </w:rPr>
        <w:br/>
      </w:r>
      <w:r w:rsidR="00CB4631" w:rsidRPr="00CB4631">
        <w:rPr>
          <w:sz w:val="28"/>
          <w:szCs w:val="28"/>
          <w:lang w:val="ru-RU"/>
        </w:rPr>
        <w:t>Таким образом в ходе проделанной работы н</w:t>
      </w:r>
      <w:r w:rsidR="00CB4631" w:rsidRPr="00CB4631">
        <w:rPr>
          <w:sz w:val="28"/>
          <w:szCs w:val="28"/>
          <w:lang/>
        </w:rPr>
        <w:t>а тестовых изображениях с хороши</w:t>
      </w:r>
      <w:r w:rsidR="00CB4631" w:rsidRPr="00CB4631">
        <w:rPr>
          <w:sz w:val="28"/>
          <w:szCs w:val="28"/>
          <w:lang w:val="ru-RU"/>
        </w:rPr>
        <w:t>м</w:t>
      </w:r>
      <w:r w:rsidR="00CB4631" w:rsidRPr="00CB4631">
        <w:rPr>
          <w:sz w:val="28"/>
          <w:szCs w:val="28"/>
          <w:lang/>
        </w:rPr>
        <w:t xml:space="preserve"> контраст</w:t>
      </w:r>
      <w:r w:rsidR="00CB4631" w:rsidRPr="00CB4631">
        <w:rPr>
          <w:sz w:val="28"/>
          <w:szCs w:val="28"/>
          <w:lang w:val="ru-RU"/>
        </w:rPr>
        <w:t>ом</w:t>
      </w:r>
      <w:r w:rsidR="00CB4631" w:rsidRPr="00CB4631">
        <w:rPr>
          <w:sz w:val="28"/>
          <w:szCs w:val="28"/>
          <w:lang/>
        </w:rPr>
        <w:t xml:space="preserve"> Метод Оцу продемонстрировал превосходство, автоматически найдя оптимальный порог и обеспечив наилучшее разделение фона и объекта, тогда как фиксированный порог требовал многократной ручной</w:t>
      </w:r>
      <w:r w:rsidR="00CB4631">
        <w:rPr>
          <w:sz w:val="28"/>
          <w:szCs w:val="28"/>
          <w:lang w:val="ru-RU"/>
        </w:rPr>
        <w:t xml:space="preserve"> </w:t>
      </w:r>
      <w:r w:rsidR="00CB4631" w:rsidRPr="00CB4631">
        <w:rPr>
          <w:sz w:val="28"/>
          <w:szCs w:val="28"/>
          <w:lang/>
        </w:rPr>
        <w:t>подстройки.</w:t>
      </w:r>
      <w:r w:rsidR="00CB4631" w:rsidRPr="00CB4631">
        <w:rPr>
          <w:sz w:val="28"/>
          <w:szCs w:val="28"/>
          <w:lang/>
        </w:rPr>
        <w:br/>
      </w:r>
      <w:r w:rsidR="00CB4631" w:rsidRPr="00CB4631">
        <w:rPr>
          <w:sz w:val="28"/>
          <w:szCs w:val="28"/>
          <w:lang/>
        </w:rPr>
        <w:t>Лаплас эффективно выделяет границы и мелкие детали, подтверждая свою роль в обнаружении перепадов яркости.</w:t>
      </w:r>
      <w:r w:rsidR="00CB4631" w:rsidRPr="00CB4631">
        <w:rPr>
          <w:sz w:val="28"/>
          <w:szCs w:val="28"/>
          <w:lang w:val="ru-RU"/>
        </w:rPr>
        <w:t xml:space="preserve"> </w:t>
      </w:r>
      <w:r w:rsidR="00CB4631" w:rsidRPr="00CB4631">
        <w:rPr>
          <w:sz w:val="28"/>
          <w:szCs w:val="28"/>
          <w:lang/>
        </w:rPr>
        <w:t>Однако, как и</w:t>
      </w:r>
      <w:r w:rsidR="008D0635">
        <w:rPr>
          <w:sz w:val="28"/>
          <w:szCs w:val="28"/>
          <w:lang w:val="ru-RU"/>
        </w:rPr>
        <w:t xml:space="preserve"> ожидалось</w:t>
      </w:r>
      <w:r w:rsidR="00CB4631" w:rsidRPr="00CB4631">
        <w:rPr>
          <w:sz w:val="28"/>
          <w:szCs w:val="28"/>
          <w:lang/>
        </w:rPr>
        <w:t>, при тестировании на зашумленных изображениях была выявлена его крайняя чувствительность к шуму. Шум усиливался и проявлялся как ложные, интенсивные границы. Это подтверждает теоретическое требование о необходимости предварительной фильтрации (сглаживания) изображения перед использованием операторов, чувствительных к высоким частотам.</w:t>
      </w:r>
    </w:p>
    <w:p w14:paraId="0043F051" w14:textId="16D2414E" w:rsidR="001A4E27" w:rsidRPr="00CB4631" w:rsidRDefault="001A4E27" w:rsidP="00CB4631">
      <w:pPr>
        <w:pStyle w:val="a4"/>
        <w:rPr>
          <w:sz w:val="28"/>
          <w:szCs w:val="28"/>
          <w:lang/>
        </w:rPr>
      </w:pPr>
    </w:p>
    <w:sectPr w:rsidR="001A4E27" w:rsidRPr="00CB4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15DAB"/>
    <w:multiLevelType w:val="hybridMultilevel"/>
    <w:tmpl w:val="57B87F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02A8E"/>
    <w:multiLevelType w:val="multilevel"/>
    <w:tmpl w:val="7698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F5421"/>
    <w:multiLevelType w:val="hybridMultilevel"/>
    <w:tmpl w:val="56E288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0964"/>
    <w:multiLevelType w:val="multilevel"/>
    <w:tmpl w:val="014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27"/>
    <w:rsid w:val="001A4E27"/>
    <w:rsid w:val="005D28F2"/>
    <w:rsid w:val="007E2A9B"/>
    <w:rsid w:val="008D0635"/>
    <w:rsid w:val="00CB4631"/>
    <w:rsid w:val="00CF7652"/>
    <w:rsid w:val="00F5356A"/>
    <w:rsid w:val="00F8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FC7B3"/>
  <w15:chartTrackingRefBased/>
  <w15:docId w15:val="{0610B118-BD50-4B33-9EC9-FB2BDAFC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A4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E27"/>
    <w:pPr>
      <w:ind w:left="720"/>
      <w:contextualSpacing/>
    </w:pPr>
  </w:style>
  <w:style w:type="character" w:customStyle="1" w:styleId="mord">
    <w:name w:val="mord"/>
    <w:basedOn w:val="a0"/>
    <w:rsid w:val="001A4E27"/>
  </w:style>
  <w:style w:type="character" w:customStyle="1" w:styleId="30">
    <w:name w:val="Заголовок 3 Знак"/>
    <w:basedOn w:val="a0"/>
    <w:link w:val="3"/>
    <w:uiPriority w:val="9"/>
    <w:rsid w:val="001A4E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unhideWhenUsed/>
    <w:rsid w:val="001A4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E2A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3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KINKATE</dc:creator>
  <cp:keywords/>
  <dc:description/>
  <cp:lastModifiedBy>KINKATE</cp:lastModifiedBy>
  <cp:revision>5</cp:revision>
  <dcterms:created xsi:type="dcterms:W3CDTF">2025-11-26T11:01:00Z</dcterms:created>
  <dcterms:modified xsi:type="dcterms:W3CDTF">2025-11-26T12:30:00Z</dcterms:modified>
</cp:coreProperties>
</file>