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33131903"/>
        <w:docPartObj>
          <w:docPartGallery w:val="Cover Pages"/>
          <w:docPartUnique/>
        </w:docPartObj>
      </w:sdtPr>
      <w:sdtEndPr/>
      <w:sdtContent>
        <w:p w:rsidR="0081031C" w:rsidRDefault="0081031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1031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9242DC3D8E14F64A0919AB2656ADE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031C" w:rsidRDefault="0081031C" w:rsidP="0081031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ETML</w:t>
                    </w:r>
                  </w:p>
                </w:tc>
              </w:sdtContent>
            </w:sdt>
          </w:tr>
          <w:tr w:rsidR="0081031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63C060F97F344BF88619DF6C04F91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1031C" w:rsidRDefault="00E16EE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Gestionnaire de base de données en C# (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MyCSharpAdmin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81031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CEC1D95659847B5B0D52F6A80D506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1031C" w:rsidRDefault="0081031C" w:rsidP="0081031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Kinan JANO / CIN2B / 2022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1031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302B6955807471AA8C35E206A0C00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81031C" w:rsidRDefault="0081031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Kinan Jano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2457B50BB65470C943040475DDBA9B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81031C" w:rsidRDefault="0081031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05/03/2022</w:t>
                    </w:r>
                  </w:p>
                </w:sdtContent>
              </w:sdt>
              <w:p w:rsidR="0081031C" w:rsidRDefault="0081031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81031C" w:rsidRDefault="008103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295984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1084" w:rsidRDefault="003F108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21CAA" w:rsidRDefault="003F108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72746" w:history="1">
            <w:r w:rsidR="00221CAA" w:rsidRPr="003934F6">
              <w:rPr>
                <w:rStyle w:val="Lienhypertexte"/>
                <w:noProof/>
              </w:rPr>
              <w:t>Fonctionnalités demandées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_Toc97372746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2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47" w:history="1">
            <w:r w:rsidR="00221CAA" w:rsidRPr="003934F6">
              <w:rPr>
                <w:rStyle w:val="Lienhypertexte"/>
                <w:noProof/>
              </w:rPr>
              <w:t>Connexion avec le SGBD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_Toc97372747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2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48" w:history="1">
            <w:r w:rsidR="00221CAA" w:rsidRPr="003934F6">
              <w:rPr>
                <w:rStyle w:val="Lienhypertexte"/>
                <w:noProof/>
              </w:rPr>
              <w:t>Création/suppression d’une base de données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_Toc97372748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2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49" w:history="1">
            <w:r w:rsidR="00221CAA" w:rsidRPr="003934F6">
              <w:rPr>
                <w:rStyle w:val="Lienhypertexte"/>
                <w:noProof/>
              </w:rPr>
              <w:t>Création d’une table avec n champs variables et leurs types respectifs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_Toc97372749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2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50" w:history="1">
            <w:r w:rsidR="00221CAA" w:rsidRPr="003934F6">
              <w:rPr>
                <w:rStyle w:val="Lienhypertexte"/>
                <w:noProof/>
              </w:rPr>
              <w:t>Insertion, suppression, mise à jour des données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_Toc97372750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2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51" w:history="1">
            <w:r w:rsidR="00221CAA" w:rsidRPr="003934F6">
              <w:rPr>
                <w:rStyle w:val="Lienhypertexte"/>
                <w:noProof/>
              </w:rPr>
              <w:t>L’interface utilisateur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_Toc97372751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3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52" w:history="1">
            <w:r w:rsidR="00221CAA" w:rsidRPr="003934F6">
              <w:rPr>
                <w:rStyle w:val="Lienhypertexte"/>
                <w:noProof/>
              </w:rPr>
              <w:t>Tests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_Toc97372752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4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221CAA" w:rsidRDefault="00DB3E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7372753" w:history="1">
            <w:r w:rsidR="00221CAA" w:rsidRPr="003934F6">
              <w:rPr>
                <w:rStyle w:val="Lienhypertexte"/>
                <w:noProof/>
              </w:rPr>
              <w:t>Informations pour modifier le code</w:t>
            </w:r>
            <w:r w:rsidR="00221CAA">
              <w:rPr>
                <w:noProof/>
                <w:webHidden/>
              </w:rPr>
              <w:tab/>
            </w:r>
            <w:r w:rsidR="00221CAA">
              <w:rPr>
                <w:noProof/>
                <w:webHidden/>
              </w:rPr>
              <w:fldChar w:fldCharType="begin"/>
            </w:r>
            <w:r w:rsidR="00221CAA">
              <w:rPr>
                <w:noProof/>
                <w:webHidden/>
              </w:rPr>
              <w:instrText xml:space="preserve"> PAGEREF _Toc97372753 \h </w:instrText>
            </w:r>
            <w:r w:rsidR="00221CAA">
              <w:rPr>
                <w:noProof/>
                <w:webHidden/>
              </w:rPr>
            </w:r>
            <w:r w:rsidR="00221CAA">
              <w:rPr>
                <w:noProof/>
                <w:webHidden/>
              </w:rPr>
              <w:fldChar w:fldCharType="separate"/>
            </w:r>
            <w:r w:rsidR="00221CAA">
              <w:rPr>
                <w:noProof/>
                <w:webHidden/>
              </w:rPr>
              <w:t>5</w:t>
            </w:r>
            <w:r w:rsidR="00221CAA">
              <w:rPr>
                <w:noProof/>
                <w:webHidden/>
              </w:rPr>
              <w:fldChar w:fldCharType="end"/>
            </w:r>
          </w:hyperlink>
        </w:p>
        <w:p w:rsidR="003F1084" w:rsidRDefault="003F1084">
          <w:r>
            <w:rPr>
              <w:b/>
              <w:bCs/>
              <w:lang w:val="fr-FR"/>
            </w:rPr>
            <w:fldChar w:fldCharType="end"/>
          </w:r>
        </w:p>
      </w:sdtContent>
    </w:sdt>
    <w:p w:rsidR="003F1084" w:rsidRDefault="003F10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E2DAB" w:rsidRDefault="0081031C" w:rsidP="0081031C">
      <w:pPr>
        <w:pStyle w:val="Titre1"/>
      </w:pPr>
      <w:bookmarkStart w:id="0" w:name="_Toc97372746"/>
      <w:r>
        <w:t>Fonctionnalités demandées</w:t>
      </w:r>
      <w:bookmarkEnd w:id="0"/>
    </w:p>
    <w:p w:rsidR="003F1084" w:rsidRDefault="003F1084" w:rsidP="003F1084">
      <w:pPr>
        <w:pStyle w:val="Titre2"/>
      </w:pPr>
      <w:bookmarkStart w:id="1" w:name="_Toc97372747"/>
      <w:r>
        <w:t>Connexion avec le SGBD</w:t>
      </w:r>
      <w:bookmarkEnd w:id="1"/>
    </w:p>
    <w:p w:rsidR="003F1084" w:rsidRDefault="003F1084" w:rsidP="00DB3E91">
      <w:pPr>
        <w:jc w:val="both"/>
      </w:pPr>
      <w:r>
        <w:t xml:space="preserve">Le connecteur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est utilisé pour effectuer la connexion entre mon programme C# et mon le système de gestion de base de données (Serveur MySQL).</w:t>
      </w:r>
    </w:p>
    <w:p w:rsidR="003F1084" w:rsidRDefault="003F1084" w:rsidP="00603487">
      <w:pPr>
        <w:pStyle w:val="Titre2"/>
      </w:pPr>
      <w:bookmarkStart w:id="2" w:name="_Toc97372748"/>
      <w:r>
        <w:t>Création/suppression d’une base de données</w:t>
      </w:r>
      <w:bookmarkEnd w:id="2"/>
    </w:p>
    <w:p w:rsidR="003F1084" w:rsidRDefault="00603487" w:rsidP="00DB3E91">
      <w:pPr>
        <w:jc w:val="both"/>
      </w:pPr>
      <w:r>
        <w:t xml:space="preserve">La création des bases des données sont faites après un clique de l’utilisateur après qu’il a rempli le champ du « Nom de la base de données » et après qu’une vérification </w:t>
      </w:r>
      <w:proofErr w:type="spellStart"/>
      <w:r>
        <w:t>Regex</w:t>
      </w:r>
      <w:proofErr w:type="spellEnd"/>
      <w:r>
        <w:t xml:space="preserve"> passe, le programme ensuite lance une requête « CREATE DATABASE x » au SGBD, un mess</w:t>
      </w:r>
      <w:bookmarkStart w:id="3" w:name="_GoBack"/>
      <w:bookmarkEnd w:id="3"/>
      <w:r>
        <w:t>age qui confirme la création de la base des données est affiché à l’utilisateurs et la liste des bases de données est mise à jour.</w:t>
      </w:r>
    </w:p>
    <w:p w:rsidR="00603487" w:rsidRDefault="00603487" w:rsidP="00603487">
      <w:pPr>
        <w:pStyle w:val="Titre2"/>
      </w:pPr>
      <w:bookmarkStart w:id="4" w:name="_Toc97372749"/>
      <w:r>
        <w:t>Création d’une table avec n champs variables et leurs types respectifs</w:t>
      </w:r>
      <w:bookmarkEnd w:id="4"/>
    </w:p>
    <w:p w:rsidR="00603487" w:rsidRDefault="00603487" w:rsidP="00603487">
      <w:r>
        <w:t xml:space="preserve">Lorsque l’utilisateur clique sur « Créer une table », une vérification </w:t>
      </w:r>
      <w:proofErr w:type="spellStart"/>
      <w:r>
        <w:t>Regex</w:t>
      </w:r>
      <w:proofErr w:type="spellEnd"/>
      <w:r>
        <w:t xml:space="preserve"> est effectué.</w:t>
      </w:r>
    </w:p>
    <w:p w:rsidR="00295F89" w:rsidRDefault="00603487" w:rsidP="00DB3E91">
      <w:pPr>
        <w:jc w:val="both"/>
      </w:pPr>
      <w:r>
        <w:t>Un formulaire « Gestionnaire des tables » est ouvert, avec une option d’ajouter des champs.</w:t>
      </w:r>
      <w:r>
        <w:br/>
        <w:t xml:space="preserve">Chaque champ </w:t>
      </w:r>
      <w:r w:rsidR="00295F89">
        <w:t xml:space="preserve">contient 3 propriétés à définir par l’utilisateur : Le nom du champ, le type du champ (Int, </w:t>
      </w:r>
      <w:proofErr w:type="spellStart"/>
      <w:r w:rsidR="00295F89">
        <w:t>Varchar</w:t>
      </w:r>
      <w:proofErr w:type="spellEnd"/>
      <w:r w:rsidR="00295F89">
        <w:t xml:space="preserve">, </w:t>
      </w:r>
      <w:proofErr w:type="spellStart"/>
      <w:r w:rsidR="00295F89">
        <w:t>Float</w:t>
      </w:r>
      <w:proofErr w:type="spellEnd"/>
      <w:r w:rsidR="00295F89">
        <w:t>) et la taille.</w:t>
      </w:r>
      <w:r w:rsidR="00295F89">
        <w:br/>
        <w:t>Les champs avec un nom de champ vide ne sont pas pris en compte.</w:t>
      </w:r>
      <w:r w:rsidR="00295F89">
        <w:br/>
        <w:t>Quand la taille d’un champ est 0, la taille ne sera pas définit.</w:t>
      </w:r>
    </w:p>
    <w:p w:rsidR="00295F89" w:rsidRDefault="00295F89" w:rsidP="00295F89">
      <w:pPr>
        <w:pStyle w:val="Titre2"/>
      </w:pPr>
      <w:bookmarkStart w:id="5" w:name="_Toc97372750"/>
      <w:r>
        <w:t>Insertion, suppression, mise à jour des données</w:t>
      </w:r>
      <w:bookmarkEnd w:id="5"/>
    </w:p>
    <w:p w:rsidR="00295F89" w:rsidRPr="00295F89" w:rsidRDefault="00295F89" w:rsidP="00DB3E91">
      <w:pPr>
        <w:jc w:val="both"/>
      </w:pPr>
      <w:r>
        <w:t>Quand une table est sélectionnée, tous les enregistrements sont affichés.</w:t>
      </w:r>
      <w:r>
        <w:br/>
        <w:t>L’utilisateur peut insérer, supprimer ou mettre à jour les données.</w:t>
      </w:r>
      <w:r>
        <w:br/>
        <w:t>L’utilisateur clique sur le bouton « Effectuer les changements » pour sauvegarder les changements, un message de confirmation sera affiché à l’utilisateur pour confirmer ses changements.</w:t>
      </w:r>
    </w:p>
    <w:p w:rsidR="00373AB4" w:rsidRPr="00373AB4" w:rsidRDefault="00E16EEF" w:rsidP="00373AB4">
      <w:pPr>
        <w:pStyle w:val="Titre2"/>
      </w:pPr>
      <w:r>
        <w:t xml:space="preserve"> </w:t>
      </w:r>
      <w:r w:rsidR="0081031C">
        <w:br w:type="page"/>
      </w:r>
      <w:bookmarkStart w:id="6" w:name="_Toc97372751"/>
      <w:r w:rsidR="00603487">
        <w:t>L’interface utilisateur</w:t>
      </w:r>
      <w:bookmarkEnd w:id="6"/>
    </w:p>
    <w:p w:rsidR="0081031C" w:rsidRDefault="0081031C" w:rsidP="0081031C"/>
    <w:p w:rsidR="00373AB4" w:rsidRDefault="00373AB4" w:rsidP="00373AB4">
      <w:pPr>
        <w:keepNext/>
      </w:pPr>
      <w:r>
        <w:rPr>
          <w:noProof/>
          <w:lang w:eastAsia="fr-CH"/>
        </w:rPr>
        <w:drawing>
          <wp:inline distT="0" distB="0" distL="0" distR="0" wp14:anchorId="15F90C76" wp14:editId="43499F88">
            <wp:extent cx="5400675" cy="4610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B4" w:rsidRDefault="00373AB4" w:rsidP="00373AB4">
      <w:pPr>
        <w:pStyle w:val="Lgende"/>
      </w:pPr>
      <w:fldSimple w:instr=" SEQ Figure \* ARABIC ">
        <w:r w:rsidR="00DB3E91">
          <w:rPr>
            <w:noProof/>
          </w:rPr>
          <w:t>1</w:t>
        </w:r>
      </w:fldSimple>
      <w:r>
        <w:t>- L'interface avant la connexion</w:t>
      </w:r>
    </w:p>
    <w:p w:rsidR="00373AB4" w:rsidRDefault="00373AB4" w:rsidP="00373AB4">
      <w:pPr>
        <w:keepNext/>
      </w:pPr>
      <w:r>
        <w:rPr>
          <w:noProof/>
          <w:lang w:eastAsia="fr-CH"/>
        </w:rPr>
        <w:drawing>
          <wp:inline distT="0" distB="0" distL="0" distR="0" wp14:anchorId="75098BEF" wp14:editId="53056597">
            <wp:extent cx="6003749" cy="512489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556" cy="513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B4" w:rsidRDefault="00373AB4" w:rsidP="00373AB4">
      <w:pPr>
        <w:pStyle w:val="Lgende"/>
      </w:pPr>
      <w:fldSimple w:instr=" SEQ Figure \* ARABIC ">
        <w:r w:rsidR="00DB3E91">
          <w:rPr>
            <w:noProof/>
          </w:rPr>
          <w:t>2</w:t>
        </w:r>
      </w:fldSimple>
      <w:r>
        <w:t>- L'interface après la connexion. Affichage des bases de données</w:t>
      </w:r>
    </w:p>
    <w:p w:rsidR="00373AB4" w:rsidRDefault="00373AB4" w:rsidP="00373AB4">
      <w:pPr>
        <w:keepNext/>
      </w:pPr>
      <w:r>
        <w:rPr>
          <w:noProof/>
          <w:lang w:eastAsia="fr-CH"/>
        </w:rPr>
        <w:drawing>
          <wp:inline distT="0" distB="0" distL="0" distR="0" wp14:anchorId="4687A6D7" wp14:editId="04AFA9B5">
            <wp:extent cx="6225464" cy="4582633"/>
            <wp:effectExtent l="0" t="0" r="444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517" cy="45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B4" w:rsidRDefault="00373AB4" w:rsidP="00373AB4">
      <w:pPr>
        <w:pStyle w:val="Lgende"/>
      </w:pPr>
      <w:fldSimple w:instr=" SEQ Figure \* ARABIC ">
        <w:r w:rsidR="00DB3E91">
          <w:rPr>
            <w:noProof/>
          </w:rPr>
          <w:t>3</w:t>
        </w:r>
      </w:fldSimple>
      <w:r>
        <w:t xml:space="preserve">- L'interface "Gestionnaire des DB". Affichage de l'intérieur des tables avec un </w:t>
      </w:r>
      <w:proofErr w:type="spellStart"/>
      <w:r>
        <w:t>DataGridView</w:t>
      </w:r>
      <w:proofErr w:type="spellEnd"/>
    </w:p>
    <w:p w:rsidR="00373AB4" w:rsidRDefault="00373AB4" w:rsidP="00373AB4">
      <w:pPr>
        <w:keepNext/>
      </w:pPr>
      <w:r>
        <w:rPr>
          <w:noProof/>
          <w:lang w:eastAsia="fr-CH"/>
        </w:rPr>
        <w:drawing>
          <wp:inline distT="0" distB="0" distL="0" distR="0" wp14:anchorId="74047A09" wp14:editId="0AB95F41">
            <wp:extent cx="6071191" cy="5534208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152" cy="556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B" w:rsidRDefault="00373AB4" w:rsidP="00373AB4">
      <w:pPr>
        <w:pStyle w:val="Lgende"/>
      </w:pPr>
      <w:fldSimple w:instr=" SEQ Figure \* ARABIC ">
        <w:r w:rsidR="00DB3E91">
          <w:rPr>
            <w:noProof/>
          </w:rPr>
          <w:t>4</w:t>
        </w:r>
      </w:fldSimple>
      <w:r>
        <w:t>- Interface de création des tables.</w:t>
      </w:r>
    </w:p>
    <w:p w:rsidR="00373AB4" w:rsidRPr="00CB076B" w:rsidRDefault="00CB076B" w:rsidP="00CB076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73AB4" w:rsidRDefault="00373AB4" w:rsidP="00373AB4">
      <w:pPr>
        <w:keepNext/>
      </w:pPr>
      <w:r>
        <w:rPr>
          <w:noProof/>
          <w:lang w:eastAsia="fr-CH"/>
        </w:rPr>
        <w:drawing>
          <wp:inline distT="0" distB="0" distL="0" distR="0" wp14:anchorId="037DF6E7" wp14:editId="62506A3A">
            <wp:extent cx="4866296" cy="227536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745" cy="22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B4" w:rsidRDefault="00373AB4" w:rsidP="00373AB4">
      <w:pPr>
        <w:pStyle w:val="Lgende"/>
      </w:pPr>
      <w:fldSimple w:instr=" SEQ Figure \* ARABIC ">
        <w:r w:rsidR="00DB3E91">
          <w:rPr>
            <w:noProof/>
          </w:rPr>
          <w:t>5</w:t>
        </w:r>
      </w:fldSimple>
      <w:r>
        <w:t>- Interface création d'un utilisateur</w:t>
      </w:r>
    </w:p>
    <w:p w:rsidR="00CB076B" w:rsidRDefault="00CB076B" w:rsidP="00CB076B"/>
    <w:p w:rsidR="00DB3E91" w:rsidRDefault="00DB3E91" w:rsidP="00DB3E91">
      <w:pPr>
        <w:keepNext/>
      </w:pPr>
      <w:r>
        <w:rPr>
          <w:noProof/>
          <w:lang w:eastAsia="fr-CH"/>
        </w:rPr>
        <w:drawing>
          <wp:inline distT="0" distB="0" distL="0" distR="0" wp14:anchorId="1E4F290F" wp14:editId="0694BD70">
            <wp:extent cx="5334000" cy="45434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91" w:rsidRDefault="00DB3E91" w:rsidP="00DB3E91">
      <w:pPr>
        <w:pStyle w:val="Lgende"/>
      </w:pPr>
      <w:fldSimple w:instr=" SEQ Figure \* ARABIC ">
        <w:r>
          <w:rPr>
            <w:noProof/>
          </w:rPr>
          <w:t>6</w:t>
        </w:r>
      </w:fldSimple>
      <w:r>
        <w:t>- Message de confirmation lors du clic du bouton "Supprimer la base de donnes"</w:t>
      </w:r>
    </w:p>
    <w:p w:rsidR="00DB3E91" w:rsidRDefault="00DB3E9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DB3E91" w:rsidRDefault="00DB3E91" w:rsidP="00DB3E91">
      <w:pPr>
        <w:pStyle w:val="Lgende"/>
        <w:keepNext/>
      </w:pPr>
      <w:r>
        <w:rPr>
          <w:noProof/>
          <w:lang w:eastAsia="fr-CH"/>
        </w:rPr>
        <w:drawing>
          <wp:inline distT="0" distB="0" distL="0" distR="0" wp14:anchorId="012E28CD" wp14:editId="61360487">
            <wp:extent cx="5760720" cy="40836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6B" w:rsidRPr="00CB076B" w:rsidRDefault="00DB3E91" w:rsidP="00DB3E91">
      <w:pPr>
        <w:pStyle w:val="Lgende"/>
      </w:pPr>
      <w:fldSimple w:instr=" SEQ Figure \* ARABIC ">
        <w:r>
          <w:rPr>
            <w:noProof/>
          </w:rPr>
          <w:t>7</w:t>
        </w:r>
      </w:fldSimple>
      <w:r>
        <w:t>- Message de confirmation lors du clic du bouton "Effectuer les changements"</w:t>
      </w:r>
    </w:p>
    <w:p w:rsidR="00373AB4" w:rsidRDefault="00373AB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81031C" w:rsidRDefault="003F1084" w:rsidP="003F1084">
      <w:pPr>
        <w:pStyle w:val="Titre1"/>
      </w:pPr>
      <w:bookmarkStart w:id="7" w:name="_Toc97372752"/>
      <w:r>
        <w:t>Tests</w:t>
      </w:r>
      <w:bookmarkEnd w:id="7"/>
    </w:p>
    <w:p w:rsidR="00373AB4" w:rsidRDefault="00373AB4" w:rsidP="00373AB4">
      <w:pPr>
        <w:pStyle w:val="Titre2"/>
      </w:pPr>
      <w:r>
        <w:t>Création des BD</w:t>
      </w:r>
    </w:p>
    <w:p w:rsidR="00373AB4" w:rsidRDefault="00373AB4" w:rsidP="00373AB4">
      <w:r>
        <w:t>Problèmes trouvés :</w:t>
      </w:r>
    </w:p>
    <w:p w:rsidR="00373AB4" w:rsidRDefault="00373AB4" w:rsidP="00373AB4">
      <w:pPr>
        <w:pStyle w:val="Paragraphedeliste"/>
        <w:numPr>
          <w:ilvl w:val="0"/>
          <w:numId w:val="1"/>
        </w:numPr>
        <w:ind w:left="426" w:hanging="142"/>
      </w:pPr>
      <w:r>
        <w:t>Création pas possible</w:t>
      </w:r>
    </w:p>
    <w:p w:rsidR="00373AB4" w:rsidRDefault="00373AB4" w:rsidP="00373AB4">
      <w:pPr>
        <w:pStyle w:val="Paragraphedeliste"/>
        <w:numPr>
          <w:ilvl w:val="1"/>
          <w:numId w:val="1"/>
        </w:numPr>
        <w:ind w:left="1134" w:hanging="425"/>
      </w:pPr>
      <w:r>
        <w:t>Source de l’erreur : la connexion string au SGBD spécifie une BD.</w:t>
      </w:r>
    </w:p>
    <w:p w:rsidR="00373AB4" w:rsidRDefault="00373AB4" w:rsidP="00373AB4">
      <w:pPr>
        <w:pStyle w:val="Paragraphedeliste"/>
        <w:numPr>
          <w:ilvl w:val="1"/>
          <w:numId w:val="1"/>
        </w:numPr>
        <w:ind w:left="1134" w:hanging="425"/>
      </w:pPr>
      <w:r>
        <w:t>Solution : Ne pas spécifier de BD dans la connexion string</w:t>
      </w:r>
    </w:p>
    <w:p w:rsidR="00373AB4" w:rsidRDefault="00516CAE" w:rsidP="00373AB4">
      <w:pPr>
        <w:pStyle w:val="Paragraphedeliste"/>
        <w:numPr>
          <w:ilvl w:val="0"/>
          <w:numId w:val="1"/>
        </w:numPr>
        <w:ind w:left="426" w:hanging="142"/>
      </w:pPr>
      <w:r>
        <w:t>Les BD qui leur nom ne contient que des chiffres sont impossibles à créer</w:t>
      </w:r>
    </w:p>
    <w:p w:rsidR="00373AB4" w:rsidRDefault="00373AB4" w:rsidP="00373AB4">
      <w:pPr>
        <w:pStyle w:val="Paragraphedeliste"/>
        <w:numPr>
          <w:ilvl w:val="1"/>
          <w:numId w:val="1"/>
        </w:numPr>
        <w:ind w:left="1134" w:hanging="425"/>
      </w:pPr>
      <w:r>
        <w:t>Source de l’erreur :</w:t>
      </w:r>
      <w:r w:rsidR="00516CAE">
        <w:t xml:space="preserve"> Erreur MySQL, dit que c’est une erreur de </w:t>
      </w:r>
      <w:proofErr w:type="spellStart"/>
      <w:r w:rsidR="00516CAE">
        <w:t>syntax</w:t>
      </w:r>
      <w:proofErr w:type="spellEnd"/>
      <w:r>
        <w:t>.</w:t>
      </w:r>
    </w:p>
    <w:p w:rsidR="000462EE" w:rsidRDefault="00373AB4" w:rsidP="00373AB4">
      <w:pPr>
        <w:pStyle w:val="Paragraphedeliste"/>
        <w:numPr>
          <w:ilvl w:val="1"/>
          <w:numId w:val="1"/>
        </w:numPr>
        <w:ind w:left="1134" w:hanging="425"/>
      </w:pPr>
      <w:r>
        <w:t xml:space="preserve">Solution : </w:t>
      </w:r>
      <w:r w:rsidR="00516CAE">
        <w:t>Mettre les nom</w:t>
      </w:r>
      <w:r w:rsidR="000462EE">
        <w:t>s</w:t>
      </w:r>
      <w:r w:rsidR="00516CAE">
        <w:t xml:space="preserve"> de BD dans des guillemets dans la requête.</w:t>
      </w:r>
    </w:p>
    <w:p w:rsidR="00EB6541" w:rsidRDefault="00EB6541" w:rsidP="00EB6541"/>
    <w:p w:rsidR="000462EE" w:rsidRDefault="000462EE" w:rsidP="000462EE">
      <w:pPr>
        <w:pStyle w:val="Titre2"/>
      </w:pPr>
      <w:r>
        <w:t>Création des tables</w:t>
      </w:r>
    </w:p>
    <w:p w:rsidR="000462EE" w:rsidRDefault="000462EE" w:rsidP="000462EE">
      <w:r>
        <w:t>Problèmes trouvés :</w:t>
      </w:r>
    </w:p>
    <w:p w:rsidR="000462EE" w:rsidRDefault="000462EE" w:rsidP="000462EE">
      <w:pPr>
        <w:pStyle w:val="Paragraphedeliste"/>
        <w:numPr>
          <w:ilvl w:val="0"/>
          <w:numId w:val="1"/>
        </w:numPr>
        <w:ind w:left="426" w:hanging="142"/>
      </w:pPr>
      <w:r>
        <w:t>Quand une colonne contient que des chiffres, la table est impossible à créer</w:t>
      </w:r>
    </w:p>
    <w:p w:rsidR="000462EE" w:rsidRDefault="000462EE" w:rsidP="000462EE">
      <w:pPr>
        <w:pStyle w:val="Paragraphedeliste"/>
        <w:numPr>
          <w:ilvl w:val="1"/>
          <w:numId w:val="1"/>
        </w:numPr>
        <w:ind w:left="1134" w:hanging="425"/>
      </w:pPr>
      <w:r>
        <w:t xml:space="preserve">Source de l’erreur : Erreur MySQL, dit que c’est une erreur de </w:t>
      </w:r>
      <w:proofErr w:type="spellStart"/>
      <w:r>
        <w:t>syntax</w:t>
      </w:r>
      <w:proofErr w:type="spellEnd"/>
      <w:r>
        <w:t>.</w:t>
      </w:r>
    </w:p>
    <w:p w:rsidR="000462EE" w:rsidRDefault="000462EE" w:rsidP="000462EE">
      <w:pPr>
        <w:pStyle w:val="Paragraphedeliste"/>
        <w:numPr>
          <w:ilvl w:val="1"/>
          <w:numId w:val="1"/>
        </w:numPr>
        <w:ind w:left="1134" w:hanging="425"/>
      </w:pPr>
      <w:r>
        <w:t>Solution : M</w:t>
      </w:r>
      <w:r>
        <w:t xml:space="preserve">ettre les noms </w:t>
      </w:r>
      <w:r>
        <w:t>de</w:t>
      </w:r>
      <w:r>
        <w:t>s colonnes</w:t>
      </w:r>
      <w:r>
        <w:t xml:space="preserve"> dans des guillemets dans la requête</w:t>
      </w:r>
      <w:r>
        <w:t>.</w:t>
      </w:r>
    </w:p>
    <w:p w:rsidR="00EB6541" w:rsidRDefault="00EB6541" w:rsidP="00EB6541">
      <w:pPr>
        <w:pStyle w:val="Paragraphedeliste"/>
        <w:numPr>
          <w:ilvl w:val="0"/>
          <w:numId w:val="1"/>
        </w:numPr>
        <w:ind w:left="426" w:hanging="142"/>
      </w:pPr>
      <w:r>
        <w:t>Q</w:t>
      </w:r>
      <w:r>
        <w:t>uand une la taille d’une colonne est de 0, la table est impossible à créer</w:t>
      </w:r>
    </w:p>
    <w:p w:rsidR="00EB6541" w:rsidRDefault="00EB6541" w:rsidP="00EB6541">
      <w:pPr>
        <w:pStyle w:val="Paragraphedeliste"/>
        <w:numPr>
          <w:ilvl w:val="1"/>
          <w:numId w:val="1"/>
        </w:numPr>
        <w:ind w:left="1134" w:hanging="425"/>
      </w:pPr>
      <w:r>
        <w:t xml:space="preserve">Source de l’erreur : Erreur MySQL, dit que c’est une erreur de </w:t>
      </w:r>
      <w:proofErr w:type="spellStart"/>
      <w:r>
        <w:t>syntax</w:t>
      </w:r>
      <w:proofErr w:type="spellEnd"/>
      <w:r>
        <w:t>.</w:t>
      </w:r>
    </w:p>
    <w:p w:rsidR="00EB6541" w:rsidRDefault="00EB6541" w:rsidP="00EB6541">
      <w:pPr>
        <w:pStyle w:val="Paragraphedeliste"/>
        <w:numPr>
          <w:ilvl w:val="1"/>
          <w:numId w:val="1"/>
        </w:numPr>
        <w:ind w:left="1134" w:hanging="425"/>
      </w:pPr>
      <w:r>
        <w:t xml:space="preserve">Solution : </w:t>
      </w:r>
      <w:r>
        <w:t>Ne pas spécifier de taille quand la taille d’une colonne est 0</w:t>
      </w:r>
      <w:r>
        <w:t>.</w:t>
      </w:r>
    </w:p>
    <w:p w:rsidR="00EB6541" w:rsidRDefault="00EB6541" w:rsidP="00EB6541"/>
    <w:p w:rsidR="000462EE" w:rsidRDefault="000462EE" w:rsidP="000462EE"/>
    <w:p w:rsidR="003F1084" w:rsidRDefault="003F1084" w:rsidP="000462EE">
      <w:r>
        <w:br w:type="page"/>
      </w:r>
    </w:p>
    <w:p w:rsidR="003F1084" w:rsidRDefault="003F1084" w:rsidP="003F1084">
      <w:pPr>
        <w:pStyle w:val="Titre1"/>
      </w:pPr>
      <w:bookmarkStart w:id="8" w:name="_Toc97372753"/>
      <w:r>
        <w:t>Informations pour modifier le code</w:t>
      </w:r>
      <w:bookmarkEnd w:id="8"/>
    </w:p>
    <w:p w:rsidR="00694209" w:rsidRDefault="00694209" w:rsidP="00694209">
      <w:r>
        <w:t xml:space="preserve">Dans </w:t>
      </w:r>
      <w:proofErr w:type="spellStart"/>
      <w:r w:rsidRPr="00694209">
        <w:rPr>
          <w:i/>
        </w:rPr>
        <w:t>mainForm.cs</w:t>
      </w:r>
      <w:proofErr w:type="spellEnd"/>
      <w:r>
        <w:t xml:space="preserve">, à l’intérieur de la classe </w:t>
      </w:r>
      <w:proofErr w:type="spellStart"/>
      <w:r w:rsidRPr="00694209">
        <w:rPr>
          <w:i/>
        </w:rPr>
        <w:t>mainForm</w:t>
      </w:r>
      <w:proofErr w:type="spellEnd"/>
      <w:r>
        <w:t>, ligne 23 à 25.</w:t>
      </w:r>
    </w:p>
    <w:p w:rsidR="00694209" w:rsidRPr="00694209" w:rsidRDefault="00694209" w:rsidP="00694209">
      <w:r>
        <w:rPr>
          <w:noProof/>
          <w:lang w:eastAsia="fr-CH"/>
        </w:rPr>
        <w:drawing>
          <wp:inline distT="0" distB="0" distL="0" distR="0" wp14:anchorId="7F3BB766" wp14:editId="077717C5">
            <wp:extent cx="5760720" cy="10109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209" w:rsidRPr="00694209" w:rsidSect="0081031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1C" w:rsidRDefault="0081031C" w:rsidP="0081031C">
      <w:pPr>
        <w:spacing w:after="0" w:line="240" w:lineRule="auto"/>
      </w:pPr>
      <w:r>
        <w:separator/>
      </w:r>
    </w:p>
  </w:endnote>
  <w:endnote w:type="continuationSeparator" w:id="0">
    <w:p w:rsidR="0081031C" w:rsidRDefault="0081031C" w:rsidP="00810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1031C" w:rsidTr="00F92C2E">
      <w:tc>
        <w:tcPr>
          <w:tcW w:w="3020" w:type="dxa"/>
        </w:tcPr>
        <w:p w:rsidR="0081031C" w:rsidRDefault="0081031C" w:rsidP="0081031C">
          <w:pPr>
            <w:pStyle w:val="Pieddepage"/>
          </w:pPr>
          <w:r>
            <w:t>Kinan JANO</w:t>
          </w:r>
        </w:p>
      </w:tc>
      <w:tc>
        <w:tcPr>
          <w:tcW w:w="3021" w:type="dxa"/>
        </w:tcPr>
        <w:p w:rsidR="0081031C" w:rsidRDefault="0081031C" w:rsidP="0081031C">
          <w:pPr>
            <w:pStyle w:val="Pieddepage"/>
            <w:jc w:val="cen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B3E91">
            <w:rPr>
              <w:noProof/>
            </w:rPr>
            <w:t>5</w:t>
          </w:r>
          <w:r>
            <w:fldChar w:fldCharType="end"/>
          </w:r>
          <w:r>
            <w:t>/</w:t>
          </w:r>
          <w:r w:rsidR="00DB3E91">
            <w:fldChar w:fldCharType="begin"/>
          </w:r>
          <w:r w:rsidR="00DB3E91">
            <w:instrText xml:space="preserve"> NUMPAGES  \* A</w:instrText>
          </w:r>
          <w:r w:rsidR="00DB3E91">
            <w:instrText xml:space="preserve">rabic  \* MERGEFORMAT </w:instrText>
          </w:r>
          <w:r w:rsidR="00DB3E91">
            <w:fldChar w:fldCharType="separate"/>
          </w:r>
          <w:r w:rsidR="00DB3E91">
            <w:rPr>
              <w:noProof/>
            </w:rPr>
            <w:t>10</w:t>
          </w:r>
          <w:r w:rsidR="00DB3E91">
            <w:rPr>
              <w:noProof/>
            </w:rPr>
            <w:fldChar w:fldCharType="end"/>
          </w:r>
        </w:p>
      </w:tc>
      <w:tc>
        <w:tcPr>
          <w:tcW w:w="3021" w:type="dxa"/>
        </w:tcPr>
        <w:p w:rsidR="0081031C" w:rsidRDefault="0081031C" w:rsidP="0081031C">
          <w:pPr>
            <w:pStyle w:val="Pieddepage"/>
            <w:jc w:val="right"/>
          </w:pPr>
          <w:r>
            <w:t>CIN2B - 2022</w:t>
          </w:r>
        </w:p>
      </w:tc>
    </w:tr>
  </w:tbl>
  <w:p w:rsidR="0081031C" w:rsidRDefault="008103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1C" w:rsidRDefault="0081031C" w:rsidP="0081031C">
      <w:pPr>
        <w:spacing w:after="0" w:line="240" w:lineRule="auto"/>
      </w:pPr>
      <w:r>
        <w:separator/>
      </w:r>
    </w:p>
  </w:footnote>
  <w:footnote w:type="continuationSeparator" w:id="0">
    <w:p w:rsidR="0081031C" w:rsidRDefault="0081031C" w:rsidP="00810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61D6"/>
    <w:multiLevelType w:val="hybridMultilevel"/>
    <w:tmpl w:val="32A2EC8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AB"/>
    <w:rsid w:val="000462EE"/>
    <w:rsid w:val="00221CAA"/>
    <w:rsid w:val="00295F89"/>
    <w:rsid w:val="0032709D"/>
    <w:rsid w:val="00373AB4"/>
    <w:rsid w:val="003E2DAB"/>
    <w:rsid w:val="003F1084"/>
    <w:rsid w:val="004F0111"/>
    <w:rsid w:val="00516CAE"/>
    <w:rsid w:val="00603487"/>
    <w:rsid w:val="00694209"/>
    <w:rsid w:val="0081031C"/>
    <w:rsid w:val="00816D6A"/>
    <w:rsid w:val="00CB076B"/>
    <w:rsid w:val="00DB3E91"/>
    <w:rsid w:val="00E16EEF"/>
    <w:rsid w:val="00E76BD4"/>
    <w:rsid w:val="00EB6541"/>
    <w:rsid w:val="00E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77099B"/>
  <w15:chartTrackingRefBased/>
  <w15:docId w15:val="{CE0864E4-6312-403D-8FA9-319F74F9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111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1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1031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031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10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031C"/>
  </w:style>
  <w:style w:type="paragraph" w:styleId="Pieddepage">
    <w:name w:val="footer"/>
    <w:basedOn w:val="Normal"/>
    <w:link w:val="PieddepageCar"/>
    <w:uiPriority w:val="99"/>
    <w:unhideWhenUsed/>
    <w:rsid w:val="008103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031C"/>
  </w:style>
  <w:style w:type="table" w:styleId="Grilledutableau">
    <w:name w:val="Table Grid"/>
    <w:basedOn w:val="TableauNormal"/>
    <w:uiPriority w:val="39"/>
    <w:rsid w:val="0081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F011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1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81031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1031C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81031C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F1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F1084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373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73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242DC3D8E14F64A0919AB2656ADE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77B802-DFBF-4C5E-8476-F978482CC47A}"/>
      </w:docPartPr>
      <w:docPartBody>
        <w:p w:rsidR="00FA79AF" w:rsidRDefault="00B57A3E" w:rsidP="00B57A3E">
          <w:pPr>
            <w:pStyle w:val="F9242DC3D8E14F64A0919AB2656ADE9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63C060F97F344BF88619DF6C04F9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76DF49-9373-4B60-8FBA-3F224BECFCC8}"/>
      </w:docPartPr>
      <w:docPartBody>
        <w:p w:rsidR="00FA79AF" w:rsidRDefault="00B57A3E" w:rsidP="00B57A3E">
          <w:pPr>
            <w:pStyle w:val="B63C060F97F344BF88619DF6C04F91C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CEC1D95659847B5B0D52F6A80D506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9B681B-B68E-4C39-8CEE-9B48C47A1012}"/>
      </w:docPartPr>
      <w:docPartBody>
        <w:p w:rsidR="00FA79AF" w:rsidRDefault="00B57A3E" w:rsidP="00B57A3E">
          <w:pPr>
            <w:pStyle w:val="3CEC1D95659847B5B0D52F6A80D506A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302B6955807471AA8C35E206A0C00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90B72-10F9-4A3B-A669-DB54DF9E877B}"/>
      </w:docPartPr>
      <w:docPartBody>
        <w:p w:rsidR="00FA79AF" w:rsidRDefault="00B57A3E" w:rsidP="00B57A3E">
          <w:pPr>
            <w:pStyle w:val="E302B6955807471AA8C35E206A0C0000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2457B50BB65470C943040475DDBA9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0B6992-38DF-4C60-B9A7-36AD428A5754}"/>
      </w:docPartPr>
      <w:docPartBody>
        <w:p w:rsidR="00FA79AF" w:rsidRDefault="00B57A3E" w:rsidP="00B57A3E">
          <w:pPr>
            <w:pStyle w:val="D2457B50BB65470C943040475DDBA9B6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3E"/>
    <w:rsid w:val="00B57A3E"/>
    <w:rsid w:val="00FA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9242DC3D8E14F64A0919AB2656ADE9B">
    <w:name w:val="F9242DC3D8E14F64A0919AB2656ADE9B"/>
    <w:rsid w:val="00B57A3E"/>
  </w:style>
  <w:style w:type="paragraph" w:customStyle="1" w:styleId="B63C060F97F344BF88619DF6C04F91C5">
    <w:name w:val="B63C060F97F344BF88619DF6C04F91C5"/>
    <w:rsid w:val="00B57A3E"/>
  </w:style>
  <w:style w:type="paragraph" w:customStyle="1" w:styleId="3CEC1D95659847B5B0D52F6A80D506AA">
    <w:name w:val="3CEC1D95659847B5B0D52F6A80D506AA"/>
    <w:rsid w:val="00B57A3E"/>
  </w:style>
  <w:style w:type="paragraph" w:customStyle="1" w:styleId="E302B6955807471AA8C35E206A0C0000">
    <w:name w:val="E302B6955807471AA8C35E206A0C0000"/>
    <w:rsid w:val="00B57A3E"/>
  </w:style>
  <w:style w:type="paragraph" w:customStyle="1" w:styleId="D2457B50BB65470C943040475DDBA9B6">
    <w:name w:val="D2457B50BB65470C943040475DDBA9B6"/>
    <w:rsid w:val="00B57A3E"/>
  </w:style>
  <w:style w:type="paragraph" w:customStyle="1" w:styleId="BA27D1608CF345F6B235DFAED871B79B">
    <w:name w:val="BA27D1608CF345F6B235DFAED871B79B"/>
    <w:rsid w:val="00B57A3E"/>
  </w:style>
  <w:style w:type="paragraph" w:customStyle="1" w:styleId="55071310BB2248EA9D6F162DBA79A106">
    <w:name w:val="55071310BB2248EA9D6F162DBA79A106"/>
    <w:rsid w:val="00B57A3E"/>
  </w:style>
  <w:style w:type="paragraph" w:customStyle="1" w:styleId="D7CA5CDE8DAF4D06852805A6F7B72BFC">
    <w:name w:val="D7CA5CDE8DAF4D06852805A6F7B72BFC"/>
    <w:rsid w:val="00B57A3E"/>
  </w:style>
  <w:style w:type="paragraph" w:customStyle="1" w:styleId="392710209CC04E1F99CC4DC962E886E4">
    <w:name w:val="392710209CC04E1F99CC4DC962E886E4"/>
    <w:rsid w:val="00B57A3E"/>
  </w:style>
  <w:style w:type="paragraph" w:customStyle="1" w:styleId="39375FF9017748D49F944F902252F9FF">
    <w:name w:val="39375FF9017748D49F944F902252F9FF"/>
    <w:rsid w:val="00B57A3E"/>
  </w:style>
  <w:style w:type="paragraph" w:customStyle="1" w:styleId="3C922F83624D47A8ADB40A914A8D6837">
    <w:name w:val="3C922F83624D47A8ADB40A914A8D6837"/>
    <w:rsid w:val="00B57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E11D20-21D9-4510-B0A1-ADB39B29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base de données en C# (MyCSharpAdmin)</vt:lpstr>
    </vt:vector>
  </TitlesOfParts>
  <Company>ETML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Gestionnaire de base de données en C# (MyCSharpAdmin)</dc:title>
  <dc:subject>Kinan JANO / CIN2B / 2022</dc:subject>
  <dc:creator>Kinan Jano</dc:creator>
  <cp:keywords/>
  <dc:description/>
  <cp:lastModifiedBy>Kinan Jano</cp:lastModifiedBy>
  <cp:revision>13</cp:revision>
  <dcterms:created xsi:type="dcterms:W3CDTF">2022-01-14T09:12:00Z</dcterms:created>
  <dcterms:modified xsi:type="dcterms:W3CDTF">2022-03-18T08:19:00Z</dcterms:modified>
</cp:coreProperties>
</file>