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03A3A4C3" w:rsidR="00DE68A0" w:rsidRPr="005B23FC"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41D78241" w14:textId="77777777"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1DD8F1F1" w14:textId="77777777"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5036905C" w14:textId="77777777"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lastRenderedPageBreak/>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r>
              <w:rPr>
                <w:rFonts w:ascii="Times New Roman" w:hAnsi="Times New Roman" w:cs="Times New Roman"/>
                <w:w w:val="95"/>
                <w:sz w:val="24"/>
                <w:szCs w:val="24"/>
              </w:rPr>
              <w:t>Abarikpo</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r>
              <w:rPr>
                <w:rFonts w:ascii="Times New Roman" w:hAnsi="Times New Roman" w:cs="Times New Roman"/>
                <w:spacing w:val="-7"/>
                <w:position w:val="1"/>
                <w:sz w:val="24"/>
                <w:szCs w:val="24"/>
              </w:rPr>
              <w:t xml:space="preserve">Ahoada,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1726C74D"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Pr>
          <w:rFonts w:ascii="Times New Roman" w:eastAsia="Calibri" w:hAnsi="Times New Roman" w:cs="Times New Roman"/>
          <w:sz w:val="24"/>
          <w:szCs w:val="24"/>
          <w:shd w:val="clear" w:color="auto" w:fill="FFFFFF"/>
        </w:rPr>
        <w:t>2</w:t>
      </w:r>
      <w:r w:rsidR="008878EF">
        <w:rPr>
          <w:rFonts w:ascii="Times New Roman" w:eastAsia="Calibri" w:hAnsi="Times New Roman" w:cs="Times New Roman"/>
          <w:sz w:val="24"/>
          <w:szCs w:val="24"/>
          <w:shd w:val="clear" w:color="auto" w:fill="FFFFFF"/>
        </w:rPr>
        <w:t>1</w:t>
      </w:r>
      <w:r w:rsidR="00B054D8">
        <w:rPr>
          <w:rFonts w:ascii="Times New Roman" w:eastAsia="Calibri" w:hAnsi="Times New Roman" w:cs="Times New Roman"/>
          <w:sz w:val="24"/>
          <w:szCs w:val="24"/>
          <w:shd w:val="clear" w:color="auto" w:fill="FFFFFF"/>
        </w:rPr>
        <w:t>b</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Sabanwar</w:t>
      </w:r>
      <w:proofErr w:type="spellEnd"/>
      <w:r>
        <w:rPr>
          <w:rFonts w:ascii="Times New Roman" w:eastAsia="Times New Roman" w:hAnsi="Times New Roman" w:cs="Times New Roman"/>
          <w:sz w:val="24"/>
          <w:szCs w:val="24"/>
          <w:shd w:val="clear" w:color="auto" w:fill="FFFFFF"/>
        </w:rPr>
        <w:t>, V. (Under review). A Systematic Review of Empirical Research on AI in K-12 STEM Education (2020-2025) through a Sociotechnical Lens (Manuscript Number: ETRD-D-26-01416)</w:t>
      </w:r>
    </w:p>
    <w:p w14:paraId="49638B8A" w14:textId="238DD3FF"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(Revision). From experience to action: sequential dynamics of experiential learning in immersive virtual reality-supported safety training (Manuscript Number: 264134817)</w:t>
      </w:r>
    </w:p>
    <w:p w14:paraId="6C904329" w14:textId="14DB7B90"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[19]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proofErr w:type="spellStart"/>
      <w:r w:rsidR="00153515">
        <w:rPr>
          <w:rFonts w:ascii="Times New Roman" w:eastAsia="Times New Roman" w:hAnsi="Times New Roman" w:cs="Times New Roman"/>
          <w:sz w:val="24"/>
          <w:szCs w:val="24"/>
          <w:shd w:val="clear" w:color="auto" w:fill="FFFFFF"/>
        </w:rPr>
        <w:t>Ghooreian</w:t>
      </w:r>
      <w:proofErr w:type="spellEnd"/>
      <w:r w:rsidR="00153515">
        <w:rPr>
          <w:rFonts w:ascii="Times New Roman" w:eastAsia="Times New Roman" w:hAnsi="Times New Roman" w:cs="Times New Roman"/>
          <w:sz w:val="24"/>
          <w:szCs w:val="24"/>
          <w:shd w:val="clear" w:color="auto" w:fill="FFFFFF"/>
        </w:rPr>
        <w:t>,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Al Literacy: A Nested Mixed-Methods Study</w:t>
      </w:r>
    </w:p>
    <w:p w14:paraId="03D4FC43" w14:textId="1577A81E"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w:t>
      </w:r>
      <w:proofErr w:type="gramStart"/>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 xml:space="preserve"> )</w:t>
      </w:r>
      <w:proofErr w:type="gramEnd"/>
    </w:p>
    <w:p w14:paraId="7600A107" w14:textId="67687630"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4053BC">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w:t>
      </w:r>
      <w:proofErr w:type="spellStart"/>
      <w:r w:rsidR="00421698" w:rsidRPr="00421698">
        <w:rPr>
          <w:rFonts w:ascii="Times New Roman" w:eastAsia="Times New Roman" w:hAnsi="Times New Roman" w:cs="Times New Roman"/>
          <w:sz w:val="24"/>
          <w:szCs w:val="24"/>
          <w:shd w:val="clear" w:color="auto" w:fill="FFFFFF"/>
        </w:rPr>
        <w:t>Ghooreian</w:t>
      </w:r>
      <w:proofErr w:type="spellEnd"/>
      <w:r w:rsidR="00421698" w:rsidRPr="00421698">
        <w:rPr>
          <w:rFonts w:ascii="Times New Roman" w:eastAsia="Times New Roman" w:hAnsi="Times New Roman" w:cs="Times New Roman"/>
          <w:sz w:val="24"/>
          <w:szCs w:val="24"/>
          <w:shd w:val="clear" w:color="auto" w:fill="FFFFFF"/>
        </w:rPr>
        <w:t xml:space="preserve">, A. (2026). Human-centered generative AI in education: ethical challenges and equity-driven solutions. Ethics &amp; Behavior, 1–27. </w:t>
      </w:r>
      <w:hyperlink r:id="rId9"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097A9102"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 xml:space="preserve">[17]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1E603A"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[16] </w:t>
      </w:r>
      <w:r>
        <w:rPr>
          <w:rFonts w:ascii="Times New Roman" w:eastAsia="Times New Roman" w:hAnsi="Times New Roman" w:cs="Times New Roman"/>
          <w:sz w:val="24"/>
          <w:szCs w:val="24"/>
          <w:shd w:val="clear" w:color="auto" w:fill="FFFFFF"/>
        </w:rPr>
        <w:t xml:space="preserve">F Luo, J Amayou, F Nasrin, P Abedini, V Mousavi, </w:t>
      </w:r>
      <w:r>
        <w:rPr>
          <w:rFonts w:ascii="Times New Roman" w:eastAsia="Times New Roman" w:hAnsi="Times New Roman" w:cs="Times New Roman"/>
          <w:b/>
          <w:bCs/>
          <w:sz w:val="24"/>
          <w:szCs w:val="24"/>
          <w:shd w:val="clear" w:color="auto" w:fill="FFFFFF"/>
        </w:rPr>
        <w:t>ID Awoyemi</w:t>
      </w:r>
      <w:r>
        <w:rPr>
          <w:rFonts w:ascii="Times New Roman" w:eastAsia="Times New Roman" w:hAnsi="Times New Roman" w:cs="Times New Roman"/>
          <w:sz w:val="24"/>
          <w:szCs w:val="24"/>
          <w:shd w:val="clear" w:color="auto" w:fill="FFFFFF"/>
        </w:rPr>
        <w:t xml:space="preserve">, A Hutchison, C Cao, C Crawford. </w:t>
      </w:r>
      <w:r>
        <w:rPr>
          <w:rFonts w:ascii="Times New Roman" w:eastAsia="Times New Roman" w:hAnsi="Times New Roman" w:cs="Times New Roman"/>
          <w:sz w:val="24"/>
          <w:szCs w:val="24"/>
        </w:rPr>
        <w:t>​​Promoting elementary students’ computer science conceptual knowledge and coding performance: A mixed methods case study (Manuscript Number: UJRT-2025-1006.R2)</w:t>
      </w:r>
    </w:p>
    <w:p w14:paraId="75C57FAB" w14:textId="1C06BA16"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[15]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7D7454A2"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[14]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53FF122A" w:rsidR="00E40A15" w:rsidRDefault="00E40A15"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13]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Yuvaraja H. K., Patiballa S. K., </w:t>
      </w:r>
      <w:r>
        <w:rPr>
          <w:rFonts w:ascii="Times New Roman" w:eastAsia="Times New Roman" w:hAnsi="Times New Roman" w:cs="Times New Roman"/>
          <w:sz w:val="24"/>
          <w:szCs w:val="24"/>
          <w:shd w:val="clear" w:color="auto" w:fill="FFFFFF"/>
        </w:rPr>
        <w:t xml:space="preserve">&amp; Moon, J. (Under review). </w:t>
      </w:r>
      <w:r>
        <w:rPr>
          <w:rFonts w:ascii="Times New Roman" w:eastAsia="Times New Roman" w:hAnsi="Times New Roman" w:cs="Times New Roman"/>
          <w:sz w:val="24"/>
          <w:szCs w:val="24"/>
        </w:rPr>
        <w:t>​​Exploring fidelity dimensions in extended reality technologies for mechanical engineering education: A Systematic Review</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TechTrends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(Manuscript Number: TECH-D-25-00383)</w:t>
      </w:r>
    </w:p>
    <w:p w14:paraId="5E13B306" w14:textId="2B6A765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[12]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vr safety training: a bayesian cognitive diagnostic approach to microgenetic behavioral analytics. </w:t>
      </w:r>
      <w:r>
        <w:rPr>
          <w:rFonts w:ascii="Times New Roman" w:eastAsia="Times New Roman" w:hAnsi="Times New Roman" w:cs="Times New Roman"/>
          <w:i/>
          <w:iCs/>
          <w:sz w:val="24"/>
          <w:szCs w:val="24"/>
          <w:shd w:val="clear" w:color="auto" w:fill="FFFFFF"/>
        </w:rPr>
        <w:t>Behaviourmetrika.</w:t>
      </w:r>
      <w:r>
        <w:rPr>
          <w:rFonts w:ascii="Times New Roman" w:eastAsia="Calibri" w:hAnsi="Times New Roman" w:cs="Times New Roman"/>
          <w:sz w:val="24"/>
          <w:szCs w:val="24"/>
          <w:shd w:val="clear" w:color="auto" w:fill="FFFFFF"/>
        </w:rPr>
        <w:t xml:space="preserve"> 1-30.  </w:t>
      </w:r>
      <w:hyperlink r:id="rId10"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1615DA6C"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1"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A671874"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[10]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2"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17FF8ABF"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[9]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Ghooreian, A., &amp; Ramenzapour,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3"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07DC7F6D"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[8]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4"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087611BC"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[7]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5"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537914F8" w14:textId="64A6F7D9" w:rsidR="00500EAE" w:rsidRPr="00C820FA" w:rsidRDefault="00406D09" w:rsidP="00C820FA">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[6] </w:t>
      </w:r>
      <w:r>
        <w:rPr>
          <w:rFonts w:ascii="Times New Roman" w:eastAsia="Times New Roman" w:hAnsi="Times New Roman" w:cs="Times New Roman"/>
          <w:sz w:val="24"/>
          <w:szCs w:val="24"/>
          <w:shd w:val="clear" w:color="auto" w:fill="FFFFFF"/>
        </w:rPr>
        <w:t xml:space="preserve">Luo, F., Amayou, J., Nasrin, F., Abedini, 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(Revision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Promoting elementary students’ computer science conceptual knowledge and coding performance: A mixed methods case study (Manuscript ID is UJRT-2025-1006.R1).</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Gwandu, Z. L., Isah, S., &amp; Murtala, A. (2024). Effect of parental socio-economic background on secondary school students career choice in kebbi state, nigeria.</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r>
        <w:rPr>
          <w:rFonts w:ascii="Times New Roman" w:eastAsia="Calibri" w:hAnsi="Times New Roman" w:cs="Times New Roman"/>
          <w:bCs/>
          <w:sz w:val="24"/>
          <w:szCs w:val="24"/>
        </w:rPr>
        <w:t xml:space="preserve">Falode, O.C.; Ilufoye,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Cs/>
          <w:sz w:val="24"/>
          <w:szCs w:val="24"/>
        </w:rPr>
        <w:t xml:space="preserve">Falode, O.C.; </w:t>
      </w:r>
      <w:r>
        <w:rPr>
          <w:rFonts w:ascii="Times New Roman" w:eastAsia="Calibri" w:hAnsi="Times New Roman" w:cs="Times New Roman"/>
          <w:b/>
          <w:bCs/>
          <w:sz w:val="24"/>
          <w:szCs w:val="24"/>
        </w:rPr>
        <w:t xml:space="preserve">Awoyemi, I. D.; </w:t>
      </w:r>
      <w:r>
        <w:rPr>
          <w:rFonts w:ascii="Times New Roman" w:eastAsia="Calibri" w:hAnsi="Times New Roman" w:cs="Times New Roman"/>
          <w:bCs/>
          <w:sz w:val="24"/>
          <w:szCs w:val="24"/>
        </w:rPr>
        <w:t>Ilufoye,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Al-Himah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r>
        <w:rPr>
          <w:rFonts w:ascii="Times New Roman" w:eastAsia="Calibri" w:hAnsi="Times New Roman" w:cs="Times New Roman"/>
          <w:bCs/>
          <w:sz w:val="24"/>
          <w:szCs w:val="24"/>
        </w:rPr>
        <w:t xml:space="preserve">Falode, O.C.; Gambari, A.I.; Shittu, T.; Gimba, R.W.; Falode,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minna.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r>
        <w:rPr>
          <w:rFonts w:ascii="Times New Roman" w:eastAsia="Calibri" w:hAnsi="Times New Roman" w:cs="Times New Roman"/>
          <w:bCs/>
          <w:sz w:val="24"/>
          <w:szCs w:val="24"/>
        </w:rPr>
        <w:t xml:space="preserve">Falode, O.C.; Usman, Z.N.; Ilufoye,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Ghooreian, A., Ogunniran,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Ilufoye, T. O. (2020). Maximizing virtual classroom for effective teaching. In O. C. Falode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Unpacking in-VR learning dynamics for heat stress training: A microgenetic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Amayou,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Ghooreian,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Al-Enhanced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Abu, S., Yuvaraja, H., Moon, J., Patiballa,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Teaching and Learning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spacing w:val="7"/>
          <w:sz w:val="24"/>
          <w:szCs w:val="24"/>
          <w:u w:val="single"/>
          <w:shd w:val="clear" w:color="auto" w:fill="FFFFFF"/>
        </w:rPr>
        <w:t>Unggi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&amp; Adefisayo,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xml:space="preserve">. Leveraging Generative Artificial Intelligence (gAI)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Adefisayo,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(October,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Barielnen,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(April,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Feiya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07D273EC"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xml:space="preserve"> – Applicant, Spencer Foundation, 2025. Proposal submitted for dissertation research on development.</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77777777" w:rsidR="004A76EA" w:rsidRPr="005B23FC" w:rsidRDefault="004A76EA" w:rsidP="004A76EA">
            <w:pPr>
              <w:tabs>
                <w:tab w:val="left" w:pos="8984"/>
                <w:tab w:val="left" w:pos="10710"/>
              </w:tabs>
              <w:spacing w:before="240" w:line="314" w:lineRule="exact"/>
              <w:ind w:left="140"/>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01/2023</w:t>
            </w:r>
            <w:r>
              <w:rPr>
                <w:rFonts w:ascii="Times New Roman" w:hAnsi="Times New Roman" w:cs="Times New Roman"/>
                <w:spacing w:val="-7"/>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7"/>
                <w:position w:val="1"/>
                <w:sz w:val="24"/>
                <w:szCs w:val="24"/>
              </w:rPr>
              <w:t xml:space="preserve"> </w:t>
            </w:r>
            <w:r>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AF3546">
        <w:trPr>
          <w:trHeight w:val="1845"/>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7971F4B2" w:rsidR="005A5D98" w:rsidRPr="005B23FC" w:rsidRDefault="001E5CBC" w:rsidP="0099111F">
            <w:pPr>
              <w:pStyle w:val="NormalWeb"/>
              <w:numPr>
                <w:ilvl w:val="0"/>
                <w:numId w:val="30"/>
              </w:numPr>
              <w:ind w:left="360" w:hanging="270"/>
            </w:pPr>
            <w:r>
              <w:t>Ensured smooth communication and collaboration among departmental units and the 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078C9">
            <w:pPr>
              <w:tabs>
                <w:tab w:val="left" w:pos="9143"/>
                <w:tab w:val="left" w:pos="10672"/>
              </w:tabs>
              <w:spacing w:line="230" w:lineRule="auto"/>
              <w:ind w:left="140"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Behaviour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 xml:space="preserve">Special Interest Group on Computer Science Education (SIGCSE)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04EB67EC" w14:textId="77777777" w:rsidR="0027677A" w:rsidRDefault="0027677A" w:rsidP="0049677F">
      <w:pPr>
        <w:widowControl/>
        <w:adjustRightInd w:val="0"/>
        <w:ind w:right="-270"/>
        <w:rPr>
          <w:rFonts w:ascii="Times New Roman" w:eastAsia="Calibri" w:hAnsi="Times New Roman" w:cs="Times New Roman"/>
          <w:bCs/>
          <w:sz w:val="24"/>
          <w:szCs w:val="24"/>
        </w:rPr>
      </w:pPr>
    </w:p>
    <w:p w14:paraId="264FB713" w14:textId="77777777" w:rsidR="00BB480F" w:rsidRDefault="00BB480F" w:rsidP="0049677F">
      <w:pPr>
        <w:widowControl/>
        <w:adjustRightInd w:val="0"/>
        <w:ind w:right="-270"/>
        <w:rPr>
          <w:rFonts w:ascii="Times New Roman" w:eastAsia="Calibri" w:hAnsi="Times New Roman" w:cs="Times New Roman"/>
          <w:bCs/>
          <w:sz w:val="24"/>
          <w:szCs w:val="24"/>
        </w:rPr>
      </w:pPr>
    </w:p>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r>
              <w:rPr>
                <w:rFonts w:ascii="Times New Roman" w:hAnsi="Times New Roman" w:cs="Times New Roman"/>
                <w:w w:val="90"/>
                <w:sz w:val="24"/>
                <w:szCs w:val="24"/>
              </w:rPr>
              <w:t>McJulien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(iLRN)</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6"/>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BBC5F" w14:textId="77777777" w:rsidR="003471A6" w:rsidRDefault="003471A6" w:rsidP="00D06E25">
      <w:r>
        <w:separator/>
      </w:r>
    </w:p>
  </w:endnote>
  <w:endnote w:type="continuationSeparator" w:id="0">
    <w:p w14:paraId="0DC384B6" w14:textId="77777777" w:rsidR="003471A6" w:rsidRDefault="003471A6"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619D" w14:textId="77777777" w:rsidR="003471A6" w:rsidRDefault="003471A6" w:rsidP="00D06E25">
      <w:r>
        <w:separator/>
      </w:r>
    </w:p>
  </w:footnote>
  <w:footnote w:type="continuationSeparator" w:id="0">
    <w:p w14:paraId="5EF2A1D8" w14:textId="77777777" w:rsidR="003471A6" w:rsidRDefault="003471A6"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D18"/>
    <w:rsid w:val="00017EBF"/>
    <w:rsid w:val="0002199F"/>
    <w:rsid w:val="000223BD"/>
    <w:rsid w:val="0002421D"/>
    <w:rsid w:val="000272E1"/>
    <w:rsid w:val="00034AA5"/>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E8B"/>
    <w:rsid w:val="000F3B2E"/>
    <w:rsid w:val="000F6453"/>
    <w:rsid w:val="00100720"/>
    <w:rsid w:val="001064D7"/>
    <w:rsid w:val="001123F2"/>
    <w:rsid w:val="00113210"/>
    <w:rsid w:val="00120A6E"/>
    <w:rsid w:val="00122F2B"/>
    <w:rsid w:val="00127AB9"/>
    <w:rsid w:val="00140095"/>
    <w:rsid w:val="0014287F"/>
    <w:rsid w:val="001448F0"/>
    <w:rsid w:val="00146F14"/>
    <w:rsid w:val="001505DD"/>
    <w:rsid w:val="0015133C"/>
    <w:rsid w:val="00152A57"/>
    <w:rsid w:val="00153515"/>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95C"/>
    <w:rsid w:val="00200001"/>
    <w:rsid w:val="00201023"/>
    <w:rsid w:val="00201A6E"/>
    <w:rsid w:val="0020789F"/>
    <w:rsid w:val="00211238"/>
    <w:rsid w:val="00215283"/>
    <w:rsid w:val="00215C0E"/>
    <w:rsid w:val="002165CD"/>
    <w:rsid w:val="002229C5"/>
    <w:rsid w:val="00223687"/>
    <w:rsid w:val="00226656"/>
    <w:rsid w:val="00231051"/>
    <w:rsid w:val="0023758E"/>
    <w:rsid w:val="00241CEB"/>
    <w:rsid w:val="00243A17"/>
    <w:rsid w:val="00243F44"/>
    <w:rsid w:val="00246401"/>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62E2"/>
    <w:rsid w:val="002D1B58"/>
    <w:rsid w:val="002D1BE5"/>
    <w:rsid w:val="002D5F3F"/>
    <w:rsid w:val="002D7D8F"/>
    <w:rsid w:val="002F0420"/>
    <w:rsid w:val="002F16E8"/>
    <w:rsid w:val="002F1D43"/>
    <w:rsid w:val="002F2A23"/>
    <w:rsid w:val="002F57B7"/>
    <w:rsid w:val="002F66AA"/>
    <w:rsid w:val="0030166B"/>
    <w:rsid w:val="00303052"/>
    <w:rsid w:val="003040EB"/>
    <w:rsid w:val="003070E4"/>
    <w:rsid w:val="0031684C"/>
    <w:rsid w:val="00324401"/>
    <w:rsid w:val="003255D5"/>
    <w:rsid w:val="003402DB"/>
    <w:rsid w:val="00344C37"/>
    <w:rsid w:val="003471A6"/>
    <w:rsid w:val="0035051C"/>
    <w:rsid w:val="00350816"/>
    <w:rsid w:val="0035115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582F"/>
    <w:rsid w:val="004606B1"/>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7141"/>
    <w:rsid w:val="004B7449"/>
    <w:rsid w:val="004D3D95"/>
    <w:rsid w:val="004D5D34"/>
    <w:rsid w:val="004D67D7"/>
    <w:rsid w:val="004D7FD0"/>
    <w:rsid w:val="004E04C5"/>
    <w:rsid w:val="004E3A23"/>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DF5"/>
    <w:rsid w:val="00567786"/>
    <w:rsid w:val="00572A47"/>
    <w:rsid w:val="00573FF2"/>
    <w:rsid w:val="00576696"/>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6455"/>
    <w:rsid w:val="007E73F4"/>
    <w:rsid w:val="007E7689"/>
    <w:rsid w:val="007F0F6B"/>
    <w:rsid w:val="007F19EA"/>
    <w:rsid w:val="007F1CC5"/>
    <w:rsid w:val="00807787"/>
    <w:rsid w:val="00816B02"/>
    <w:rsid w:val="008218C4"/>
    <w:rsid w:val="008275EB"/>
    <w:rsid w:val="0083743D"/>
    <w:rsid w:val="00840EBB"/>
    <w:rsid w:val="00843DAC"/>
    <w:rsid w:val="008560C6"/>
    <w:rsid w:val="0086053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44A24"/>
    <w:rsid w:val="00952037"/>
    <w:rsid w:val="009529D1"/>
    <w:rsid w:val="00962734"/>
    <w:rsid w:val="00964ADE"/>
    <w:rsid w:val="00971D4D"/>
    <w:rsid w:val="00971ED7"/>
    <w:rsid w:val="00974B92"/>
    <w:rsid w:val="009752F5"/>
    <w:rsid w:val="00980071"/>
    <w:rsid w:val="00982549"/>
    <w:rsid w:val="00982B03"/>
    <w:rsid w:val="009844EE"/>
    <w:rsid w:val="0099111F"/>
    <w:rsid w:val="0099459E"/>
    <w:rsid w:val="0099508C"/>
    <w:rsid w:val="009A0890"/>
    <w:rsid w:val="009A0E4C"/>
    <w:rsid w:val="009B147A"/>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40049"/>
    <w:rsid w:val="00A406FC"/>
    <w:rsid w:val="00A46E38"/>
    <w:rsid w:val="00A52E86"/>
    <w:rsid w:val="00A57107"/>
    <w:rsid w:val="00A652AA"/>
    <w:rsid w:val="00A65DEC"/>
    <w:rsid w:val="00A67B3C"/>
    <w:rsid w:val="00A73478"/>
    <w:rsid w:val="00A75033"/>
    <w:rsid w:val="00A82B29"/>
    <w:rsid w:val="00A8378C"/>
    <w:rsid w:val="00A9337C"/>
    <w:rsid w:val="00A944A0"/>
    <w:rsid w:val="00AB07EB"/>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A2C50"/>
    <w:rsid w:val="00BA38F9"/>
    <w:rsid w:val="00BB055D"/>
    <w:rsid w:val="00BB35B4"/>
    <w:rsid w:val="00BB480F"/>
    <w:rsid w:val="00BC33B5"/>
    <w:rsid w:val="00BC4809"/>
    <w:rsid w:val="00BC6F55"/>
    <w:rsid w:val="00BD034E"/>
    <w:rsid w:val="00BD041B"/>
    <w:rsid w:val="00BD7900"/>
    <w:rsid w:val="00BE16E3"/>
    <w:rsid w:val="00BE2AFB"/>
    <w:rsid w:val="00BE3277"/>
    <w:rsid w:val="00BE3BB1"/>
    <w:rsid w:val="00BE64FD"/>
    <w:rsid w:val="00BE71F8"/>
    <w:rsid w:val="00BF2F41"/>
    <w:rsid w:val="00BF4121"/>
    <w:rsid w:val="00BF5538"/>
    <w:rsid w:val="00BF72D3"/>
    <w:rsid w:val="00C05861"/>
    <w:rsid w:val="00C07FF8"/>
    <w:rsid w:val="00C1144B"/>
    <w:rsid w:val="00C11480"/>
    <w:rsid w:val="00C12532"/>
    <w:rsid w:val="00C12D2F"/>
    <w:rsid w:val="00C17B05"/>
    <w:rsid w:val="00C20EC2"/>
    <w:rsid w:val="00C22EB0"/>
    <w:rsid w:val="00C23D0D"/>
    <w:rsid w:val="00C258CF"/>
    <w:rsid w:val="00C313CE"/>
    <w:rsid w:val="00C34604"/>
    <w:rsid w:val="00C40D0E"/>
    <w:rsid w:val="00C410B2"/>
    <w:rsid w:val="00C41642"/>
    <w:rsid w:val="00C45098"/>
    <w:rsid w:val="00C45C87"/>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627"/>
    <w:rsid w:val="00CF7381"/>
    <w:rsid w:val="00D0136A"/>
    <w:rsid w:val="00D0268E"/>
    <w:rsid w:val="00D029D8"/>
    <w:rsid w:val="00D05036"/>
    <w:rsid w:val="00D06E25"/>
    <w:rsid w:val="00D06E2E"/>
    <w:rsid w:val="00D101BF"/>
    <w:rsid w:val="00D15FB6"/>
    <w:rsid w:val="00D215A2"/>
    <w:rsid w:val="00D24DC2"/>
    <w:rsid w:val="00D25604"/>
    <w:rsid w:val="00D26C8F"/>
    <w:rsid w:val="00D34A1B"/>
    <w:rsid w:val="00D36B1E"/>
    <w:rsid w:val="00D448E1"/>
    <w:rsid w:val="00D52DC0"/>
    <w:rsid w:val="00D5383B"/>
    <w:rsid w:val="00D55BB9"/>
    <w:rsid w:val="00D57E7B"/>
    <w:rsid w:val="00D57EF8"/>
    <w:rsid w:val="00D60E38"/>
    <w:rsid w:val="00D619CE"/>
    <w:rsid w:val="00D77CF3"/>
    <w:rsid w:val="00D845C9"/>
    <w:rsid w:val="00D873B6"/>
    <w:rsid w:val="00D914A4"/>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59C5"/>
    <w:rsid w:val="00EC0272"/>
    <w:rsid w:val="00EC543A"/>
    <w:rsid w:val="00ED4EB4"/>
    <w:rsid w:val="00ED5691"/>
    <w:rsid w:val="00ED6E71"/>
    <w:rsid w:val="00EE3D5E"/>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1536"/>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1002/cae.7007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educsci1508099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468/mathedu.2024.63.2.295" TargetMode="External"/><Relationship Id="rId5" Type="http://schemas.openxmlformats.org/officeDocument/2006/relationships/webSettings" Target="webSettings.xml"/><Relationship Id="rId15" Type="http://schemas.openxmlformats.org/officeDocument/2006/relationships/hyperlink" Target="https://doi.org/10.1108/IJEM-12-2024-0856" TargetMode="External"/><Relationship Id="rId10" Type="http://schemas.openxmlformats.org/officeDocument/2006/relationships/hyperlink" Target="https://doi.org/10.1007/s41237-025-00286-1" TargetMode="External"/><Relationship Id="rId4" Type="http://schemas.openxmlformats.org/officeDocument/2006/relationships/settings" Target="settings.xml"/><Relationship Id="rId9" Type="http://schemas.openxmlformats.org/officeDocument/2006/relationships/hyperlink" Target="https://doi.org/10.1080/10508422.2026.2685014" TargetMode="External"/><Relationship Id="rId14" Type="http://schemas.openxmlformats.org/officeDocument/2006/relationships/hyperlink" Target="https://doi.org/10.3390/educsci150708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12</Pages>
  <Words>5603</Words>
  <Characters>31938</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433</cp:revision>
  <dcterms:created xsi:type="dcterms:W3CDTF">2025-10-21T05:10:00Z</dcterms:created>
  <dcterms:modified xsi:type="dcterms:W3CDTF">2026-06-27T21:33:00Z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