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Fall Community Open House plan</w:t>
      </w:r>
    </w:p>
    <w:p>
      <w:r>
        <w:rPr>
          <w:color w:val="4A5568"/>
          <w:sz w:val="22"/>
        </w:rPr>
        <w:t>To: Dr. Helen Marsh, President</w:t>
      </w:r>
    </w:p>
    <w:p>
      <w:r>
        <w:rPr>
          <w:color w:val="4A5568"/>
          <w:sz w:val="22"/>
        </w:rPr>
        <w:t>From: Dana Whitcombe, Executive Director, Office of Communications</w:t>
      </w:r>
    </w:p>
    <w:p>
      <w:r>
        <w:rPr>
          <w:color w:val="4A5568"/>
          <w:sz w:val="22"/>
        </w:rPr>
        <w:t>Prepared by: Jordan Lee, Executive Assistant</w:t>
      </w:r>
    </w:p>
    <w:p>
      <w:r>
        <w:rPr>
          <w:color w:val="4A5568"/>
          <w:sz w:val="22"/>
        </w:rPr>
        <w:t>Date: October 1, 2026</w:t>
      </w:r>
    </w:p>
    <w:p>
      <w:pPr>
        <w:pStyle w:val="Heading1"/>
      </w:pPr>
      <w:r>
        <w:t>Purpose</w:t>
      </w:r>
    </w:p>
    <w:p>
      <w:r>
        <w:rPr>
          <w:color w:val="1A202C"/>
          <w:sz w:val="22"/>
        </w:rPr>
        <w:t>This memo sets out the plan for the Fall Community Open House on Saturday, November 14, 2026, and asks for your approval of the schedule below.</w:t>
      </w:r>
    </w:p>
    <w:p>
      <w:pPr>
        <w:pStyle w:val="Heading1"/>
      </w:pPr>
      <w:r>
        <w:t>Schedule</w:t>
      </w:r>
    </w:p>
    <w:p>
      <w:r>
        <w:rPr>
          <w:color w:val="1A202C"/>
          <w:sz w:val="22"/>
        </w:rPr>
        <w:t>Doors open at 9:00 a.m. Each department hosts a table in the Student Center, and campus tours leave from the main entrance every half hour.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9:00 a.m.</w:t>
            </w:r>
          </w:p>
        </w:tc>
        <w:tc>
          <w:tcPr>
            <w:tcW w:type="dxa" w:w="2880"/>
          </w:tcPr>
          <w:p>
            <w:r>
              <w:t>Welcome from the President</w:t>
            </w:r>
          </w:p>
        </w:tc>
        <w:tc>
          <w:tcPr>
            <w:tcW w:type="dxa" w:w="2880"/>
          </w:tcPr>
          <w:p>
            <w:r>
              <w:t>Student Center</w:t>
            </w:r>
          </w:p>
        </w:tc>
      </w:tr>
      <w:tr>
        <w:tc>
          <w:tcPr>
            <w:tcW w:type="dxa" w:w="2880"/>
          </w:tcPr>
          <w:p>
            <w:r>
              <w:t>9:30 a.m.</w:t>
            </w:r>
          </w:p>
        </w:tc>
        <w:tc>
          <w:tcPr>
            <w:tcW w:type="dxa" w:w="2880"/>
          </w:tcPr>
          <w:p>
            <w:r>
              <w:t>Department tables open</w:t>
            </w:r>
          </w:p>
        </w:tc>
        <w:tc>
          <w:tcPr>
            <w:tcW w:type="dxa" w:w="2880"/>
          </w:tcPr>
          <w:p>
            <w:r>
              <w:t>Student Center</w:t>
            </w:r>
          </w:p>
        </w:tc>
      </w:tr>
      <w:tr>
        <w:tc>
          <w:tcPr>
            <w:tcW w:type="dxa" w:w="2880"/>
          </w:tcPr>
          <w:p>
            <w:r>
              <w:t>10:00 a.m.</w:t>
            </w:r>
          </w:p>
        </w:tc>
        <w:tc>
          <w:tcPr>
            <w:tcW w:type="dxa" w:w="2880"/>
          </w:tcPr>
          <w:p>
            <w:r>
              <w:t>Campus tours begin</w:t>
            </w:r>
          </w:p>
        </w:tc>
        <w:tc>
          <w:tcPr>
            <w:tcW w:type="dxa" w:w="2880"/>
          </w:tcPr>
          <w:p>
            <w:r>
              <w:t>Main entrance</w:t>
            </w:r>
          </w:p>
        </w:tc>
      </w:tr>
      <w:tr>
        <w:tc>
          <w:tcPr>
            <w:tcW w:type="dxa" w:w="2880"/>
          </w:tcPr>
          <w:p>
            <w:r>
              <w:t>12:00 p.m.</w:t>
            </w:r>
          </w:p>
        </w:tc>
        <w:tc>
          <w:tcPr>
            <w:tcW w:type="dxa" w:w="2880"/>
          </w:tcPr>
          <w:p>
            <w:r>
              <w:t>Closing and lunch</w:t>
            </w:r>
          </w:p>
        </w:tc>
        <w:tc>
          <w:tcPr>
            <w:tcW w:type="dxa" w:w="2880"/>
          </w:tcPr>
          <w:p>
            <w:r>
              <w:t>Library lawn</w:t>
            </w:r>
          </w:p>
        </w:tc>
      </w:tr>
    </w:tbl>
    <w:p>
      <w:pPr>
        <w:pStyle w:val="Heading1"/>
      </w:pPr>
      <w:r>
        <w:t>RSVPs so far</w:t>
      </w:r>
    </w:p>
    <w:p>
      <w:r>
        <w:drawing>
          <wp:inline xmlns:a="http://schemas.openxmlformats.org/drawingml/2006/main" xmlns:pic="http://schemas.openxmlformats.org/drawingml/2006/picture">
            <wp:extent cx="3657600" cy="1981200"/>
            <wp:docPr id="1" name="Picture 1" descr="Bar chart of RSVPs by week: 40 in week one, 65 in week two, 90 in week three and 120 in week fou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vp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1A202C"/>
          <w:sz w:val="22"/>
        </w:rPr>
        <w:t>RSVPs have tripled since the first week, to 120. We expect about 200 guests.</w:t>
      </w:r>
    </w:p>
    <w:p>
      <w:r>
        <w:rPr>
          <w:b/>
          <w:color w:val="1F3A5F"/>
          <w:sz w:val="22"/>
        </w:rPr>
        <w:t>RSVP deadline: Friday, November 6,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Community Open House plan</dc:title>
  <dc:subject>Fall Community Open House</dc:subject>
  <dc:creator>Jordan Lee</dc:creator>
  <cp:keywords/>
  <dc:description/>
  <cp:lastModifiedBy>Jordan Lee</cp:lastModifiedBy>
  <cp:revision>1</cp:revision>
  <dcterms:created xsi:type="dcterms:W3CDTF">2026-10-01T09:00:00Z</dcterms:created>
  <dcterms:modified xsi:type="dcterms:W3CDTF">2026-10-01T09:00:00Z</dcterms:modified>
  <cp:category/>
</cp:coreProperties>
</file>