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science-curriculum-overview"/>
    <w:p>
      <w:pPr>
        <w:pStyle w:val="Heading2"/>
      </w:pPr>
      <w:r>
        <w:t xml:space="preserve">🔬 Science Curriculum Overview</w:t>
      </w:r>
    </w:p>
    <w:bookmarkStart w:id="20" w:name="X303488250e3d87044ad1271bbc1f30fe0359c9f"/>
    <w:p>
      <w:pPr>
        <w:pStyle w:val="Heading3"/>
      </w:pPr>
      <w:r>
        <w:rPr>
          <w:i/>
          <w:iCs/>
        </w:rPr>
        <w:t xml:space="preserve">(Foundations of Scientific Inquiry – Broad Overview &amp; Methodology)</w:t>
      </w:r>
    </w:p>
    <w:p>
      <w:r>
        <w:pict>
          <v:rect style="width:0;height:1.5pt" o:hralign="center" o:hrstd="t" o:hr="t"/>
        </w:pict>
      </w:r>
    </w:p>
    <w:bookmarkEnd w:id="20"/>
    <w:bookmarkStart w:id="21" w:name="core-focus"/>
    <w:p>
      <w:pPr>
        <w:pStyle w:val="Heading3"/>
      </w:pPr>
      <w:r>
        <w:t xml:space="preserve">🌟 Core Focus</w:t>
      </w:r>
    </w:p>
    <w:p>
      <w:pPr>
        <w:pStyle w:val="FirstParagraph"/>
      </w:pPr>
      <w:r>
        <w:rPr>
          <w:b/>
          <w:bCs/>
        </w:rPr>
        <w:t xml:space="preserve">Welcome to your personalized science learning journey!</w:t>
      </w:r>
      <w:r>
        <w:br/>
      </w:r>
      <w:r>
        <w:t xml:space="preserve">This module introduces students to the core of scientific thinking, emphasizing systematic inquiry, ethical responsibility, and foundational knowledge that supports all STEAM fields.</w:t>
      </w:r>
    </w:p>
    <w:p>
      <w:r>
        <w:pict>
          <v:rect style="width:0;height:1.5pt" o:hralign="center" o:hrstd="t" o:hr="t"/>
        </w:pict>
      </w:r>
    </w:p>
    <w:bookmarkEnd w:id="21"/>
    <w:bookmarkStart w:id="22" w:name="key-concepts-learning-goals"/>
    <w:p>
      <w:pPr>
        <w:pStyle w:val="Heading3"/>
      </w:pPr>
      <w:r>
        <w:t xml:space="preserve">🧠 Key Concepts &amp; Learning Goals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696"/>
        <w:gridCol w:w="422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Theme</w:t>
            </w:r>
          </w:p>
        </w:tc>
        <w:tc>
          <w:tcPr/>
          <w:p>
            <w:pPr>
              <w:pStyle w:val="Compact"/>
            </w:pPr>
            <w:r>
              <w:t xml:space="preserve">Topics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1. What is Science?</w:t>
            </w:r>
          </w:p>
        </w:tc>
        <w:tc>
          <w:tcPr/>
          <w:p>
            <w:pPr>
              <w:pStyle w:val="Compact"/>
            </w:pPr>
            <w:r>
              <w:t xml:space="preserve">Science is the systematic study of the natural world through observation and experimentation. It is empirical, testable, and falsifiable. Scientific thinking values curiosity, skepticism, and critical reasoning.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2. Scientific Method</w:t>
            </w:r>
          </w:p>
        </w:tc>
        <w:tc>
          <w:tcPr/>
          <w:p>
            <w:pPr>
              <w:pStyle w:val="Compact"/>
            </w:pPr>
            <w:r>
              <w:t xml:space="preserve">The scientific method is a structured approach to inquiry involving Observation, Question, Hypothesis, Experiment, Analysis, Conclusion, and Communication. It is iterative and builds knowledge through repeatable, transparent steps.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3. Branches of Science</w:t>
            </w:r>
          </w:p>
        </w:tc>
        <w:tc>
          <w:tcPr/>
          <w:p>
            <w:pPr>
              <w:pStyle w:val="Compact"/>
            </w:pPr>
            <w:r>
              <w:t xml:space="preserve">An introduction to the major scientific disciplines: Physical Sciences (Physics, Chemistry), Life Sciences (Biology, Health, Environment), Earth &amp; Space Sciences (Geology, Astronomy), and a brief mention of Social Sciences.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 Lab Safety</w:t>
            </w:r>
          </w:p>
        </w:tc>
        <w:tc>
          <w:tcPr/>
          <w:p>
            <w:pPr>
              <w:pStyle w:val="Compact"/>
            </w:pPr>
            <w:r>
              <w:t xml:space="preserve">Lab safety includes protocols and practices that help prevent accidents and ensure a safe working environment, such as wearing goggles, using tools correctly, and following clean-up procedures.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5. Research Methods</w:t>
            </w:r>
          </w:p>
        </w:tc>
        <w:tc>
          <w:tcPr/>
          <w:p>
            <w:pPr>
              <w:pStyle w:val="Compact"/>
            </w:pPr>
            <w:r>
              <w:t xml:space="preserve">Covers observation, measurement, documentation, and variable control. Teaches students how to design and conduct controlled experiments and record findings accurately.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6. Data Analysis</w:t>
            </w:r>
          </w:p>
        </w:tc>
        <w:tc>
          <w:tcPr/>
          <w:p>
            <w:pPr>
              <w:pStyle w:val="Compact"/>
            </w:pPr>
            <w:r>
              <w:t xml:space="preserve">Data analysis involves interpreting results using charts, graphs, and statistical reasoning to draw evidence-based conclusions. This supports the development of math skills in a science context.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7. Scientific Communication</w:t>
            </w:r>
          </w:p>
        </w:tc>
        <w:tc>
          <w:tcPr/>
          <w:p>
            <w:pPr>
              <w:pStyle w:val="Compact"/>
            </w:pPr>
            <w:r>
              <w:t xml:space="preserve">Scientific ideas must be shared clearly and honestly. Students learn how to present their findings using visual tools, reports, and presentations, and explore how peer review ensures accuracy and credibility.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8. Ethics in Science</w:t>
            </w:r>
          </w:p>
        </w:tc>
        <w:tc>
          <w:tcPr/>
          <w:p>
            <w:pPr>
              <w:pStyle w:val="Compact"/>
            </w:pPr>
            <w:r>
              <w:t xml:space="preserve">Responsible research includes honesty, transparency, and avoiding bias. Introduces famous case studies of ethical breaches and discusses the importance of reproducibility and peer review.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2"/>
    <w:bookmarkStart w:id="23" w:name="hands-on-activities"/>
    <w:p>
      <w:pPr>
        <w:pStyle w:val="Heading3"/>
      </w:pPr>
      <w:r>
        <w:t xml:space="preserve">🧪 Hands-On Activities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Mystery Tube</w:t>
      </w:r>
      <w:r>
        <w:t xml:space="preserve"> </w:t>
      </w:r>
      <w:r>
        <w:t xml:space="preserve">(inferring unseen mechanisms)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Paper Towel Absorbency Lab</w:t>
      </w:r>
      <w:r>
        <w:t xml:space="preserve"> </w:t>
      </w:r>
      <w:r>
        <w:t xml:space="preserve">(controlled experiment design)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“Design a Plant”</w:t>
      </w:r>
      <w:r>
        <w:rPr>
          <w:b/>
          <w:bCs/>
        </w:rPr>
        <w:t xml:space="preserve"> </w:t>
      </w:r>
      <w:r>
        <w:rPr>
          <w:b/>
          <w:bCs/>
        </w:rPr>
        <w:t xml:space="preserve">Exercise</w:t>
      </w:r>
      <w:r>
        <w:t xml:space="preserve"> </w:t>
      </w:r>
      <w:r>
        <w:t xml:space="preserve">(evidence-based hypothesis creation)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Build a Science Journal</w:t>
      </w:r>
      <w:r>
        <w:t xml:space="preserve"> </w:t>
      </w:r>
      <w:r>
        <w:t xml:space="preserve">(ongoing observational records)</w:t>
      </w:r>
    </w:p>
    <w:p>
      <w:r>
        <w:pict>
          <v:rect style="width:0;height:1.5pt" o:hralign="center" o:hrstd="t" o:hr="t"/>
        </w:pict>
      </w:r>
    </w:p>
    <w:bookmarkEnd w:id="23"/>
    <w:bookmarkStart w:id="24" w:name="steam-integration"/>
    <w:p>
      <w:pPr>
        <w:pStyle w:val="Heading3"/>
      </w:pPr>
      <w:r>
        <w:t xml:space="preserve">🧩 STEAM Integration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Science</w:t>
      </w:r>
      <w:r>
        <w:t xml:space="preserve">: Core foundation of systematic inquiry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Technology</w:t>
      </w:r>
      <w:r>
        <w:t xml:space="preserve">: Using digital tools for measurement and documentation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Engineering</w:t>
      </w:r>
      <w:r>
        <w:t xml:space="preserve">: Framing problems and testing design solutions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Arts</w:t>
      </w:r>
      <w:r>
        <w:t xml:space="preserve">: Science posters, diagramming experiments</w:t>
      </w:r>
      <w:r>
        <w:br/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Math</w:t>
      </w:r>
      <w:r>
        <w:t xml:space="preserve">: Measuring, charting, and analyzing results</w:t>
      </w:r>
    </w:p>
    <w:p>
      <w:r>
        <w:pict>
          <v:rect style="width:0;height:1.5pt" o:hralign="center" o:hrstd="t" o:hr="t"/>
        </w:pict>
      </w:r>
    </w:p>
    <w:bookmarkEnd w:id="24"/>
    <w:bookmarkStart w:id="25" w:name="st-century-skills-emphasized"/>
    <w:p>
      <w:pPr>
        <w:pStyle w:val="Heading3"/>
      </w:pPr>
      <w:r>
        <w:t xml:space="preserve">🌐 21st Century Skills Emphasized</w:t>
      </w:r>
    </w:p>
    <w:p>
      <w:pPr>
        <w:pStyle w:val="Compact"/>
        <w:numPr>
          <w:ilvl w:val="0"/>
          <w:numId w:val="1003"/>
        </w:numPr>
      </w:pPr>
      <w:r>
        <w:t xml:space="preserve">Critical Thinking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Evidence-Based Reasoning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Ethical Responsibility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Communication &amp; Collaboration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2025-07-12T17:47:45Z</dcterms:created>
  <dcterms:modified xsi:type="dcterms:W3CDTF">2025-07-12T17:47:45Z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