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p14">
  <w:body>
    <w:p w:rsidR="00601134" w:rsidP="00601134" w:rsidRDefault="00601134" w14:paraId="15B69A4E" w14:textId="77777777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P="00601134" w:rsidRDefault="00601134" w14:paraId="194A5CC8" w14:textId="77777777">
      <w:pPr>
        <w:jc w:val="center"/>
        <w:rPr>
          <w:rFonts w:asciiTheme="minorHAnsi" w:hAnsiTheme="minorHAnsi"/>
          <w:b/>
          <w:sz w:val="96"/>
          <w:szCs w:val="96"/>
        </w:rPr>
      </w:pPr>
    </w:p>
    <w:p w:rsidRPr="00601134" w:rsidR="00EA3041" w:rsidP="00275795" w:rsidRDefault="00275795" w14:paraId="54D63235" w14:textId="77777777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FICHA DE MÉTRICAS DE </w:t>
      </w:r>
      <w:r w:rsidR="00B44824">
        <w:rPr>
          <w:rFonts w:asciiTheme="minorHAnsi" w:hAnsiTheme="minorHAnsi"/>
          <w:b/>
          <w:sz w:val="96"/>
          <w:szCs w:val="96"/>
        </w:rPr>
        <w:t>EXPOSICIÓN AL RIESGO</w:t>
      </w:r>
    </w:p>
    <w:p w:rsidR="00601134" w:rsidRDefault="00601134" w14:paraId="3850F505" w14:textId="77777777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Pr="00DB3632" w:rsidR="00EA3041" w:rsidP="00EA3041" w:rsidRDefault="00EA3041" w14:paraId="14D48B86" w14:textId="77777777">
      <w:pPr>
        <w:jc w:val="center"/>
        <w:rPr>
          <w:rFonts w:asciiTheme="minorHAnsi" w:hAnsiTheme="minorHAnsi"/>
          <w:b/>
          <w:sz w:val="40"/>
        </w:rPr>
      </w:pPr>
    </w:p>
    <w:p w:rsidRPr="00DB3632" w:rsidR="00EA3041" w:rsidP="00EA3041" w:rsidRDefault="00EA3041" w14:paraId="38F94AD4" w14:textId="77777777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P="00EA3041" w:rsidRDefault="00EA3041" w14:paraId="4EB874DE" w14:textId="77777777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766"/>
        <w:gridCol w:w="992"/>
        <w:gridCol w:w="1742"/>
      </w:tblGrid>
      <w:tr w:rsidRPr="00F53F8F" w:rsidR="00EA3041" w:rsidTr="00B563B6" w14:paraId="372C46B5" w14:textId="77777777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Pr="00B563B6" w:rsidR="00EA3041" w:rsidP="00D06F64" w:rsidRDefault="00F53F8F" w14:paraId="156837ED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Pr="00B563B6" w:rsidR="00EA3041" w:rsidP="00D06F64" w:rsidRDefault="00EA3041" w14:paraId="5A363951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Pr="00B563B6" w:rsidR="00EA3041" w:rsidP="00D06F64" w:rsidRDefault="00EA3041" w14:paraId="6D41B76F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Pr="00B563B6" w:rsidR="00EA3041" w:rsidP="00D06F64" w:rsidRDefault="00EA3041" w14:paraId="0D270374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pct20" w:color="auto" w:fill="FFFFFF"/>
            <w:vAlign w:val="center"/>
          </w:tcPr>
          <w:p w:rsidRPr="00B563B6" w:rsidR="00EA3041" w:rsidP="00D06F64" w:rsidRDefault="00EA3041" w14:paraId="2CBC42CC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992" w:type="dxa"/>
            <w:shd w:val="pct20" w:color="auto" w:fill="FFFFFF"/>
            <w:vAlign w:val="center"/>
          </w:tcPr>
          <w:p w:rsidRPr="00B563B6" w:rsidR="00EA3041" w:rsidP="00D06F64" w:rsidRDefault="00EA3041" w14:paraId="4D5B54CA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42" w:type="dxa"/>
            <w:shd w:val="pct20" w:color="auto" w:fill="FFFFFF"/>
          </w:tcPr>
          <w:p w:rsidRPr="00B563B6" w:rsidR="00EA3041" w:rsidP="00D06F64" w:rsidRDefault="00EA3041" w14:paraId="43D0AA91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Pr="00F53F8F" w:rsidR="00EA3041" w:rsidTr="00B563B6" w14:paraId="73858FFC" w14:textId="77777777">
        <w:tc>
          <w:tcPr>
            <w:tcW w:w="657" w:type="dxa"/>
            <w:vAlign w:val="center"/>
          </w:tcPr>
          <w:p w:rsidRPr="00F53F8F" w:rsidR="00EA3041" w:rsidP="00D06F64" w:rsidRDefault="00EA3041" w14:paraId="38A152EA" w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:rsidRPr="00F53F8F" w:rsidR="00EA3041" w:rsidP="00D06F64" w:rsidRDefault="00950362" w14:paraId="1FF6A796" w14:textId="02A75FD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1.0</w:t>
            </w:r>
          </w:p>
        </w:tc>
        <w:tc>
          <w:tcPr>
            <w:tcW w:w="1152" w:type="dxa"/>
            <w:vAlign w:val="center"/>
          </w:tcPr>
          <w:p w:rsidRPr="00F53F8F" w:rsidR="00EA3041" w:rsidP="00D06F64" w:rsidRDefault="00950362" w14:paraId="5487F165" w14:textId="66176199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30/01/2020</w:t>
            </w:r>
          </w:p>
        </w:tc>
        <w:tc>
          <w:tcPr>
            <w:tcW w:w="1755" w:type="dxa"/>
            <w:vAlign w:val="center"/>
          </w:tcPr>
          <w:p w:rsidRPr="00F53F8F" w:rsidR="00EA3041" w:rsidP="00571F50" w:rsidRDefault="00950362" w14:paraId="7E44899A" w14:textId="723023C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 Yonamine</w:t>
            </w:r>
          </w:p>
        </w:tc>
        <w:tc>
          <w:tcPr>
            <w:tcW w:w="1766" w:type="dxa"/>
            <w:vAlign w:val="center"/>
          </w:tcPr>
          <w:p w:rsidRPr="00F53F8F" w:rsidR="00EA3041" w:rsidP="00D06F64" w:rsidRDefault="00DA44EF" w14:paraId="265FD7F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Versión Preliminar revisada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PE"/>
              </w:rPr>
              <w:t>QA</w:t>
            </w:r>
            <w:proofErr w:type="spellEnd"/>
          </w:p>
        </w:tc>
        <w:tc>
          <w:tcPr>
            <w:tcW w:w="992" w:type="dxa"/>
            <w:vAlign w:val="center"/>
          </w:tcPr>
          <w:p w:rsidRPr="00F53F8F" w:rsidR="00EA3041" w:rsidP="00D06F64" w:rsidRDefault="00601134" w14:paraId="45EC5A9F" w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742" w:type="dxa"/>
            <w:vAlign w:val="center"/>
          </w:tcPr>
          <w:p w:rsidRPr="00F53F8F" w:rsidR="00EA3041" w:rsidP="00D06F64" w:rsidRDefault="00950362" w14:paraId="175D5B55" w14:textId="46E170B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Elliot Garamendi</w:t>
            </w:r>
            <w:r w:rsid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</w:tr>
    </w:tbl>
    <w:p w:rsidRPr="00F53F8F" w:rsidR="00B2225A" w:rsidRDefault="00B2225A" w14:paraId="65F1BB05" w14:textId="77777777">
      <w:pPr>
        <w:rPr>
          <w:lang w:val="es-PE"/>
        </w:rPr>
      </w:pPr>
    </w:p>
    <w:p w:rsidRPr="00601134" w:rsidR="00EA3041" w:rsidRDefault="00EA3041" w14:paraId="05A08E0E" w14:textId="77777777">
      <w:pPr>
        <w:rPr>
          <w:u w:val="single"/>
        </w:rPr>
      </w:pPr>
    </w:p>
    <w:p w:rsidRPr="00601134" w:rsidR="00EA3041" w:rsidRDefault="00EA3041" w14:paraId="7B765D63" w14:textId="77777777">
      <w:pPr>
        <w:rPr>
          <w:u w:val="single"/>
        </w:rPr>
      </w:pPr>
    </w:p>
    <w:p w:rsidR="00EA3041" w:rsidRDefault="00EA3041" w14:paraId="06E9A8E9" w14:textId="77777777"/>
    <w:p w:rsidR="00EA3041" w:rsidRDefault="00EA3041" w14:paraId="4D01B58E" w14:textId="77777777"/>
    <w:p w:rsidR="00EA3041" w:rsidRDefault="00EA3041" w14:paraId="559EEA4B" w14:textId="77777777"/>
    <w:p w:rsidR="00EA3041" w:rsidRDefault="00EA3041" w14:paraId="4C8F13B1" w14:textId="77777777"/>
    <w:p w:rsidR="00EA3041" w:rsidRDefault="00EA3041" w14:paraId="27F33BFA" w14:textId="77777777"/>
    <w:p w:rsidR="00EA3041" w:rsidRDefault="00EA3041" w14:paraId="3950B505" w14:textId="77777777"/>
    <w:p w:rsidR="00EA3041" w:rsidRDefault="00EA3041" w14:paraId="683D5A6E" w14:textId="77777777"/>
    <w:p w:rsidR="00EA3041" w:rsidRDefault="00EA3041" w14:paraId="14C31118" w14:textId="77777777"/>
    <w:p w:rsidR="00EA3041" w:rsidRDefault="00EA3041" w14:paraId="1A73851C" w14:textId="77777777"/>
    <w:p w:rsidR="00EA3041" w:rsidRDefault="00EA3041" w14:paraId="5CC65046" w14:textId="77777777"/>
    <w:p w:rsidR="00EA3041" w:rsidRDefault="00EA3041" w14:paraId="3F0263BF" w14:textId="77777777"/>
    <w:p w:rsidR="00EA3041" w:rsidRDefault="00EA3041" w14:paraId="59B979D1" w14:textId="77777777"/>
    <w:p w:rsidR="00EA3041" w:rsidRDefault="00EA3041" w14:paraId="3B832230" w14:textId="77777777"/>
    <w:p w:rsidR="00EA3041" w:rsidRDefault="00EA3041" w14:paraId="30C36E6B" w14:textId="77777777"/>
    <w:p w:rsidR="00EA3041" w:rsidRDefault="00EA3041" w14:paraId="546FD6B0" w14:textId="77777777"/>
    <w:p w:rsidR="00EA3041" w:rsidRDefault="00EA3041" w14:paraId="618BF347" w14:textId="77777777"/>
    <w:p w:rsidR="00EA3041" w:rsidRDefault="00EA3041" w14:paraId="5100E6B9" w14:textId="77777777"/>
    <w:p w:rsidR="00EA3041" w:rsidRDefault="00EA3041" w14:paraId="2AA031AF" w14:textId="77777777"/>
    <w:p w:rsidR="00EA3041" w:rsidRDefault="00EA3041" w14:paraId="5E9EBE52" w14:textId="77777777"/>
    <w:p w:rsidR="00EA3041" w:rsidRDefault="00EA3041" w14:paraId="0AF82F07" w14:textId="77777777"/>
    <w:p w:rsidR="00EA3041" w:rsidRDefault="00EA3041" w14:paraId="6E30CDD9" w14:textId="77777777"/>
    <w:p w:rsidR="00601134" w:rsidRDefault="00601134" w14:paraId="6155E169" w14:textId="77777777"/>
    <w:p w:rsidR="00601134" w:rsidRDefault="00601134" w14:paraId="36B5626B" w14:textId="77777777"/>
    <w:p w:rsidR="00601134" w:rsidRDefault="00601134" w14:paraId="678D8493" w14:textId="77777777"/>
    <w:p w:rsidR="00601134" w:rsidRDefault="00601134" w14:paraId="3B23F636" w14:textId="77777777"/>
    <w:p w:rsidR="00601134" w:rsidRDefault="00601134" w14:paraId="6DA9444A" w14:textId="77777777"/>
    <w:p w:rsidR="00601134" w:rsidRDefault="00601134" w14:paraId="11ADC073" w14:textId="77777777"/>
    <w:p w:rsidR="00601134" w:rsidRDefault="00601134" w14:paraId="51BCAF1A" w14:textId="77777777"/>
    <w:p w:rsidR="00601134" w:rsidRDefault="00601134" w14:paraId="4E96628B" w14:textId="77777777"/>
    <w:p w:rsidR="00601134" w:rsidRDefault="00601134" w14:paraId="7A4F5020" w14:textId="77777777"/>
    <w:p w:rsidR="00B44824" w:rsidRDefault="00B44824" w14:paraId="4FC1CF77" w14:textId="77777777"/>
    <w:p w:rsidR="00B44824" w:rsidRDefault="00B44824" w14:paraId="5940DB2D" w14:textId="77777777"/>
    <w:p w:rsidR="00EA3041" w:rsidRDefault="00EA3041" w14:paraId="28252A1C" w14:textId="77777777"/>
    <w:tbl>
      <w:tblPr>
        <w:tblW w:w="89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Pr="00DB3632" w:rsidR="00601134" w:rsidTr="240F26FF" w14:paraId="4278E34C" w14:textId="77777777">
        <w:trPr>
          <w:trHeight w:val="567"/>
        </w:trPr>
        <w:tc>
          <w:tcPr>
            <w:tcW w:w="8931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DB3632" w:rsidR="00601134" w:rsidP="005277C4" w:rsidRDefault="00BA0AB4" w14:paraId="34CD4911" w14:textId="77777777">
            <w:pPr>
              <w:jc w:val="center"/>
              <w:rPr>
                <w:rFonts w:asciiTheme="minorHAnsi" w:hAnsiTheme="minorHAnsi"/>
                <w:b/>
              </w:rPr>
            </w:pPr>
            <w:r w:rsidRPr="00BA0AB4">
              <w:rPr>
                <w:rFonts w:ascii="Calibri" w:hAnsi="Calibri" w:eastAsia="Calibri"/>
                <w:b/>
                <w:sz w:val="28"/>
              </w:rPr>
              <w:lastRenderedPageBreak/>
              <w:t>FM</w:t>
            </w:r>
            <w:r w:rsidR="00B44824">
              <w:rPr>
                <w:rFonts w:ascii="Calibri" w:hAnsi="Calibri" w:eastAsia="Calibri"/>
                <w:b/>
                <w:sz w:val="28"/>
              </w:rPr>
              <w:t>EXRI</w:t>
            </w:r>
            <w:r w:rsidRPr="00BA0AB4">
              <w:rPr>
                <w:rFonts w:ascii="Calibri" w:hAnsi="Calibri" w:eastAsia="Calibri"/>
                <w:b/>
                <w:sz w:val="28"/>
              </w:rPr>
              <w:t>_</w:t>
            </w:r>
            <w:r w:rsidR="009E4D5B">
              <w:rPr>
                <w:rFonts w:ascii="Calibri" w:hAnsi="Calibri" w:eastAsia="Calibri"/>
                <w:b/>
                <w:sz w:val="28"/>
              </w:rPr>
              <w:t>V1.0</w:t>
            </w:r>
            <w:r w:rsidRPr="00BA0AB4">
              <w:rPr>
                <w:rFonts w:ascii="Calibri" w:hAnsi="Calibri" w:eastAsia="Calibri"/>
                <w:b/>
                <w:sz w:val="28"/>
              </w:rPr>
              <w:t>_</w:t>
            </w:r>
            <w:r w:rsidR="009E4D5B">
              <w:rPr>
                <w:rFonts w:ascii="Calibri" w:hAnsi="Calibri" w:eastAsia="Calibri"/>
                <w:b/>
                <w:sz w:val="28"/>
              </w:rPr>
              <w:t>2020</w:t>
            </w:r>
            <w:r>
              <w:rPr>
                <w:rFonts w:ascii="Calibri" w:hAnsi="Calibri" w:eastAsia="Calibri"/>
                <w:b/>
                <w:sz w:val="28"/>
              </w:rPr>
              <w:t xml:space="preserve"> </w:t>
            </w:r>
            <w:r w:rsidR="00B44824">
              <w:rPr>
                <w:rFonts w:ascii="Calibri" w:hAnsi="Calibri" w:eastAsia="Calibri"/>
                <w:b/>
                <w:sz w:val="28"/>
              </w:rPr>
              <w:t>Exposición al Riesgo</w:t>
            </w:r>
          </w:p>
        </w:tc>
      </w:tr>
      <w:tr w:rsidRPr="00DB3632" w:rsidR="009E4D5B" w:rsidTr="240F26FF" w14:paraId="2ABCADCC" w14:textId="77777777">
        <w:trPr>
          <w:trHeight w:val="567"/>
        </w:trPr>
        <w:tc>
          <w:tcPr>
            <w:tcW w:w="184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B3632" w:rsidR="009E4D5B" w:rsidP="009E4D5B" w:rsidRDefault="009E4D5B" w14:paraId="32B4B772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571F50" w:rsidR="009E4D5B" w:rsidP="00950362" w:rsidRDefault="009E4D5B" w14:paraId="59EE6C46" w14:textId="77777777">
            <w:pPr>
              <w:rPr>
                <w:rFonts w:eastAsia="MS Mincho"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Cachimbo a Crack</w:t>
            </w:r>
          </w:p>
        </w:tc>
      </w:tr>
      <w:tr w:rsidRPr="00DB3632" w:rsidR="009E4D5B" w:rsidTr="240F26FF" w14:paraId="2C4FEBBB" w14:textId="77777777">
        <w:trPr>
          <w:trHeight w:val="567"/>
        </w:trPr>
        <w:tc>
          <w:tcPr>
            <w:tcW w:w="184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B3632" w:rsidR="009E4D5B" w:rsidP="009E4D5B" w:rsidRDefault="009E4D5B" w14:paraId="236421F5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03710" w:rsidR="009E4D5B" w:rsidP="00950362" w:rsidRDefault="009E4D5B" w14:paraId="53778C58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Sáenz (MS)</w:t>
            </w:r>
          </w:p>
        </w:tc>
      </w:tr>
      <w:tr w:rsidRPr="00EA3041" w:rsidR="009E4D5B" w:rsidTr="240F26FF" w14:paraId="417030A9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9E4D5B" w:rsidP="009E4D5B" w:rsidRDefault="009E4D5B" w14:paraId="11131DA8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tcMar/>
            <w:vAlign w:val="center"/>
          </w:tcPr>
          <w:p w:rsidRPr="00C03710" w:rsidR="009E4D5B" w:rsidP="009E4D5B" w:rsidRDefault="009E4D5B" w14:paraId="25657CC4" w14:textId="45EB93ED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 xml:space="preserve">Acsafkineret Yonamine / </w:t>
            </w:r>
            <w:r w:rsidR="006A4400">
              <w:rPr>
                <w:rFonts w:cs="Arial" w:asciiTheme="minorHAnsi" w:hAnsiTheme="minorHAnsi"/>
                <w:color w:val="000000"/>
                <w:lang w:val="es-MX"/>
              </w:rPr>
              <w:t>jefe</w:t>
            </w:r>
            <w:r>
              <w:rPr>
                <w:rFonts w:cs="Arial" w:asciiTheme="minorHAnsi" w:hAnsiTheme="minorHAnsi"/>
                <w:color w:val="000000"/>
                <w:lang w:val="es-MX"/>
              </w:rPr>
              <w:t xml:space="preserve"> de proyecto</w:t>
            </w:r>
          </w:p>
        </w:tc>
      </w:tr>
      <w:tr w:rsidRPr="00EA3041" w:rsidR="009E4D5B" w:rsidTr="240F26FF" w14:paraId="3E4AF5AA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9E4D5B" w:rsidP="009E4D5B" w:rsidRDefault="009A1B50" w14:paraId="0807ABD9" w14:textId="1F6711C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ÁREA</w:t>
            </w:r>
          </w:p>
        </w:tc>
        <w:tc>
          <w:tcPr>
            <w:tcW w:w="7088" w:type="dxa"/>
            <w:tcMar/>
            <w:vAlign w:val="center"/>
          </w:tcPr>
          <w:p w:rsidRPr="00C03710" w:rsidR="009E4D5B" w:rsidP="009E4D5B" w:rsidRDefault="009E4D5B" w14:paraId="29585F40" w14:textId="27A22418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Gerencia de desarrollo de Base2 S.A</w:t>
            </w:r>
            <w:r w:rsidR="00950362">
              <w:rPr>
                <w:rFonts w:cs="Arial" w:asciiTheme="minorHAnsi" w:hAnsiTheme="minorHAnsi"/>
                <w:color w:val="000000"/>
                <w:lang w:val="es-MX"/>
              </w:rPr>
              <w:t>.</w:t>
            </w:r>
          </w:p>
        </w:tc>
      </w:tr>
      <w:tr w:rsidRPr="00EA3041" w:rsidR="009E4D5B" w:rsidTr="240F26FF" w14:paraId="248D8C4F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9E4D5B" w:rsidP="009E4D5B" w:rsidRDefault="009E4D5B" w14:paraId="5CBF454F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tcMar/>
            <w:vAlign w:val="center"/>
          </w:tcPr>
          <w:p w:rsidRPr="00571F50" w:rsidR="009E4D5B" w:rsidP="00950362" w:rsidRDefault="00630AAD" w14:paraId="30D2DDA3" w14:textId="31600A4E">
            <w:pPr>
              <w:rPr>
                <w:rFonts w:eastAsia="MS Mincho"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Exposición al Riesgo</w:t>
            </w:r>
          </w:p>
        </w:tc>
      </w:tr>
      <w:tr w:rsidRPr="00EA3041" w:rsidR="00EA3041" w:rsidTr="240F26FF" w14:paraId="641E51BC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654C8139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tcMar/>
            <w:vAlign w:val="center"/>
          </w:tcPr>
          <w:p w:rsidRPr="00C03710" w:rsidR="00A363BF" w:rsidP="00613E39" w:rsidRDefault="00EB54D0" w14:paraId="43064F55" w14:textId="764D91B0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5277C4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el número </w:t>
            </w:r>
            <w:r w:rsidR="007B493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de riesgos a los que se expone 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el </w:t>
            </w:r>
            <w:r w:rsidR="00950362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Proyecto “Cachimbo a Crack</w:t>
            </w:r>
            <w:r w:rsidR="006A440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”.</w:t>
            </w:r>
            <w:r w:rsidR="00016883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Un</w:t>
            </w:r>
            <w:r w:rsidR="007B493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conteo de</w:t>
            </w:r>
            <w:r w:rsidR="00016883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la cantidad de </w:t>
            </w:r>
            <w:r w:rsidR="007B493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riesgos presentes en cada mes, además de un promedio del total de riesgos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.</w:t>
            </w:r>
          </w:p>
        </w:tc>
      </w:tr>
      <w:tr w:rsidRPr="00EA3041" w:rsidR="00EA3041" w:rsidTr="240F26FF" w14:paraId="37E9F1E4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9E4D5B" w14:paraId="7A327BAD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CATEGORÍA</w:t>
            </w:r>
            <w:r w:rsidRPr="00C03710" w:rsidR="00EA3041">
              <w:rPr>
                <w:rFonts w:asciiTheme="minorHAnsi" w:hAnsiTheme="minorHAnsi"/>
                <w:b/>
              </w:rPr>
              <w:t xml:space="preserve"> DE </w:t>
            </w: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EB54D0" w14:paraId="7DBF88A4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 Seguimiento y Control</w:t>
            </w:r>
          </w:p>
        </w:tc>
      </w:tr>
      <w:tr w:rsidRPr="00EA3041" w:rsidR="00EA3041" w:rsidTr="240F26FF" w14:paraId="5B3875A1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24F18A7A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tcMar/>
            <w:vAlign w:val="center"/>
          </w:tcPr>
          <w:p w:rsidRPr="00C03710" w:rsidR="00A363BF" w:rsidP="00C03710" w:rsidRDefault="00B65951" w14:paraId="615A2B35" w14:textId="77777777">
            <w:pPr>
              <w:spacing w:line="360" w:lineRule="auto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Anticipación y desarrollo de medida contra riesgos</w:t>
            </w:r>
          </w:p>
        </w:tc>
      </w:tr>
      <w:tr w:rsidRPr="00EA3041" w:rsidR="00EA3041" w:rsidTr="240F26FF" w14:paraId="7E6EF9C1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2005987A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Pr="00C03710" w:rsidR="00EA3041" w:rsidP="00C03710" w:rsidRDefault="00EA3041" w14:paraId="11B744E2" w14:textId="77777777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Mar/>
          </w:tcPr>
          <w:p w:rsidRPr="00C03710" w:rsidR="00AC27E6" w:rsidP="00C03710" w:rsidRDefault="00B65951" w14:paraId="3EDA4D4C" w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Resultado Global=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Promedio(Exposición)</m:t>
                    </m:r>
                  </m:e>
                </m:d>
              </m:oMath>
            </m:oMathPara>
          </w:p>
          <w:p w:rsidRPr="00C03710" w:rsidR="00EB54D0" w:rsidP="00C03710" w:rsidRDefault="00EB54D0" w14:paraId="57D4231E" w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Pr="00C03710" w:rsidR="006063AF" w:rsidTr="00B65951" w14:paraId="49BC4F89" w14:textId="77777777">
              <w:trPr>
                <w:trHeight w:val="292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Pr="00613E39" w:rsidR="006063AF" w:rsidP="00613E39" w:rsidRDefault="00B65951" w14:paraId="00540CD2" w14:textId="77777777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Resultado Glo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Pr="00C03710" w:rsidR="006063AF" w:rsidP="00613E39" w:rsidRDefault="00B65951" w14:paraId="337C7C60" w14:textId="77777777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Promedio de riesgos a los que el proyecto se expuso, durante los meses del desarrollo.</w:t>
                  </w:r>
                </w:p>
              </w:tc>
            </w:tr>
            <w:tr w:rsidRPr="00C03710" w:rsidR="006063AF" w:rsidTr="00C03710" w14:paraId="436E8CA2" w14:textId="77777777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Pr="00C03710" w:rsidR="006063AF" w:rsidP="000E11FB" w:rsidRDefault="00B65951" w14:paraId="584408C5" w14:textId="77777777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Exposición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Pr="00C03710" w:rsidR="006063AF" w:rsidP="00C03710" w:rsidRDefault="000E11FB" w14:paraId="45114AC7" w14:textId="77777777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B6595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riesgos a los que el proyecto se expuso.</w:t>
                  </w:r>
                </w:p>
              </w:tc>
            </w:tr>
          </w:tbl>
          <w:p w:rsidRPr="00C03710" w:rsidR="006063AF" w:rsidP="00C03710" w:rsidRDefault="006063AF" w14:paraId="0316029D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</w:p>
        </w:tc>
      </w:tr>
      <w:tr w:rsidRPr="00EA3041" w:rsidR="00EA3041" w:rsidTr="240F26FF" w14:paraId="16D65A5D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02704E37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  <w:tcMar/>
          </w:tcPr>
          <w:p w:rsidRPr="00C03710" w:rsidR="00A363BF" w:rsidP="00C03710" w:rsidRDefault="00A363BF" w14:paraId="29754A28" w14:textId="77777777">
            <w:pPr>
              <w:spacing w:line="360" w:lineRule="auto"/>
              <w:jc w:val="both"/>
              <w:rPr>
                <w:rFonts w:cs="Arial" w:asciiTheme="minorHAnsi" w:hAnsiTheme="minorHAnsi"/>
                <w:lang w:val="es-MX"/>
              </w:rPr>
            </w:pPr>
            <w:r w:rsidRPr="00C03710">
              <w:rPr>
                <w:rFonts w:cs="Arial" w:asciiTheme="minorHAnsi" w:hAnsiTheme="minorHAnsi"/>
                <w:lang w:val="es-MX"/>
              </w:rPr>
              <w:t>Las Metas y Umbrales para esta</w:t>
            </w:r>
            <w:r w:rsidR="000E11FB">
              <w:rPr>
                <w:rFonts w:cs="Arial" w:asciiTheme="minorHAnsi" w:hAnsiTheme="minorHAnsi"/>
                <w:lang w:val="es-MX"/>
              </w:rPr>
              <w:t xml:space="preserve"> Métrica se miden en esta relación</w:t>
            </w:r>
            <w:r w:rsidRPr="00C03710">
              <w:rPr>
                <w:rFonts w:cs="Arial" w:asciiTheme="minorHAnsi" w:hAnsiTheme="minorHAnsi"/>
                <w:lang w:val="es-MX"/>
              </w:rPr>
              <w:t>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Pr="00C03710" w:rsidR="00A363BF" w:rsidTr="00A363BF" w14:paraId="7702FDEF" w14:textId="77777777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13AAA086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13DD03CF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20E7C87C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Pr="00C03710" w:rsidR="00A363BF" w:rsidTr="00A363BF" w14:paraId="6CFD9709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00B050"/>
                  <w:vAlign w:val="bottom"/>
                  <w:hideMark/>
                </w:tcPr>
                <w:p w:rsidRPr="00C03710" w:rsidR="00A363BF" w:rsidP="00C03710" w:rsidRDefault="00A363BF" w14:paraId="48D49F34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A363BF" w14:paraId="1FEC5E97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B65951" w14:paraId="49F59262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5</w:t>
                  </w:r>
                </w:p>
              </w:tc>
            </w:tr>
            <w:tr w:rsidRPr="00C03710" w:rsidR="00A363BF" w:rsidTr="00A363BF" w14:paraId="7B015A72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FFFF00"/>
                  <w:vAlign w:val="bottom"/>
                  <w:hideMark/>
                </w:tcPr>
                <w:p w:rsidRPr="00C03710" w:rsidR="00A363BF" w:rsidP="00C03710" w:rsidRDefault="00A363BF" w14:paraId="57982184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B65951" w14:paraId="024A9881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B65951" w14:paraId="02C92E49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20</w:t>
                  </w:r>
                </w:p>
              </w:tc>
            </w:tr>
            <w:tr w:rsidRPr="00C03710" w:rsidR="00A363BF" w:rsidTr="00A363BF" w14:paraId="4CB4EC3D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FF0000"/>
                  <w:vAlign w:val="bottom"/>
                  <w:hideMark/>
                </w:tcPr>
                <w:p w:rsidRPr="00C03710" w:rsidR="00A363BF" w:rsidP="00C03710" w:rsidRDefault="00A363BF" w14:paraId="7DF7B387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B65951" w14:paraId="22AF3ECD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21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0E11FB" w14:paraId="38090295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10</w:t>
                  </w:r>
                  <w:r w:rsidR="00B65951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</w:tr>
          </w:tbl>
          <w:p w:rsidRPr="00C03710" w:rsidR="00A363BF" w:rsidP="00C03710" w:rsidRDefault="00A363BF" w14:paraId="53D7BF65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3366FF"/>
                <w:lang w:val="es-MX"/>
              </w:rPr>
            </w:pPr>
          </w:p>
        </w:tc>
      </w:tr>
      <w:tr w:rsidRPr="00EA3041" w:rsidR="00EA3041" w:rsidTr="240F26FF" w14:paraId="6976D19C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38555F01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FUENTE DE LA INFORMACIÓN</w:t>
            </w:r>
          </w:p>
          <w:p w:rsidRPr="00C03710" w:rsidR="00EA3041" w:rsidP="00C03710" w:rsidRDefault="00EA3041" w14:paraId="3E2A6C33" w14:textId="77777777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tcMar/>
            <w:vAlign w:val="center"/>
          </w:tcPr>
          <w:p w:rsidR="00EA3041" w:rsidP="00C03710" w:rsidRDefault="008028E4" w14:paraId="7C85BB43" w14:textId="564165E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b/>
                <w:color w:val="000000"/>
                <w:lang w:val="es-MX"/>
              </w:rPr>
              <w:t>Exposición</w:t>
            </w:r>
            <w:r w:rsidRPr="00C03710" w:rsidR="00C751D7">
              <w:rPr>
                <w:rFonts w:cs="Arial" w:asciiTheme="minorHAnsi" w:hAnsiTheme="minorHAnsi"/>
                <w:b/>
                <w:color w:val="000000"/>
                <w:lang w:val="es-MX"/>
              </w:rPr>
              <w:t>:</w:t>
            </w:r>
            <w:r w:rsidRPr="00C03710" w:rsidR="00C751D7">
              <w:rPr>
                <w:rFonts w:cs="Arial" w:asciiTheme="minorHAnsi" w:hAnsiTheme="minorHAnsi"/>
                <w:color w:val="000000"/>
                <w:lang w:val="es-MX"/>
              </w:rPr>
              <w:t xml:space="preserve"> </w:t>
            </w:r>
            <w:r w:rsidRPr="00C03710" w:rsidR="005432BD">
              <w:rPr>
                <w:rFonts w:cs="Arial" w:asciiTheme="minorHAnsi" w:hAnsiTheme="minorHAnsi"/>
                <w:color w:val="000000"/>
                <w:lang w:val="es-MX"/>
              </w:rPr>
              <w:t xml:space="preserve">Este Dato se Obtiene de repositorio de Datos </w:t>
            </w:r>
            <w:r w:rsidR="0074076C">
              <w:rPr>
                <w:rFonts w:cs="Arial" w:asciiTheme="minorHAnsi" w:hAnsiTheme="minorHAnsi"/>
                <w:color w:val="000000"/>
                <w:lang w:val="es-MX"/>
              </w:rPr>
              <w:t>GitHub</w:t>
            </w:r>
            <w:r w:rsidRPr="00C03710" w:rsidR="005432BD">
              <w:rPr>
                <w:rFonts w:cs="Arial" w:asciiTheme="minorHAnsi" w:hAnsiTheme="minorHAnsi"/>
                <w:color w:val="000000"/>
                <w:lang w:val="es-MX"/>
              </w:rPr>
              <w:t xml:space="preserve"> en el siguiente link:</w:t>
            </w:r>
          </w:p>
          <w:bookmarkStart w:name="_GoBack" w:id="0"/>
          <w:p w:rsidRPr="0074076C" w:rsidR="0074076C" w:rsidP="00C03710" w:rsidRDefault="0074076C" w14:paraId="25EF2264" w14:textId="175DF531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:rsidRPr="008028E4" w:rsidR="00C751D7" w:rsidP="0074076C" w:rsidRDefault="0074076C" w14:paraId="62DA3D84" w14:textId="32F9CE80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end"/>
            </w:r>
            <w:bookmarkEnd w:id="0"/>
            <w:r w:rsidRPr="00C03710" w:rsidR="00C80AA2">
              <w:rPr>
                <w:rFonts w:cs="Arial" w:asciiTheme="minorHAnsi" w:hAnsiTheme="minorHAnsi"/>
                <w:color w:val="000000"/>
                <w:lang w:val="es-MX"/>
              </w:rPr>
              <w:t xml:space="preserve">Documento </w:t>
            </w:r>
            <w:r w:rsidR="008028E4">
              <w:rPr>
                <w:rFonts w:cs="Arial" w:asciiTheme="minorHAnsi" w:hAnsiTheme="minorHAnsi"/>
                <w:color w:val="000000"/>
                <w:lang w:val="es-MX"/>
              </w:rPr>
              <w:t xml:space="preserve">Registro de Riesgos, </w:t>
            </w:r>
            <w:r>
              <w:rPr>
                <w:rFonts w:cs="Arial" w:asciiTheme="minorHAnsi" w:hAnsiTheme="minorHAnsi"/>
                <w:color w:val="000000"/>
                <w:lang w:val="es-MX"/>
              </w:rPr>
              <w:t>REGRI_V1.1_2020</w:t>
            </w:r>
            <w:r w:rsidR="008028E4">
              <w:rPr>
                <w:rFonts w:cs="Arial" w:asciiTheme="minorHAnsi" w:hAnsiTheme="minorHAnsi"/>
                <w:color w:val="000000"/>
                <w:lang w:val="es-MX"/>
              </w:rPr>
              <w:t>.</w:t>
            </w:r>
          </w:p>
        </w:tc>
      </w:tr>
      <w:tr w:rsidRPr="00EA3041" w:rsidR="00EA3041" w:rsidTr="240F26FF" w14:paraId="3B7445B2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0E5433A7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DE </w:t>
            </w:r>
            <w:proofErr w:type="spellStart"/>
            <w:r w:rsidRPr="00C03710">
              <w:rPr>
                <w:rFonts w:asciiTheme="minorHAnsi" w:hAnsiTheme="minorHAnsi"/>
                <w:b/>
              </w:rPr>
              <w:t>RECOLECCION</w:t>
            </w:r>
            <w:proofErr w:type="spellEnd"/>
            <w:r w:rsidRPr="00C03710">
              <w:rPr>
                <w:rFonts w:asciiTheme="minorHAnsi" w:hAnsiTheme="minorHAnsi"/>
                <w:b/>
              </w:rPr>
              <w:t xml:space="preserve"> Y REGISTRO</w:t>
            </w:r>
          </w:p>
        </w:tc>
        <w:tc>
          <w:tcPr>
            <w:tcW w:w="7088" w:type="dxa"/>
            <w:tcMar/>
            <w:vAlign w:val="center"/>
          </w:tcPr>
          <w:p w:rsidRPr="00C03710" w:rsidR="00C751D7" w:rsidP="00C03710" w:rsidRDefault="00C751D7" w14:paraId="4F4E494F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Pr="00C03710" w:rsidR="003957BA" w:rsidP="39CADE12" w:rsidRDefault="003957BA" w14:paraId="095F4C05" w14:textId="24CA441E">
            <w:pPr>
              <w:spacing w:line="360" w:lineRule="auto"/>
              <w:jc w:val="both"/>
              <w:rPr>
                <w:rFonts w:ascii="Calibri" w:hAnsi="Calibri" w:cs="Arial" w:asciiTheme="minorAscii" w:hAnsiTheme="minorAscii"/>
                <w:color w:val="000000"/>
              </w:rPr>
            </w:pPr>
            <w:r w:rsidRPr="39CADE12" w:rsidR="003957BA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 xml:space="preserve">El resultado se registrará </w:t>
            </w:r>
            <w:r w:rsidRPr="39CADE12" w:rsidR="003957BA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>en:</w:t>
            </w:r>
          </w:p>
          <w:p w:rsidRPr="0074076C" w:rsidR="0074076C" w:rsidP="0074076C" w:rsidRDefault="0074076C" w14:paraId="3FD1293D" w14:textId="77777777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:rsidRPr="00C03710" w:rsidR="003957BA" w:rsidP="0074076C" w:rsidRDefault="0074076C" w14:paraId="5A968F6C" w14:textId="63EE5144">
            <w:pPr>
              <w:spacing w:line="360" w:lineRule="auto"/>
              <w:jc w:val="both"/>
              <w:rPr>
                <w:rFonts w:cs="Arial" w:asciiTheme="minorHAnsi" w:hAnsi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end"/>
            </w:r>
            <w:r w:rsidR="00FD1EB5">
              <w:rPr>
                <w:rFonts w:cs="Arial" w:asciiTheme="minorHAnsi" w:hAnsiTheme="minorHAnsi"/>
                <w:b/>
              </w:rPr>
              <w:t>TABME_</w:t>
            </w:r>
            <w:r>
              <w:rPr>
                <w:rFonts w:cs="Arial" w:asciiTheme="minorHAnsi" w:hAnsiTheme="minorHAnsi"/>
                <w:b/>
              </w:rPr>
              <w:t>V1.0</w:t>
            </w:r>
            <w:r w:rsidRPr="00C03710" w:rsidR="003957BA">
              <w:rPr>
                <w:rFonts w:cs="Arial" w:asciiTheme="minorHAnsi" w:hAnsiTheme="minorHAnsi"/>
                <w:b/>
              </w:rPr>
              <w:t xml:space="preserve">.xlsx </w:t>
            </w:r>
            <w:r w:rsidRPr="00C03710" w:rsidR="003957BA">
              <w:rPr>
                <w:rFonts w:eastAsia="Wingdings" w:cs="Wingdings" w:asciiTheme="minorHAnsi" w:hAnsiTheme="minorHAnsi"/>
                <w:b/>
              </w:rPr>
              <w:t>à</w:t>
            </w:r>
            <w:r w:rsidRPr="00C03710" w:rsidR="003957BA">
              <w:rPr>
                <w:rFonts w:cs="Arial" w:asciiTheme="minorHAnsi" w:hAnsiTheme="minorHAnsi"/>
                <w:b/>
              </w:rPr>
              <w:t xml:space="preserve"> Tablero de Métricas</w:t>
            </w:r>
            <w:r w:rsidR="00F41E03">
              <w:rPr>
                <w:rFonts w:cs="Arial" w:asciiTheme="minorHAnsi" w:hAnsiTheme="minorHAnsi"/>
                <w:b/>
              </w:rPr>
              <w:t xml:space="preserve"> de exposición al riesgo</w:t>
            </w:r>
          </w:p>
          <w:p w:rsidRPr="00C03710" w:rsidR="003957BA" w:rsidP="00C03710" w:rsidRDefault="003957BA" w14:paraId="5D091420" w14:textId="48B07A80">
            <w:pPr>
              <w:spacing w:line="360" w:lineRule="auto"/>
              <w:jc w:val="both"/>
              <w:rPr>
                <w:rFonts w:cs="Arial" w:asciiTheme="minorHAnsi" w:hAnsiTheme="minorHAnsi"/>
              </w:rPr>
            </w:pPr>
            <w:r w:rsidRPr="00C03710">
              <w:rPr>
                <w:rFonts w:cs="Arial" w:asciiTheme="minorHAnsi" w:hAnsiTheme="minorHAnsi"/>
              </w:rPr>
              <w:t xml:space="preserve">Nos </w:t>
            </w:r>
            <w:r w:rsidRPr="00C03710" w:rsidR="003F663E">
              <w:rPr>
                <w:rFonts w:cs="Arial" w:asciiTheme="minorHAnsi" w:hAnsiTheme="minorHAnsi"/>
              </w:rPr>
              <w:t>dirigimos</w:t>
            </w:r>
            <w:r w:rsidRPr="00C03710">
              <w:rPr>
                <w:rFonts w:cs="Arial" w:asciiTheme="minorHAnsi" w:hAnsiTheme="minorHAnsi"/>
              </w:rPr>
              <w:t xml:space="preserve"> la hoja de documento de nombre “</w:t>
            </w:r>
            <w:proofErr w:type="spellStart"/>
            <w:r w:rsidR="00CA4BCF">
              <w:rPr>
                <w:rFonts w:ascii="Calibri" w:hAnsi="Calibri" w:eastAsia="Calibri"/>
                <w:b/>
                <w:sz w:val="28"/>
              </w:rPr>
              <w:t>FM</w:t>
            </w:r>
            <w:r w:rsidR="00F41E03">
              <w:rPr>
                <w:rFonts w:ascii="Calibri" w:hAnsi="Calibri" w:eastAsia="Calibri"/>
                <w:b/>
                <w:sz w:val="28"/>
              </w:rPr>
              <w:t>EXRI</w:t>
            </w:r>
            <w:proofErr w:type="spellEnd"/>
            <w:r w:rsidRPr="00C03710">
              <w:rPr>
                <w:rFonts w:cs="Arial" w:asciiTheme="minorHAnsi" w:hAnsiTheme="minorHAnsi"/>
              </w:rPr>
              <w:t>”</w:t>
            </w:r>
          </w:p>
          <w:p w:rsidRPr="00C03710" w:rsidR="00EA3041" w:rsidP="00AD7030" w:rsidRDefault="003F663E" w14:paraId="4055ED10" w14:textId="124726EE">
            <w:pPr>
              <w:spacing w:line="360" w:lineRule="auto"/>
              <w:jc w:val="both"/>
              <w:rPr>
                <w:rFonts w:cs="Arial" w:asciiTheme="minorHAnsi" w:hAnsiTheme="minorHAnsi"/>
              </w:rPr>
            </w:pPr>
            <w:r w:rsidRPr="00C03710">
              <w:rPr>
                <w:rFonts w:cs="Arial" w:asciiTheme="minorHAnsi" w:hAnsiTheme="minorHAnsi"/>
              </w:rPr>
              <w:t>Luego de eso nos vamos a la Tabla de nombre</w:t>
            </w:r>
            <w:r w:rsidR="0074076C">
              <w:rPr>
                <w:rFonts w:cs="Arial" w:asciiTheme="minorHAnsi" w:hAnsiTheme="minorHAnsi"/>
              </w:rPr>
              <w:t xml:space="preserve"> “</w:t>
            </w:r>
            <w:r w:rsidR="003E1946">
              <w:rPr>
                <w:rFonts w:cs="Arial" w:asciiTheme="minorHAnsi" w:hAnsiTheme="minorHAnsi"/>
              </w:rPr>
              <w:t xml:space="preserve">TABLERO DE </w:t>
            </w:r>
            <w:r w:rsidR="0074076C">
              <w:rPr>
                <w:rFonts w:cs="Arial" w:asciiTheme="minorHAnsi" w:hAnsiTheme="minorHAnsi"/>
              </w:rPr>
              <w:t>MÉTRICAS</w:t>
            </w:r>
            <w:r w:rsidR="003E1946">
              <w:rPr>
                <w:rFonts w:cs="Arial" w:asciiTheme="minorHAnsi" w:hAnsiTheme="minorHAnsi"/>
              </w:rPr>
              <w:t xml:space="preserve"> DE </w:t>
            </w:r>
            <w:proofErr w:type="spellStart"/>
            <w:r w:rsidR="003E1946">
              <w:rPr>
                <w:rFonts w:cs="Arial" w:asciiTheme="minorHAnsi" w:hAnsiTheme="minorHAnsi"/>
              </w:rPr>
              <w:t>EXPOSICION</w:t>
            </w:r>
            <w:proofErr w:type="spellEnd"/>
            <w:r w:rsidR="003E1946">
              <w:rPr>
                <w:rFonts w:cs="Arial" w:asciiTheme="minorHAnsi" w:hAnsiTheme="minorHAnsi"/>
              </w:rPr>
              <w:t xml:space="preserve"> AL RIESGO</w:t>
            </w:r>
            <w:r w:rsidRPr="00C03710" w:rsidR="00750C7B">
              <w:rPr>
                <w:rFonts w:cs="Arial" w:asciiTheme="minorHAnsi" w:hAnsiTheme="minorHAnsi"/>
              </w:rPr>
              <w:t>”, de</w:t>
            </w:r>
            <w:r w:rsidRPr="00C03710">
              <w:rPr>
                <w:rFonts w:cs="Arial" w:asciiTheme="minorHAnsi" w:hAnsiTheme="minorHAnsi"/>
              </w:rPr>
              <w:t xml:space="preserve"> ahí registramos la cantidad de </w:t>
            </w:r>
            <w:r w:rsidR="003E1946">
              <w:rPr>
                <w:rFonts w:cs="Arial" w:asciiTheme="minorHAnsi" w:hAnsiTheme="minorHAnsi"/>
              </w:rPr>
              <w:t>exposición figurada,</w:t>
            </w:r>
            <w:r w:rsidRPr="00C03710">
              <w:rPr>
                <w:rFonts w:cs="Arial" w:asciiTheme="minorHAnsi" w:hAnsiTheme="minorHAnsi"/>
              </w:rPr>
              <w:t xml:space="preserve"> durante los procesos de acuerdo al mes correspondiente.</w:t>
            </w:r>
          </w:p>
        </w:tc>
      </w:tr>
      <w:tr w:rsidRPr="00EA3041" w:rsidR="00EA3041" w:rsidTr="240F26FF" w14:paraId="1D3B711B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76A2910E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Pr="00C03710" w:rsidR="00750C7B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C751D7" w14:paraId="55A3CCA8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Pr="00C03710" w:rsidR="00C751D7" w:rsidTr="240F26FF" w14:paraId="0178798E" w14:textId="77777777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C751D7" w14:paraId="07EF2B91" w14:textId="4D6D1507">
                  <w:pPr>
                    <w:jc w:val="both"/>
                    <w:rPr>
                      <w:rFonts w:ascii="Calibri" w:hAnsi="Calibri"/>
                      <w:b w:val="1"/>
                      <w:bCs w:val="1"/>
                      <w:color w:val="000000"/>
                      <w:lang w:val="es-PE" w:eastAsia="es-PE"/>
                    </w:rPr>
                  </w:pPr>
                  <w:r w:rsidRPr="240F26FF" w:rsidR="00C751D7">
                    <w:rPr>
                      <w:rFonts w:ascii="Calibri" w:hAnsi="Calibri"/>
                      <w:b w:val="1"/>
                      <w:bCs w:val="1"/>
                      <w:color w:val="000000" w:themeColor="text1" w:themeTint="FF" w:themeShade="FF"/>
                      <w:lang w:eastAsia="es-PE"/>
                    </w:rPr>
                    <w:t xml:space="preserve">Nombre </w:t>
                  </w:r>
                  <w:r w:rsidRPr="240F26FF" w:rsidR="66E11315">
                    <w:rPr>
                      <w:rFonts w:ascii="Calibri" w:hAnsi="Calibri"/>
                      <w:b w:val="1"/>
                      <w:bCs w:val="1"/>
                      <w:color w:val="000000" w:themeColor="text1" w:themeTint="FF" w:themeShade="FF"/>
                      <w:lang w:eastAsia="es-PE"/>
                    </w:rPr>
                    <w:t>del Artefacto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C751D7" w14:paraId="7D6707AE" w14:textId="77777777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C03710" w:rsidR="00C751D7" w:rsidP="00C03710" w:rsidRDefault="00C751D7" w14:paraId="749E8C47" w14:textId="77777777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Pr="00C03710" w:rsidR="00C751D7" w:rsidTr="240F26FF" w14:paraId="01916B89" w14:textId="77777777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62511D" w14:paraId="05DBF682" w14:textId="77777777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BC1EE9" w14:paraId="628C9C5D" w14:textId="402B5F71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</w:t>
                  </w:r>
                  <w:r w:rsidR="0074076C">
                    <w:rPr>
                      <w:rFonts w:ascii="Calibri" w:hAnsi="Calibri"/>
                      <w:lang w:eastAsia="es-PE"/>
                    </w:rPr>
                    <w:t>1.</w:t>
                  </w:r>
                  <w:r w:rsidR="00630AAD">
                    <w:rPr>
                      <w:rFonts w:ascii="Calibri" w:hAnsi="Calibri"/>
                      <w:lang w:eastAsia="es-PE"/>
                    </w:rPr>
                    <w:t>0</w:t>
                  </w:r>
                  <w:r>
                    <w:rPr>
                      <w:rFonts w:ascii="Calibri" w:hAnsi="Calibri"/>
                      <w:lang w:eastAsia="es-PE"/>
                    </w:rPr>
                    <w:t>_</w:t>
                  </w:r>
                  <w:r w:rsidR="0074076C">
                    <w:rPr>
                      <w:rFonts w:ascii="Calibri" w:hAnsi="Calibri"/>
                      <w:lang w:eastAsia="es-PE"/>
                    </w:rPr>
                    <w:t>2020</w:t>
                  </w:r>
                  <w:r w:rsidRPr="00C03710" w:rsidR="0062511D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C03710" w:rsidR="00C751D7" w:rsidP="00C03710" w:rsidRDefault="00C751D7" w14:paraId="47577788" w14:textId="77777777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Pr="00C03710" w:rsidR="00C751D7" w:rsidTr="240F26FF" w14:paraId="0BE8AF95" w14:textId="77777777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3E1946" w14:paraId="42D7130D" w14:textId="63C92FE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Registro de R</w:t>
                  </w:r>
                  <w:r w:rsidR="0074076C">
                    <w:rPr>
                      <w:rFonts w:ascii="Calibri" w:hAnsi="Calibri"/>
                      <w:lang w:eastAsia="es-PE"/>
                    </w:rPr>
                    <w:t>i</w:t>
                  </w:r>
                  <w:r>
                    <w:rPr>
                      <w:rFonts w:ascii="Calibri" w:hAnsi="Calibri"/>
                      <w:lang w:eastAsia="es-PE"/>
                    </w:rPr>
                    <w:t>esgos</w:t>
                  </w:r>
                  <w:r w:rsidRPr="00C03710" w:rsidR="00C751D7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C03710" w:rsidR="00C751D7" w:rsidP="00C03710" w:rsidRDefault="0074076C" w14:paraId="5002C0F9" w14:textId="2CF89DFA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cs="Arial" w:asciiTheme="minorHAnsi" w:hAnsiTheme="minorHAnsi"/>
                      <w:color w:val="000000"/>
                      <w:lang w:val="es-MX"/>
                    </w:rPr>
                    <w:t>REGRI_V1.1_2020</w:t>
                  </w:r>
                  <w:r w:rsidR="003E1946">
                    <w:rPr>
                      <w:rFonts w:cs="Arial" w:asciiTheme="minorHAnsi" w:hAnsiTheme="minorHAnsi"/>
                      <w:color w:val="000000"/>
                      <w:lang w:val="es-MX"/>
                    </w:rPr>
                    <w:t>.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C03710" w:rsidR="00C751D7" w:rsidP="00C03710" w:rsidRDefault="00C751D7" w14:paraId="14B2014D" w14:textId="77777777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Pr="00C03710" w:rsidR="00C751D7" w:rsidP="00C03710" w:rsidRDefault="00C751D7" w14:paraId="78A49AFA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PE"/>
              </w:rPr>
            </w:pPr>
          </w:p>
          <w:p w:rsidRPr="00C03710" w:rsidR="00C751D7" w:rsidP="00C03710" w:rsidRDefault="00C751D7" w14:paraId="5DDA5D55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</w:p>
        </w:tc>
      </w:tr>
      <w:tr w:rsidRPr="00EA3041" w:rsidR="00EA3041" w:rsidTr="240F26FF" w14:paraId="6C934579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0C6EC984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Pr="00C03710" w:rsidR="00EA3041" w:rsidP="00C03710" w:rsidRDefault="00EA3041" w14:paraId="113582FB" w14:textId="77777777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Mar/>
            <w:vAlign w:val="center"/>
          </w:tcPr>
          <w:p w:rsidR="00C80AA2" w:rsidP="00C03710" w:rsidRDefault="0074076C" w14:paraId="6B5B54A4" w14:textId="7C577699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Empresa Base2 S.A</w:t>
            </w:r>
          </w:p>
          <w:p w:rsidR="0074076C" w:rsidP="00C03710" w:rsidRDefault="0074076C" w14:paraId="426DB5FB" w14:textId="372FBC28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 xml:space="preserve">Cliente: Manuel Sáenz </w:t>
            </w:r>
          </w:p>
          <w:p w:rsidR="0074076C" w:rsidP="00C03710" w:rsidRDefault="0074076C" w14:paraId="3D5225F2" w14:textId="01C57F33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Grupos de empresas formados en clase.</w:t>
            </w:r>
          </w:p>
          <w:p w:rsidR="0074076C" w:rsidP="00C03710" w:rsidRDefault="0074076C" w14:paraId="10AD67F9" w14:textId="038AE818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Alumnos de UTP</w:t>
            </w:r>
          </w:p>
          <w:p w:rsidRPr="00C03710" w:rsidR="0074076C" w:rsidP="00C03710" w:rsidRDefault="0074076C" w14:paraId="02F68643" w14:textId="208901DE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UTP</w:t>
            </w:r>
          </w:p>
          <w:p w:rsidRPr="00C03710" w:rsidR="00750C7B" w:rsidP="00C03710" w:rsidRDefault="00750C7B" w14:paraId="29CB0533" w14:textId="064E13BA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StakeHolders </w:t>
            </w:r>
            <w:r w:rsidR="0074076C">
              <w:rPr>
                <w:rFonts w:cs="Arial" w:asciiTheme="minorHAnsi" w:hAnsiTheme="minorHAnsi"/>
                <w:color w:val="000000"/>
                <w:lang w:val="es-MX"/>
              </w:rPr>
              <w:t>(partes interesadas)</w:t>
            </w:r>
          </w:p>
        </w:tc>
      </w:tr>
      <w:tr w:rsidRPr="00EA3041" w:rsidR="00EA3041" w:rsidTr="240F26FF" w14:paraId="2A359D6A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68DD2BE4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FRECUENCIA Y OPORTUNIDAD DEL REPORTE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C751D7" w14:paraId="07E9AA44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>Mensual</w:t>
            </w:r>
          </w:p>
        </w:tc>
      </w:tr>
      <w:tr w:rsidRPr="00EA3041" w:rsidR="0062511D" w:rsidTr="240F26FF" w14:paraId="1D021775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62511D" w:rsidP="00C03710" w:rsidRDefault="0062511D" w14:paraId="65E4B383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tcMar/>
            <w:vAlign w:val="center"/>
          </w:tcPr>
          <w:p w:rsidRPr="009F05E1" w:rsidR="0062511D" w:rsidP="0062511D" w:rsidRDefault="0062511D" w14:paraId="11C797C9" w14:textId="77777777">
            <w:pPr>
              <w:rPr>
                <w:rFonts w:asciiTheme="minorHAnsi" w:hAnsiTheme="minorHAnsi"/>
                <w:b/>
              </w:rPr>
            </w:pPr>
            <w:r w:rsidRPr="240F26FF" w:rsidR="0062511D">
              <w:rPr>
                <w:rFonts w:ascii="Calibri" w:hAnsi="Calibri" w:asciiTheme="minorAscii" w:hAnsiTheme="minorAscii"/>
                <w:b w:val="1"/>
                <w:bCs w:val="1"/>
              </w:rPr>
              <w:t>Representación en Tablero:</w:t>
            </w:r>
          </w:p>
          <w:p w:rsidR="1C692573" w:rsidP="240F26FF" w:rsidRDefault="1C692573" w14:paraId="3AC627CD" w14:textId="23098B4F">
            <w:pPr>
              <w:pStyle w:val="Normal"/>
              <w:spacing w:line="360" w:lineRule="auto"/>
            </w:pPr>
            <w:r w:rsidR="1C692573">
              <w:drawing>
                <wp:inline wp14:editId="4B242074" wp14:anchorId="79B6E489">
                  <wp:extent cx="4248150" cy="1266825"/>
                  <wp:effectExtent l="0" t="0" r="0" b="0"/>
                  <wp:docPr id="17481676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0c546285f642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03710" w:rsidR="0062511D" w:rsidP="00C03710" w:rsidRDefault="0062511D" w14:paraId="513B0E14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C03710" w:rsidR="007C270E" w:rsidP="007C270E" w:rsidRDefault="0062511D" w14:paraId="61980189" w14:textId="57E194BF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:rsidRPr="00C03710" w:rsidR="0062511D" w:rsidP="00C03710" w:rsidRDefault="0062511D" w14:paraId="1F7FD0AB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62511D" w:rsidP="00C03710" w:rsidRDefault="0062511D" w14:paraId="0574F92E" w14:textId="1FFBEBD5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:rsidRPr="00C03710" w:rsidR="0062511D" w:rsidP="00C03710" w:rsidRDefault="00630AAD" w14:paraId="73881101" w14:textId="6701D4AF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Enero</w:t>
            </w:r>
            <w:r w:rsidRPr="00C03710" w:rsidR="0062511D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Febrero:</w:t>
            </w:r>
            <w:r w:rsidRPr="00C03710" w:rsidR="0062511D">
              <w:rPr>
                <w:rFonts w:asciiTheme="minorHAnsi" w:hAnsiTheme="minorHAnsi"/>
              </w:rPr>
              <w:t xml:space="preserve"> Mes</w:t>
            </w:r>
            <w:r w:rsidR="004D5EE1">
              <w:rPr>
                <w:rFonts w:asciiTheme="minorHAnsi" w:hAnsiTheme="minorHAnsi"/>
              </w:rPr>
              <w:t>es</w:t>
            </w:r>
            <w:r w:rsidRPr="00C03710" w:rsidR="0062511D">
              <w:rPr>
                <w:rFonts w:asciiTheme="minorHAnsi" w:hAnsiTheme="minorHAnsi"/>
              </w:rPr>
              <w:t xml:space="preserve"> en el que se efectúa la métrica.</w:t>
            </w:r>
          </w:p>
          <w:p w:rsidRPr="00C03710" w:rsidR="0062511D" w:rsidP="00C03710" w:rsidRDefault="0062511D" w14:paraId="46015584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Pr="00C03710" w:rsidR="0062511D" w:rsidP="00C03710" w:rsidRDefault="0062511D" w14:paraId="3C3A7010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Pr="00C03710" w:rsidR="0062511D" w:rsidP="240F26FF" w:rsidRDefault="0062511D" w14:paraId="28E9D7C0" w14:textId="2F865C71">
            <w:pPr>
              <w:numPr>
                <w:ilvl w:val="0"/>
                <w:numId w:val="2"/>
              </w:numPr>
              <w:spacing w:before="120"/>
              <w:jc w:val="both"/>
              <w:rPr>
                <w:rFonts w:ascii="Calibri" w:hAnsi="Calibri" w:asciiTheme="minorAscii" w:hAnsiTheme="minorAscii"/>
              </w:rPr>
            </w:pPr>
            <w:r w:rsidRPr="240F26FF" w:rsidR="0062511D">
              <w:rPr>
                <w:rFonts w:ascii="Calibri" w:hAnsi="Calibri" w:asciiTheme="minorAscii" w:hAnsiTheme="minorAscii"/>
              </w:rPr>
              <w:t xml:space="preserve">Resultado Mensual: </w:t>
            </w:r>
            <w:r w:rsidRPr="240F26FF" w:rsidR="0062511D">
              <w:rPr>
                <w:rFonts w:ascii="Calibri" w:hAnsi="Calibri" w:asciiTheme="minorAscii" w:hAnsiTheme="minorAscii"/>
              </w:rPr>
              <w:t>muestra los</w:t>
            </w:r>
            <w:r w:rsidRPr="240F26FF" w:rsidR="0062511D">
              <w:rPr>
                <w:rFonts w:ascii="Calibri" w:hAnsi="Calibri" w:asciiTheme="minorAscii" w:hAnsiTheme="minorAscii"/>
              </w:rPr>
              <w:t xml:space="preserve"> valores medidos o calculados de la métrica durante el último periodo de medición.</w:t>
            </w:r>
          </w:p>
          <w:p w:rsidRPr="00C03710" w:rsidR="0062511D" w:rsidP="00C03710" w:rsidRDefault="0062511D" w14:paraId="2E06B499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  <w:p w:rsidRPr="00C03710" w:rsidR="0062511D" w:rsidP="00C03710" w:rsidRDefault="0062511D" w14:paraId="524B0EDF" w14:textId="77777777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Pr="00C03710" w:rsidR="0062511D" w:rsidP="00C03710" w:rsidRDefault="0062511D" w14:paraId="2486712E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NOTA: El valor amarillo en la métrica indica que </w:t>
            </w:r>
            <w:r w:rsidR="004D5EE1">
              <w:rPr>
                <w:rFonts w:cs="Arial" w:asciiTheme="minorHAnsi" w:hAnsiTheme="minorHAnsi"/>
                <w:color w:val="000000"/>
                <w:lang w:val="es-MX"/>
              </w:rPr>
              <w:t xml:space="preserve">por lo menos </w:t>
            </w:r>
            <w:r w:rsidR="003E1946">
              <w:rPr>
                <w:rFonts w:cs="Arial" w:asciiTheme="minorHAnsi" w:hAnsiTheme="minorHAnsi"/>
                <w:color w:val="000000"/>
                <w:lang w:val="es-MX"/>
              </w:rPr>
              <w:t>en cada mes se han presentado</w:t>
            </w:r>
            <w:r w:rsidR="004D5EE1">
              <w:rPr>
                <w:rFonts w:cs="Arial" w:asciiTheme="minorHAnsi" w:hAnsiTheme="minorHAnsi"/>
                <w:color w:val="000000"/>
                <w:lang w:val="es-MX"/>
              </w:rPr>
              <w:t xml:space="preserve"> </w:t>
            </w:r>
            <w:r w:rsidR="003E1946">
              <w:rPr>
                <w:rFonts w:cs="Arial" w:asciiTheme="minorHAnsi" w:hAnsiTheme="minorHAnsi"/>
                <w:color w:val="000000"/>
                <w:lang w:val="es-MX"/>
              </w:rPr>
              <w:t>6</w:t>
            </w:r>
            <w:r w:rsidR="004D5EE1">
              <w:rPr>
                <w:rFonts w:cs="Arial" w:asciiTheme="minorHAnsi" w:hAnsiTheme="minorHAnsi"/>
                <w:color w:val="000000"/>
                <w:lang w:val="es-MX"/>
              </w:rPr>
              <w:t xml:space="preserve"> </w:t>
            </w:r>
            <w:r w:rsidR="003E1946">
              <w:rPr>
                <w:rFonts w:cs="Arial" w:asciiTheme="minorHAnsi" w:hAnsiTheme="minorHAnsi"/>
                <w:color w:val="000000"/>
                <w:lang w:val="es-MX"/>
              </w:rPr>
              <w:t>riesgos a los cuales el proyecto fue expuesto. Cada riesgo</w:t>
            </w: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aumentaba las horas de trabajo</w:t>
            </w:r>
            <w:r w:rsidR="003E1946">
              <w:rPr>
                <w:rFonts w:cs="Arial" w:asciiTheme="minorHAnsi" w:hAnsiTheme="minorHAnsi"/>
                <w:color w:val="000000"/>
                <w:lang w:val="es-MX"/>
              </w:rPr>
              <w:t xml:space="preserve"> para poder mitigarlo</w:t>
            </w: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costando así más tiempo para el desarrollo del proyecto. </w:t>
            </w:r>
          </w:p>
          <w:p w:rsidR="0062511D" w:rsidP="00D06F64" w:rsidRDefault="0062511D" w14:paraId="54B0C854" w14:textId="77777777">
            <w:pPr>
              <w:spacing w:line="360" w:lineRule="auto"/>
              <w:rPr>
                <w:rFonts w:cs="Arial"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Pr="00EA3041" w:rsidR="00750C7B" w:rsidTr="240F26FF" w14:paraId="221C0C07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750C7B" w:rsidP="00C03710" w:rsidRDefault="00750C7B" w14:paraId="744AAE48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tcMar/>
            <w:vAlign w:val="center"/>
          </w:tcPr>
          <w:p w:rsidRPr="00BC088B" w:rsidR="00BC088B" w:rsidP="00BC088B" w:rsidRDefault="004D5EE1" w14:paraId="700CE4A2" w14:textId="6F9522D9">
            <w:pPr>
              <w:spacing w:line="360" w:lineRule="auto"/>
              <w:rPr>
                <w:rFonts w:cs="Arial" w:asciiTheme="minorHAnsi" w:hAnsiTheme="minorHAnsi"/>
                <w:b/>
                <w:sz w:val="18"/>
                <w:szCs w:val="18"/>
              </w:rPr>
            </w:pPr>
            <w:r>
              <w:rPr>
                <w:rFonts w:cs="Arial" w:asciiTheme="minorHAnsi" w:hAnsiTheme="minorHAnsi"/>
                <w:b/>
                <w:sz w:val="18"/>
                <w:szCs w:val="18"/>
              </w:rPr>
              <w:t xml:space="preserve">Para el mes de </w:t>
            </w:r>
            <w:r w:rsidR="00630AAD">
              <w:rPr>
                <w:rFonts w:cs="Arial" w:asciiTheme="minorHAnsi" w:hAnsiTheme="minorHAnsi"/>
                <w:b/>
                <w:sz w:val="18"/>
                <w:szCs w:val="18"/>
              </w:rPr>
              <w:t>Enero</w:t>
            </w:r>
            <w:r w:rsidRPr="00BC088B" w:rsidR="00BC088B">
              <w:rPr>
                <w:rFonts w:cs="Arial" w:asciiTheme="minorHAnsi" w:hAnsiTheme="minorHAnsi"/>
                <w:b/>
                <w:sz w:val="18"/>
                <w:szCs w:val="18"/>
              </w:rPr>
              <w:t xml:space="preserve"> Tenemos</w:t>
            </w:r>
            <w:r w:rsidR="00BC088B">
              <w:rPr>
                <w:rFonts w:cs="Arial" w:asciiTheme="minorHAnsi" w:hAnsiTheme="minorHAnsi"/>
                <w:b/>
                <w:sz w:val="18"/>
                <w:szCs w:val="18"/>
              </w:rPr>
              <w:t>:</w:t>
            </w:r>
          </w:p>
          <w:p w:rsidR="00BC088B" w:rsidP="00BC088B" w:rsidRDefault="00BC088B" w14:paraId="39AC0B05" w14:textId="77777777">
            <w:pPr>
              <w:spacing w:line="360" w:lineRule="auto"/>
              <w:jc w:val="center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="1B4BD642" w:rsidP="240F26FF" w:rsidRDefault="1B4BD642" w14:paraId="2C542D72" w14:textId="0E03C77E">
            <w:pPr>
              <w:pStyle w:val="Normal"/>
              <w:spacing w:line="360" w:lineRule="auto"/>
              <w:jc w:val="center"/>
            </w:pPr>
            <w:r w:rsidR="1B4BD642">
              <w:drawing>
                <wp:inline wp14:editId="49389CC2" wp14:anchorId="076CE4A2">
                  <wp:extent cx="4237149" cy="800100"/>
                  <wp:effectExtent l="0" t="0" r="0" b="0"/>
                  <wp:docPr id="3983549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e68d2e52714e0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149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03710" w:rsidR="00BC088B" w:rsidP="00C03710" w:rsidRDefault="00BC088B" w14:paraId="74877C22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7C270E" w:rsidR="00BC088B" w:rsidP="007C270E" w:rsidRDefault="00BC088B" w14:paraId="0CB21160" w14:textId="26FC496B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:rsidRPr="00C03710" w:rsidR="00BC088B" w:rsidP="00C03710" w:rsidRDefault="00BC088B" w14:paraId="26514E71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BC088B" w:rsidP="00C03710" w:rsidRDefault="00BC088B" w14:paraId="183B123B" w14:textId="1D17B7AA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</w:t>
            </w:r>
            <w:r w:rsidR="006A4400">
              <w:rPr>
                <w:rFonts w:asciiTheme="minorHAnsi" w:hAnsiTheme="minorHAnsi"/>
              </w:rPr>
              <w:t xml:space="preserve">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:rsidRPr="00C03710" w:rsidR="00BC088B" w:rsidP="00C03710" w:rsidRDefault="00EF70B2" w14:paraId="2D37185C" w14:textId="4E67E689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Pr="00C03710" w:rsidR="00BC088B">
              <w:rPr>
                <w:rFonts w:asciiTheme="minorHAnsi" w:hAnsiTheme="minorHAnsi"/>
              </w:rPr>
              <w:t xml:space="preserve"> </w:t>
            </w:r>
            <w:r w:rsidR="00630AAD">
              <w:rPr>
                <w:rFonts w:asciiTheme="minorHAnsi" w:hAnsiTheme="minorHAnsi"/>
              </w:rPr>
              <w:t>Enero</w:t>
            </w:r>
          </w:p>
          <w:p w:rsidRPr="00C03710" w:rsidR="00BC088B" w:rsidP="00C03710" w:rsidRDefault="00BC088B" w14:paraId="35AE3A5E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Pr="00C03710" w:rsidR="00BC088B" w:rsidP="00C03710" w:rsidRDefault="00BC088B" w14:paraId="780203C8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Pr="00C03710" w:rsidR="00BC088B" w:rsidP="240F26FF" w:rsidRDefault="00BC088B" w14:paraId="0058157B" w14:textId="7E33E443">
            <w:pPr>
              <w:numPr>
                <w:ilvl w:val="0"/>
                <w:numId w:val="2"/>
              </w:numPr>
              <w:spacing w:before="120"/>
              <w:jc w:val="both"/>
              <w:rPr>
                <w:rFonts w:ascii="Calibri" w:hAnsi="Calibri" w:asciiTheme="minorAscii" w:hAnsiTheme="minorAscii"/>
              </w:rPr>
            </w:pPr>
            <w:r w:rsidRPr="240F26FF" w:rsidR="00BC088B">
              <w:rPr>
                <w:rFonts w:ascii="Calibri" w:hAnsi="Calibri" w:asciiTheme="minorAscii" w:hAnsiTheme="minorAscii"/>
              </w:rPr>
              <w:t xml:space="preserve">Resultado: </w:t>
            </w:r>
            <w:r w:rsidRPr="240F26FF" w:rsidR="00BC088B">
              <w:rPr>
                <w:rFonts w:ascii="Calibri" w:hAnsi="Calibri" w:asciiTheme="minorAscii" w:hAnsiTheme="minorAscii"/>
              </w:rPr>
              <w:t>muestra los</w:t>
            </w:r>
            <w:r w:rsidRPr="240F26FF" w:rsidR="00BC088B">
              <w:rPr>
                <w:rFonts w:ascii="Calibri" w:hAnsi="Calibri" w:asciiTheme="minorAscii" w:hAnsiTheme="minorAscii"/>
              </w:rPr>
              <w:t xml:space="preserve"> valores medidos o calculados de la métrica durante el último periodo de medición.</w:t>
            </w:r>
          </w:p>
          <w:p w:rsidRPr="00C03710" w:rsidR="00BC088B" w:rsidP="00C03710" w:rsidRDefault="00BC088B" w14:paraId="4E3CD30B" w14:textId="2793C43E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</w:t>
            </w:r>
            <w:r w:rsidR="00650893">
              <w:rPr>
                <w:rFonts w:asciiTheme="minorHAnsi" w:hAnsiTheme="minorHAnsi"/>
              </w:rPr>
              <w:t>del nivel de exposición</w:t>
            </w:r>
            <w:r w:rsidRPr="00C03710" w:rsidR="00650893">
              <w:rPr>
                <w:rFonts w:asciiTheme="minorHAnsi" w:hAnsiTheme="minorHAnsi"/>
              </w:rPr>
              <w:t xml:space="preserve"> </w:t>
            </w:r>
            <w:r w:rsidRPr="00C03710">
              <w:rPr>
                <w:rFonts w:asciiTheme="minorHAnsi" w:hAnsiTheme="minorHAnsi"/>
              </w:rPr>
              <w:t xml:space="preserve">según </w:t>
            </w:r>
            <w:r w:rsidRPr="00C03710" w:rsidR="006A440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:rsidRPr="00C03710" w:rsidR="00BC088B" w:rsidP="00C03710" w:rsidRDefault="00BC088B" w14:paraId="0E793227" w14:textId="77777777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Pr="00C03710" w:rsidR="00BC088B" w:rsidP="00C03710" w:rsidRDefault="00BC088B" w14:paraId="5A85CC45" w14:textId="7E436CC2">
            <w:pPr>
              <w:spacing w:line="360" w:lineRule="auto"/>
              <w:jc w:val="both"/>
              <w:rPr>
                <w:rFonts w:cs="Arial" w:asciiTheme="minorHAnsi" w:hAnsiTheme="minorHAnsi"/>
                <w:color w:val="FF0000"/>
              </w:rPr>
            </w:pPr>
            <w:r w:rsidRPr="240F26FF" w:rsidR="00BC088B">
              <w:rPr>
                <w:rFonts w:ascii="Calibri" w:hAnsi="Calibri" w:cs="Arial" w:asciiTheme="minorAscii" w:hAnsiTheme="minorAscii"/>
                <w:b w:val="1"/>
                <w:bCs w:val="1"/>
              </w:rPr>
              <w:t xml:space="preserve">Para el mes de </w:t>
            </w:r>
            <w:r w:rsidRPr="240F26FF" w:rsidR="00630AAD">
              <w:rPr>
                <w:rFonts w:ascii="Calibri" w:hAnsi="Calibri" w:cs="Arial" w:asciiTheme="minorAscii" w:hAnsiTheme="minorAscii"/>
                <w:b w:val="1"/>
                <w:bCs w:val="1"/>
              </w:rPr>
              <w:t>Febrero</w:t>
            </w:r>
            <w:r w:rsidRPr="240F26FF" w:rsidR="00BC088B">
              <w:rPr>
                <w:rFonts w:ascii="Calibri" w:hAnsi="Calibri" w:cs="Arial" w:asciiTheme="minorAscii" w:hAnsiTheme="minorAscii"/>
                <w:b w:val="1"/>
                <w:bCs w:val="1"/>
              </w:rPr>
              <w:t xml:space="preserve"> Tenemos:</w:t>
            </w:r>
          </w:p>
          <w:p w:rsidR="7AFC83CA" w:rsidP="240F26FF" w:rsidRDefault="7AFC83CA" w14:paraId="796E0F89" w14:textId="7E55EBA7">
            <w:pPr>
              <w:pStyle w:val="Normal"/>
              <w:spacing w:line="360" w:lineRule="auto"/>
            </w:pPr>
            <w:r w:rsidR="7AFC83CA">
              <w:drawing>
                <wp:inline wp14:editId="1D25457E" wp14:anchorId="537FAC58">
                  <wp:extent cx="4435337" cy="821359"/>
                  <wp:effectExtent l="0" t="0" r="0" b="0"/>
                  <wp:docPr id="19049264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41db07f62740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337" cy="82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03710" w:rsidR="00BC088B" w:rsidP="00C03710" w:rsidRDefault="00BC088B" w14:paraId="7616E767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C03710" w:rsidR="007C270E" w:rsidP="007C270E" w:rsidRDefault="00BC088B" w14:paraId="67B84D0E" w14:textId="12E1C628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:rsidRPr="00C03710" w:rsidR="00BC088B" w:rsidP="00C03710" w:rsidRDefault="00BC088B" w14:paraId="24710EFE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BC088B" w:rsidP="00C03710" w:rsidRDefault="00BC088B" w14:paraId="2058F83F" w14:textId="72FDF40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Métrica</w:t>
            </w:r>
            <w:r w:rsidR="004D5EE1">
              <w:rPr>
                <w:rFonts w:asciiTheme="minorHAnsi" w:hAnsiTheme="minorHAnsi"/>
              </w:rPr>
              <w:t xml:space="preserve">: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:rsidRPr="00C03710" w:rsidR="00EF70B2" w:rsidP="00EF70B2" w:rsidRDefault="00BC088B" w14:paraId="103857CA" w14:textId="33BC127F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Mes: </w:t>
            </w:r>
            <w:r w:rsidR="00630AAD">
              <w:rPr>
                <w:rFonts w:asciiTheme="minorHAnsi" w:hAnsiTheme="minorHAnsi"/>
              </w:rPr>
              <w:t>Febrero</w:t>
            </w:r>
          </w:p>
          <w:p w:rsidRPr="00C03710" w:rsidR="00BC088B" w:rsidP="00C03710" w:rsidRDefault="00BC088B" w14:paraId="5C8C9E1F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Pr="00C03710" w:rsidR="00BC088B" w:rsidP="00C03710" w:rsidRDefault="00BC088B" w14:paraId="199AFEE1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Pr="00C03710" w:rsidR="00BC088B" w:rsidP="240F26FF" w:rsidRDefault="00BC088B" w14:paraId="6A30BBA0" w14:textId="3142CBC2">
            <w:pPr>
              <w:numPr>
                <w:ilvl w:val="0"/>
                <w:numId w:val="2"/>
              </w:numPr>
              <w:spacing w:before="120"/>
              <w:jc w:val="both"/>
              <w:rPr>
                <w:rFonts w:ascii="Calibri" w:hAnsi="Calibri" w:asciiTheme="minorAscii" w:hAnsiTheme="minorAscii"/>
              </w:rPr>
            </w:pPr>
            <w:r w:rsidRPr="240F26FF" w:rsidR="00BC088B">
              <w:rPr>
                <w:rFonts w:ascii="Calibri" w:hAnsi="Calibri" w:asciiTheme="minorAscii" w:hAnsiTheme="minorAscii"/>
              </w:rPr>
              <w:t xml:space="preserve">Resultado: </w:t>
            </w:r>
            <w:r w:rsidRPr="240F26FF" w:rsidR="00BC088B">
              <w:rPr>
                <w:rFonts w:ascii="Calibri" w:hAnsi="Calibri" w:asciiTheme="minorAscii" w:hAnsiTheme="minorAscii"/>
              </w:rPr>
              <w:t>muestra los</w:t>
            </w:r>
            <w:r w:rsidRPr="240F26FF" w:rsidR="00BC088B">
              <w:rPr>
                <w:rFonts w:ascii="Calibri" w:hAnsi="Calibri" w:asciiTheme="minorAscii" w:hAnsiTheme="minorAscii"/>
              </w:rPr>
              <w:t xml:space="preserve"> valores medidos o calculados de la métrica durante el último periodo de medición.</w:t>
            </w:r>
          </w:p>
          <w:p w:rsidRPr="00C03710" w:rsidR="00BC088B" w:rsidP="00C03710" w:rsidRDefault="00BC088B" w14:paraId="6A9AEAAC" w14:textId="5C3A6B9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</w:t>
            </w:r>
            <w:r w:rsidR="00650893">
              <w:rPr>
                <w:rFonts w:asciiTheme="minorHAnsi" w:hAnsiTheme="minorHAnsi"/>
              </w:rPr>
              <w:t xml:space="preserve"> del nivel de exposición</w:t>
            </w:r>
            <w:r w:rsidRPr="00C03710">
              <w:rPr>
                <w:rFonts w:asciiTheme="minorHAnsi" w:hAnsiTheme="minorHAnsi"/>
              </w:rPr>
              <w:t xml:space="preserve"> según </w:t>
            </w:r>
            <w:r w:rsidRPr="00C03710" w:rsidR="006A440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:rsidR="0058786A" w:rsidP="0058786A" w:rsidRDefault="0058786A" w14:paraId="563E7921" w14:textId="77777777">
            <w:pPr>
              <w:spacing w:line="360" w:lineRule="auto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Pr="00BC088B" w:rsidR="00BC088B" w:rsidP="00C751D7" w:rsidRDefault="00BC088B" w14:paraId="35B9BDAE" w14:textId="77777777">
            <w:pPr>
              <w:spacing w:line="360" w:lineRule="auto"/>
              <w:rPr>
                <w:rFonts w:cs="Arial" w:asciiTheme="minorHAnsi" w:hAnsiTheme="minorHAnsi"/>
                <w:b/>
                <w:color w:val="FF0000"/>
                <w:sz w:val="22"/>
                <w:szCs w:val="18"/>
              </w:rPr>
            </w:pPr>
            <w:r w:rsidRPr="240F26FF" w:rsidR="00BC088B">
              <w:rPr>
                <w:rFonts w:ascii="Calibri" w:hAnsi="Calibri" w:cs="Arial" w:asciiTheme="minorAscii" w:hAnsiTheme="minorAscii"/>
                <w:b w:val="1"/>
                <w:bCs w:val="1"/>
                <w:sz w:val="22"/>
                <w:szCs w:val="22"/>
              </w:rPr>
              <w:t>Gráfico de Cambios</w:t>
            </w:r>
            <w:r w:rsidRPr="240F26FF" w:rsidR="00BC088B">
              <w:rPr>
                <w:rFonts w:ascii="Calibri" w:hAnsi="Calibri" w:cs="Arial" w:asciiTheme="minorAscii" w:hAnsiTheme="minorAscii"/>
                <w:b w:val="1"/>
                <w:bCs w:val="1"/>
                <w:color w:val="FF0000"/>
                <w:sz w:val="22"/>
                <w:szCs w:val="22"/>
              </w:rPr>
              <w:t>:</w:t>
            </w:r>
            <w:r w:rsidRPr="240F26FF" w:rsidR="009F6E32">
              <w:rPr>
                <w:noProof/>
                <w:lang w:val="es-PE" w:eastAsia="es-PE"/>
              </w:rPr>
              <w:t xml:space="preserve"> </w:t>
            </w:r>
          </w:p>
          <w:p w:rsidR="252D0FFB" w:rsidP="240F26FF" w:rsidRDefault="252D0FFB" w14:paraId="44E65AE9" w14:textId="0075435D">
            <w:pPr>
              <w:pStyle w:val="Normal"/>
              <w:spacing w:line="360" w:lineRule="auto"/>
            </w:pPr>
            <w:r w:rsidR="252D0FFB">
              <w:drawing>
                <wp:inline wp14:editId="281C297F" wp14:anchorId="146CC21E">
                  <wp:extent cx="4400550" cy="1752600"/>
                  <wp:effectExtent l="0" t="0" r="0" b="0"/>
                  <wp:docPr id="10737217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f8cdcc28964b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88B" w:rsidP="00BC088B" w:rsidRDefault="00BC088B" w14:paraId="12A817EC" w14:textId="77777777">
            <w:pPr>
              <w:spacing w:line="360" w:lineRule="auto"/>
              <w:jc w:val="center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="0058786A" w:rsidP="00C751D7" w:rsidRDefault="0058786A" w14:paraId="55AA7739" w14:textId="77777777">
            <w:pPr>
              <w:spacing w:line="360" w:lineRule="auto"/>
              <w:rPr>
                <w:rFonts w:cs="Arial" w:asciiTheme="minorHAnsi" w:hAnsiTheme="minorHAnsi"/>
                <w:b/>
                <w:sz w:val="18"/>
                <w:szCs w:val="18"/>
              </w:rPr>
            </w:pPr>
          </w:p>
          <w:p w:rsidR="00BC088B" w:rsidP="00C751D7" w:rsidRDefault="00BC088B" w14:paraId="07ACB248" w14:textId="77777777">
            <w:pPr>
              <w:spacing w:line="360" w:lineRule="auto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  <w:r w:rsidRPr="240F26FF" w:rsidR="00BC088B">
              <w:rPr>
                <w:rFonts w:ascii="Calibri" w:hAnsi="Calibri" w:cs="Arial" w:asciiTheme="minorAscii" w:hAnsiTheme="minorAscii"/>
                <w:b w:val="1"/>
                <w:bCs w:val="1"/>
                <w:sz w:val="18"/>
                <w:szCs w:val="18"/>
              </w:rPr>
              <w:t>Gráfico de Barras con respecto a los valores de Semáforo</w:t>
            </w:r>
            <w:r w:rsidRPr="240F26FF" w:rsidR="00BC088B">
              <w:rPr>
                <w:rFonts w:ascii="Calibri" w:hAnsi="Calibri" w:cs="Arial" w:asciiTheme="minorAscii" w:hAnsiTheme="minorAscii"/>
                <w:color w:val="FF0000"/>
                <w:sz w:val="18"/>
                <w:szCs w:val="18"/>
              </w:rPr>
              <w:t>:</w:t>
            </w:r>
          </w:p>
          <w:p w:rsidR="21FAA2CD" w:rsidP="240F26FF" w:rsidRDefault="21FAA2CD" w14:paraId="078DDE08" w14:textId="47AB432C">
            <w:pPr>
              <w:pStyle w:val="Normal"/>
              <w:spacing w:line="360" w:lineRule="auto"/>
            </w:pPr>
            <w:r w:rsidR="21FAA2CD">
              <w:drawing>
                <wp:inline wp14:editId="6882741F" wp14:anchorId="419EC4F4">
                  <wp:extent cx="4400550" cy="2371725"/>
                  <wp:effectExtent l="0" t="0" r="0" b="0"/>
                  <wp:docPr id="13410176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8a9f7fbe6041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B900A52">
              <w:rPr/>
              <w:t xml:space="preserve"> </w:t>
            </w:r>
          </w:p>
          <w:p w:rsidRPr="00C751D7" w:rsidR="00BC088B" w:rsidP="00BC088B" w:rsidRDefault="00BC088B" w14:paraId="445F9676" w14:textId="77777777">
            <w:pPr>
              <w:spacing w:line="360" w:lineRule="auto"/>
              <w:jc w:val="center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</w:tc>
      </w:tr>
      <w:tr w:rsidRPr="00EA3041" w:rsidR="00EA3041" w:rsidTr="240F26FF" w14:paraId="7873DAFE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4836D4" w:rsidR="00EA3041" w:rsidP="00C03710" w:rsidRDefault="00EA3041" w14:paraId="2906363F" w14:textId="77777777">
            <w:pPr>
              <w:spacing w:line="360" w:lineRule="auto"/>
              <w:rPr>
                <w:rFonts w:cs="Arial" w:asciiTheme="minorHAnsi" w:hAnsiTheme="minorHAnsi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CRITERIOS DE </w:t>
            </w:r>
            <w:proofErr w:type="spellStart"/>
            <w:r w:rsidRPr="00C03710">
              <w:rPr>
                <w:rFonts w:asciiTheme="minorHAnsi" w:hAnsiTheme="minorHAnsi"/>
                <w:b/>
              </w:rPr>
              <w:t>ANALISIS</w:t>
            </w:r>
            <w:proofErr w:type="spellEnd"/>
          </w:p>
        </w:tc>
        <w:tc>
          <w:tcPr>
            <w:tcW w:w="7088" w:type="dxa"/>
            <w:tcMar/>
            <w:vAlign w:val="center"/>
          </w:tcPr>
          <w:p w:rsidR="00C03710" w:rsidP="00C03710" w:rsidRDefault="00C03710" w14:paraId="6E5BD039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FF0000"/>
              </w:rPr>
            </w:pPr>
          </w:p>
          <w:p w:rsidRPr="00C03710" w:rsidR="00C751D7" w:rsidP="00C03710" w:rsidRDefault="00C751D7" w14:paraId="53500388" w14:textId="7EA569B3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FF0000"/>
              </w:rPr>
              <w:t>Alerta (Roja</w:t>
            </w:r>
            <w:r w:rsidRPr="00C03710" w:rsidR="006A4400">
              <w:rPr>
                <w:rFonts w:cs="Arial" w:asciiTheme="minorHAnsi" w:hAnsiTheme="minorHAnsi"/>
                <w:color w:val="FF0000"/>
              </w:rPr>
              <w:t xml:space="preserve">). </w:t>
            </w:r>
            <w:r w:rsidR="00F2632A">
              <w:rPr>
                <w:rFonts w:cs="Arial" w:asciiTheme="minorHAnsi" w:hAnsiTheme="minorHAnsi"/>
                <w:color w:val="FF0000"/>
              </w:rPr>
              <w:t>–</w:t>
            </w:r>
            <w:r w:rsidRPr="00C03710">
              <w:rPr>
                <w:rFonts w:cs="Arial" w:asciiTheme="minorHAnsi" w:hAnsiTheme="minorHAnsi"/>
                <w:color w:val="FF0000"/>
              </w:rPr>
              <w:t xml:space="preserve"> </w:t>
            </w:r>
            <w:r w:rsidR="00F2632A">
              <w:rPr>
                <w:rFonts w:cs="Arial" w:asciiTheme="minorHAnsi" w:hAnsiTheme="minorHAnsi"/>
                <w:color w:val="000000"/>
              </w:rPr>
              <w:t>El proyecto, en el ciclo de producción, ha sido expuesto de manera concurrente a l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os </w:t>
            </w:r>
            <w:r w:rsidR="00956B1B">
              <w:rPr>
                <w:rFonts w:cs="Arial" w:asciiTheme="minorHAnsi" w:hAnsiTheme="minorHAnsi"/>
                <w:color w:val="000000"/>
              </w:rPr>
              <w:t>riesgos</w:t>
            </w:r>
            <w:r w:rsidR="00F2632A">
              <w:rPr>
                <w:rFonts w:cs="Arial" w:asciiTheme="minorHAnsi" w:hAnsiTheme="minorHAnsi"/>
                <w:color w:val="000000"/>
              </w:rPr>
              <w:t xml:space="preserve"> especificados en el documento </w:t>
            </w:r>
            <w:r w:rsidR="00F2632A">
              <w:rPr>
                <w:rFonts w:cs="Arial" w:asciiTheme="minorHAnsi" w:hAnsiTheme="minorHAnsi"/>
                <w:color w:val="000000"/>
                <w:lang w:val="es-MX"/>
              </w:rPr>
              <w:t xml:space="preserve">Registro de Riesgos (REGRI_V1.1_2020) y es muy probable que hayan afectado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acuerdos de nivel de servicio establecidos o que se haya incurrido en penalidades. Bajo este escenario hay que identificar las causas que originan los </w:t>
            </w:r>
            <w:r w:rsidR="00956B1B">
              <w:rPr>
                <w:rFonts w:cs="Arial" w:asciiTheme="minorHAnsi" w:hAnsiTheme="minorHAnsi"/>
                <w:color w:val="000000"/>
              </w:rPr>
              <w:t>riesgos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y proponerlas como Lecciones Aprendidas y, cuando sea el caso, Oportunidades de Mejora; también en esta situación será necesaria una Revisión de Pares para </w:t>
            </w:r>
            <w:r w:rsidR="00956B1B">
              <w:rPr>
                <w:rFonts w:cs="Arial" w:asciiTheme="minorHAnsi" w:hAnsiTheme="minorHAnsi"/>
                <w:color w:val="000000"/>
              </w:rPr>
              <w:t xml:space="preserve">el Registro de Riesgos, </w:t>
            </w:r>
            <w:r w:rsidRPr="00C03710">
              <w:rPr>
                <w:rFonts w:cs="Arial" w:asciiTheme="minorHAnsi" w:hAnsiTheme="minorHAnsi"/>
                <w:color w:val="000000"/>
              </w:rPr>
              <w:t>del siguiente Ciclo de Producción</w:t>
            </w:r>
            <w:r w:rsidR="00956B1B">
              <w:rPr>
                <w:rFonts w:cs="Arial" w:asciiTheme="minorHAnsi" w:hAnsiTheme="minorHAnsi"/>
                <w:color w:val="000000"/>
              </w:rPr>
              <w:t xml:space="preserve"> a fin de establecer mejores medidas</w:t>
            </w:r>
            <w:r w:rsidRPr="00C03710">
              <w:rPr>
                <w:rFonts w:cs="Arial" w:asciiTheme="minorHAnsi" w:hAnsiTheme="minorHAnsi"/>
                <w:color w:val="000000"/>
              </w:rPr>
              <w:t>.</w:t>
            </w:r>
          </w:p>
          <w:p w:rsidRPr="00C03710" w:rsidR="00C751D7" w:rsidP="00C03710" w:rsidRDefault="00C751D7" w14:paraId="3FA456BE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</w:p>
          <w:p w:rsidRPr="00C03710" w:rsidR="00C751D7" w:rsidP="7BCEA6D3" w:rsidRDefault="00C751D7" w14:paraId="1EA084CD" w14:textId="3E6980B3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7BCEA6D3">
              <w:rPr>
                <w:rFonts w:cs="Arial" w:asciiTheme="minorHAnsi" w:hAnsiTheme="minorHAnsi"/>
                <w:color w:val="FFC000" w:themeColor="accent4"/>
              </w:rPr>
              <w:t>Alerta (Amarilla</w:t>
            </w:r>
            <w:r w:rsidRPr="7BCEA6D3" w:rsidR="00BA77E6">
              <w:rPr>
                <w:rFonts w:cs="Arial" w:asciiTheme="minorHAnsi" w:hAnsiTheme="minorHAnsi"/>
                <w:color w:val="FFC000" w:themeColor="accent4"/>
              </w:rPr>
              <w:t>). -</w:t>
            </w:r>
            <w:r w:rsidRPr="7BCEA6D3">
              <w:rPr>
                <w:rFonts w:cs="Arial" w:asciiTheme="minorHAnsi" w:hAnsiTheme="minorHAnsi"/>
                <w:color w:val="FFC000" w:themeColor="accent4"/>
              </w:rPr>
              <w:t xml:space="preserve"> </w:t>
            </w:r>
            <w:r w:rsidRPr="7BCEA6D3" w:rsidR="00330971">
              <w:rPr>
                <w:rFonts w:cs="Arial" w:asciiTheme="minorHAnsi" w:hAnsiTheme="minorHAnsi"/>
                <w:color w:val="000000" w:themeColor="text1"/>
              </w:rPr>
              <w:t>En este rango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>,</w:t>
            </w:r>
            <w:r w:rsidRPr="7BCEA6D3" w:rsidR="00330971">
              <w:rPr>
                <w:rFonts w:cs="Arial" w:asciiTheme="minorHAnsi" w:hAnsiTheme="minorHAnsi"/>
                <w:color w:val="000000" w:themeColor="text1"/>
              </w:rPr>
              <w:t xml:space="preserve"> los riesgos, que se han presentado en el ciclo de producción, son medios y posiblemente son 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producto de un diagnóstico inicial pobre o debido a que el Analista de </w:t>
            </w:r>
            <w:r w:rsidRPr="7BCEA6D3" w:rsidR="00330971">
              <w:rPr>
                <w:rFonts w:cs="Arial" w:asciiTheme="minorHAnsi" w:hAnsiTheme="minorHAnsi"/>
                <w:color w:val="000000" w:themeColor="text1"/>
              </w:rPr>
              <w:t>Calidad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 y el Jefe de Proyecto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 a cargo del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>, valga la redundancia,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 proyecto no </w:t>
            </w:r>
            <w:r w:rsidRPr="7BCEA6D3" w:rsidR="3CFBF387">
              <w:rPr>
                <w:rFonts w:cs="Arial" w:asciiTheme="minorHAnsi" w:hAnsiTheme="minorHAnsi"/>
                <w:color w:val="000000" w:themeColor="text1"/>
              </w:rPr>
              <w:t>hicieron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 cumplir </w:t>
            </w:r>
            <w:r w:rsidRPr="7BCEA6D3" w:rsidR="00956B1B">
              <w:rPr>
                <w:rFonts w:cs="Arial" w:asciiTheme="minorHAnsi" w:hAnsiTheme="minorHAnsi"/>
                <w:color w:val="000000" w:themeColor="text1"/>
              </w:rPr>
              <w:t xml:space="preserve">las medidas 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preventivas o de contención </w:t>
            </w:r>
            <w:r w:rsidRPr="7BCEA6D3" w:rsidR="00956B1B">
              <w:rPr>
                <w:rFonts w:cs="Arial" w:asciiTheme="minorHAnsi" w:hAnsiTheme="minorHAnsi"/>
                <w:color w:val="000000" w:themeColor="text1"/>
              </w:rPr>
              <w:t>para evitar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 caer en</w:t>
            </w:r>
            <w:r w:rsidRPr="7BCEA6D3" w:rsidR="00956B1B">
              <w:rPr>
                <w:rFonts w:cs="Arial" w:asciiTheme="minorHAnsi" w:hAnsiTheme="minorHAnsi"/>
                <w:color w:val="000000" w:themeColor="text1"/>
              </w:rPr>
              <w:t xml:space="preserve"> los riesgos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 o concurrir en los mismos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. Hay que identificar las causas que 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lastRenderedPageBreak/>
              <w:t xml:space="preserve">originaron los </w:t>
            </w:r>
            <w:r w:rsidRPr="7BCEA6D3" w:rsidR="00956B1B">
              <w:rPr>
                <w:rFonts w:cs="Arial" w:asciiTheme="minorHAnsi" w:hAnsiTheme="minorHAnsi"/>
                <w:color w:val="000000" w:themeColor="text1"/>
              </w:rPr>
              <w:t>riesgos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 y proponerlas como Lecciones Aprendidas y, cuando sea el caso, Oportunidades de Mejora</w:t>
            </w:r>
            <w:r w:rsidRPr="7BCEA6D3" w:rsidR="00BA77E6">
              <w:rPr>
                <w:rFonts w:cs="Arial" w:asciiTheme="minorHAnsi" w:hAnsiTheme="minorHAnsi"/>
                <w:color w:val="000000" w:themeColor="text1"/>
              </w:rPr>
              <w:t>s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>.</w:t>
            </w:r>
          </w:p>
          <w:p w:rsidRPr="00C751D7" w:rsidR="00EA3041" w:rsidP="00C03710" w:rsidRDefault="00C751D7" w14:paraId="0F1374C8" w14:textId="2F5DD345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sz w:val="18"/>
                <w:szCs w:val="18"/>
              </w:rPr>
            </w:pPr>
            <w:r w:rsidRPr="00C03710">
              <w:rPr>
                <w:rFonts w:cs="Arial" w:asciiTheme="minorHAnsi" w:hAnsiTheme="minorHAnsi"/>
                <w:color w:val="00B050"/>
              </w:rPr>
              <w:t>Normal (Verde</w:t>
            </w:r>
            <w:r w:rsidRPr="00C03710" w:rsidR="006A4400">
              <w:rPr>
                <w:rFonts w:cs="Arial" w:asciiTheme="minorHAnsi" w:hAnsiTheme="minorHAnsi"/>
                <w:color w:val="00B050"/>
              </w:rPr>
              <w:t>). -</w:t>
            </w:r>
            <w:r w:rsidRPr="00C03710">
              <w:rPr>
                <w:rFonts w:cs="Arial" w:asciiTheme="minorHAnsi" w:hAnsiTheme="minorHAnsi"/>
                <w:color w:val="00B050"/>
              </w:rPr>
              <w:t xml:space="preserve">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Se establece este como el rango normal de </w:t>
            </w:r>
            <w:r w:rsidR="00BA77E6">
              <w:rPr>
                <w:rFonts w:cs="Arial" w:asciiTheme="minorHAnsi" w:hAnsiTheme="minorHAnsi"/>
                <w:color w:val="000000"/>
              </w:rPr>
              <w:t>riesgo a los que se expone el proyecto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, es decir que se espera que los </w:t>
            </w:r>
            <w:r w:rsidR="00BA77E6">
              <w:rPr>
                <w:rFonts w:cs="Arial" w:asciiTheme="minorHAnsi" w:hAnsiTheme="minorHAnsi"/>
                <w:color w:val="000000"/>
              </w:rPr>
              <w:t xml:space="preserve">riesgos sean relativamente </w:t>
            </w:r>
            <w:r w:rsidR="006A4400">
              <w:rPr>
                <w:rFonts w:cs="Arial" w:asciiTheme="minorHAnsi" w:hAnsiTheme="minorHAnsi"/>
                <w:color w:val="000000"/>
              </w:rPr>
              <w:t>bajos</w:t>
            </w:r>
            <w:r w:rsidR="00BA77E6">
              <w:rPr>
                <w:rFonts w:cs="Arial" w:asciiTheme="minorHAnsi" w:hAnsiTheme="minorHAnsi"/>
                <w:color w:val="000000"/>
              </w:rPr>
              <w:t>,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y no tenemos que tomar </w:t>
            </w:r>
            <w:r w:rsidR="00BA77E6">
              <w:rPr>
                <w:rFonts w:cs="Arial" w:asciiTheme="minorHAnsi" w:hAnsiTheme="minorHAnsi"/>
                <w:color w:val="000000"/>
              </w:rPr>
              <w:t>demasiadas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</w:t>
            </w:r>
            <w:r w:rsidRPr="00C03710" w:rsidR="00BA77E6">
              <w:rPr>
                <w:rFonts w:cs="Arial" w:asciiTheme="minorHAnsi" w:hAnsiTheme="minorHAnsi"/>
                <w:color w:val="000000"/>
              </w:rPr>
              <w:t>accion</w:t>
            </w:r>
            <w:r w:rsidR="00BA77E6">
              <w:rPr>
                <w:rFonts w:cs="Arial" w:asciiTheme="minorHAnsi" w:hAnsiTheme="minorHAnsi"/>
                <w:color w:val="000000"/>
              </w:rPr>
              <w:t>es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adicional</w:t>
            </w:r>
            <w:r w:rsidR="00BA77E6">
              <w:rPr>
                <w:rFonts w:cs="Arial" w:asciiTheme="minorHAnsi" w:hAnsiTheme="minorHAnsi"/>
                <w:color w:val="000000"/>
              </w:rPr>
              <w:t>es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con respecto a esto.</w:t>
            </w:r>
          </w:p>
        </w:tc>
      </w:tr>
    </w:tbl>
    <w:p w:rsidR="00EA3041" w:rsidRDefault="00EA3041" w14:paraId="0FA54746" w14:textId="77777777"/>
    <w:p w:rsidR="00EB54D0" w:rsidRDefault="00EB54D0" w14:paraId="52AC0BCA" w14:textId="77777777"/>
    <w:p w:rsidR="00EB54D0" w:rsidRDefault="00EB54D0" w14:paraId="2D4D298A" w14:textId="77777777"/>
    <w:p w:rsidR="00EB54D0" w:rsidRDefault="00EB54D0" w14:paraId="043F4EDB" w14:textId="77777777"/>
    <w:p w:rsidR="00EB54D0" w:rsidRDefault="00EB54D0" w14:paraId="0BC0D21F" w14:textId="77777777"/>
    <w:p w:rsidR="00EB54D0" w:rsidRDefault="00EB54D0" w14:paraId="7F49A954" w14:textId="77777777"/>
    <w:p w:rsidR="00EB54D0" w:rsidRDefault="00EB54D0" w14:paraId="47F1F2F4" w14:textId="77777777"/>
    <w:p w:rsidR="00EB54D0" w:rsidRDefault="00EB54D0" w14:paraId="280242CC" w14:textId="77777777"/>
    <w:p w:rsidRPr="00EB54D0" w:rsidR="00EB54D0" w:rsidRDefault="00EB54D0" w14:paraId="79C962E0" w14:textId="77777777">
      <w:pPr>
        <w:rPr>
          <w:lang w:val="es-PE"/>
        </w:rPr>
      </w:pPr>
    </w:p>
    <w:sectPr w:rsidRPr="00EB54D0" w:rsidR="00EB54D0">
      <w:headerReference w:type="default" r:id="rId16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F1C" w:rsidP="00EA3041" w:rsidRDefault="00904F1C" w14:paraId="6F455D9B" w14:textId="77777777">
      <w:r>
        <w:separator/>
      </w:r>
    </w:p>
  </w:endnote>
  <w:endnote w:type="continuationSeparator" w:id="0">
    <w:p w:rsidR="00904F1C" w:rsidP="00EA3041" w:rsidRDefault="00904F1C" w14:paraId="4BE822A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F1C" w:rsidP="00EA3041" w:rsidRDefault="00904F1C" w14:paraId="59140B4E" w14:textId="77777777">
      <w:r>
        <w:separator/>
      </w:r>
    </w:p>
  </w:footnote>
  <w:footnote w:type="continuationSeparator" w:id="0">
    <w:p w:rsidR="00904F1C" w:rsidP="00EA3041" w:rsidRDefault="00904F1C" w14:paraId="083BA1B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10949" w:type="dxa"/>
      <w:tblInd w:w="-567" w:type="dxa"/>
      <w:tblLayout w:type="fixed"/>
      <w:tblLook w:val="04A0" w:firstRow="1" w:lastRow="0" w:firstColumn="1" w:lastColumn="0" w:noHBand="0" w:noVBand="1"/>
    </w:tblPr>
    <w:tblGrid>
      <w:gridCol w:w="2835"/>
      <w:gridCol w:w="8114"/>
    </w:tblGrid>
    <w:tr w:rsidRPr="009E7D15" w:rsidR="00EA3041" w:rsidTr="240F26FF" w14:paraId="3020A6C4" w14:textId="77777777">
      <w:trPr>
        <w:trHeight w:val="268"/>
      </w:trPr>
      <w:tc>
        <w:tcPr>
          <w:tcW w:w="2835" w:type="dxa"/>
          <w:vMerge w:val="restart"/>
          <w:shd w:val="clear" w:color="auto" w:fill="auto"/>
          <w:tcMar/>
          <w:vAlign w:val="center"/>
        </w:tcPr>
        <w:p w:rsidRPr="009E7D15" w:rsidR="00EA3041" w:rsidP="00601134" w:rsidRDefault="7BCEA6D3" w14:paraId="06C61E3E" w14:textId="2189E9BB">
          <w:pPr>
            <w:pStyle w:val="Encabezado"/>
            <w:tabs>
              <w:tab w:val="clear" w:pos="8838"/>
            </w:tabs>
            <w:jc w:val="center"/>
            <w:rPr>
              <w:rFonts w:ascii="Calibri" w:hAnsi="Calibri" w:eastAsia="Calibri"/>
              <w:sz w:val="22"/>
              <w:szCs w:val="22"/>
            </w:rPr>
          </w:pPr>
          <w:r w:rsidR="240F26FF">
            <w:drawing>
              <wp:inline wp14:editId="19483DE1" wp14:anchorId="42D86168">
                <wp:extent cx="1553324" cy="464820"/>
                <wp:effectExtent l="0" t="0" r="8890" b="0"/>
                <wp:docPr id="1791554987" name="Imagen 49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9"/>
                        <pic:cNvPicPr/>
                      </pic:nvPicPr>
                      <pic:blipFill>
                        <a:blip r:embed="R9026048289584619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553324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  <w:tcMar/>
        </w:tcPr>
        <w:p w:rsidRPr="009E7D15" w:rsidR="00EA3041" w:rsidP="00EA3041" w:rsidRDefault="00EA3041" w14:paraId="7982F5E7" w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</w:p>
      </w:tc>
    </w:tr>
    <w:tr w:rsidRPr="005277C4" w:rsidR="00EA3041" w:rsidTr="240F26FF" w14:paraId="1C5BEDC8" w14:textId="77777777">
      <w:tc>
        <w:tcPr>
          <w:tcW w:w="2835" w:type="dxa"/>
          <w:vMerge/>
          <w:tcMar/>
        </w:tcPr>
        <w:p w:rsidRPr="009E7D15" w:rsidR="00EA3041" w:rsidP="00EA3041" w:rsidRDefault="00EA3041" w14:paraId="6FAA6CD1" w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  <w:tcMar/>
        </w:tcPr>
        <w:p w:rsidRPr="005277C4" w:rsidR="00EA3041" w:rsidP="00BA0AB4" w:rsidRDefault="004C0544" w14:paraId="781D6FEE" w14:textId="77777777">
          <w:pPr>
            <w:pStyle w:val="Encabezado"/>
            <w:rPr>
              <w:rFonts w:ascii="Calibri" w:hAnsi="Calibri" w:eastAsia="Calibri"/>
              <w:szCs w:val="22"/>
            </w:rPr>
          </w:pPr>
          <w:r w:rsidRPr="004C0544">
            <w:rPr>
              <w:rFonts w:ascii="Calibri" w:hAnsi="Calibri" w:eastAsia="Calibri"/>
              <w:b/>
            </w:rPr>
            <w:t xml:space="preserve">FMEXRI_V1.0_2020 </w:t>
          </w:r>
          <w:r w:rsidRPr="005277C4" w:rsidR="00601134">
            <w:rPr>
              <w:rFonts w:ascii="Calibri" w:hAnsi="Calibri" w:eastAsia="Calibri"/>
              <w:b/>
            </w:rPr>
            <w:t>F</w:t>
          </w:r>
          <w:r w:rsidRPr="005277C4" w:rsidR="005277C4">
            <w:rPr>
              <w:rFonts w:ascii="Calibri" w:hAnsi="Calibri" w:eastAsia="Calibri"/>
              <w:b/>
            </w:rPr>
            <w:t>icha de Métricas de</w:t>
          </w:r>
          <w:r w:rsidR="00B44824">
            <w:rPr>
              <w:rFonts w:ascii="Calibri" w:hAnsi="Calibri" w:eastAsia="Calibri"/>
              <w:b/>
            </w:rPr>
            <w:t xml:space="preserve"> Exposición al riesgo</w:t>
          </w:r>
        </w:p>
      </w:tc>
    </w:tr>
  </w:tbl>
  <w:p w:rsidR="00EA3041" w:rsidRDefault="00EA3041" w14:paraId="0DBDCFED" w14:textId="544F9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D0"/>
    <w:rsid w:val="00016883"/>
    <w:rsid w:val="000E11FB"/>
    <w:rsid w:val="001110A2"/>
    <w:rsid w:val="0016411F"/>
    <w:rsid w:val="001B18E4"/>
    <w:rsid w:val="001E0F4E"/>
    <w:rsid w:val="002370E3"/>
    <w:rsid w:val="00275795"/>
    <w:rsid w:val="002A3066"/>
    <w:rsid w:val="00323569"/>
    <w:rsid w:val="00330971"/>
    <w:rsid w:val="00354BFC"/>
    <w:rsid w:val="00360948"/>
    <w:rsid w:val="003957BA"/>
    <w:rsid w:val="003D2442"/>
    <w:rsid w:val="003E1946"/>
    <w:rsid w:val="003F663E"/>
    <w:rsid w:val="00431153"/>
    <w:rsid w:val="004836D4"/>
    <w:rsid w:val="004C0544"/>
    <w:rsid w:val="004D5EE1"/>
    <w:rsid w:val="004F11EE"/>
    <w:rsid w:val="00512DBD"/>
    <w:rsid w:val="005277C4"/>
    <w:rsid w:val="00530EA9"/>
    <w:rsid w:val="005432BD"/>
    <w:rsid w:val="00571F50"/>
    <w:rsid w:val="0058786A"/>
    <w:rsid w:val="005D373F"/>
    <w:rsid w:val="005F4395"/>
    <w:rsid w:val="00601134"/>
    <w:rsid w:val="006063AF"/>
    <w:rsid w:val="00613E39"/>
    <w:rsid w:val="0062511D"/>
    <w:rsid w:val="00630AAD"/>
    <w:rsid w:val="00642051"/>
    <w:rsid w:val="00650893"/>
    <w:rsid w:val="006A4400"/>
    <w:rsid w:val="006E5581"/>
    <w:rsid w:val="0074076C"/>
    <w:rsid w:val="00750C7B"/>
    <w:rsid w:val="007B4930"/>
    <w:rsid w:val="007C0A26"/>
    <w:rsid w:val="007C270E"/>
    <w:rsid w:val="008028E4"/>
    <w:rsid w:val="00884DEE"/>
    <w:rsid w:val="008A1C26"/>
    <w:rsid w:val="008C3B98"/>
    <w:rsid w:val="00904F1C"/>
    <w:rsid w:val="009468A8"/>
    <w:rsid w:val="00950362"/>
    <w:rsid w:val="00956B1B"/>
    <w:rsid w:val="009A1B50"/>
    <w:rsid w:val="009C63D0"/>
    <w:rsid w:val="009E2FCB"/>
    <w:rsid w:val="009E4D5B"/>
    <w:rsid w:val="009E5796"/>
    <w:rsid w:val="009F6E32"/>
    <w:rsid w:val="00A363BF"/>
    <w:rsid w:val="00AB6681"/>
    <w:rsid w:val="00AC27E6"/>
    <w:rsid w:val="00AD7030"/>
    <w:rsid w:val="00B027BB"/>
    <w:rsid w:val="00B2225A"/>
    <w:rsid w:val="00B44824"/>
    <w:rsid w:val="00B563B6"/>
    <w:rsid w:val="00B65951"/>
    <w:rsid w:val="00BA0AB4"/>
    <w:rsid w:val="00BA77E6"/>
    <w:rsid w:val="00BB30E9"/>
    <w:rsid w:val="00BC088B"/>
    <w:rsid w:val="00BC1EE9"/>
    <w:rsid w:val="00C03710"/>
    <w:rsid w:val="00C063EF"/>
    <w:rsid w:val="00C751D7"/>
    <w:rsid w:val="00C80AA2"/>
    <w:rsid w:val="00CA4BCF"/>
    <w:rsid w:val="00D27211"/>
    <w:rsid w:val="00D77B61"/>
    <w:rsid w:val="00DA44EF"/>
    <w:rsid w:val="00EA3041"/>
    <w:rsid w:val="00EB54D0"/>
    <w:rsid w:val="00EF70B2"/>
    <w:rsid w:val="00F20FE7"/>
    <w:rsid w:val="00F2632A"/>
    <w:rsid w:val="00F41E03"/>
    <w:rsid w:val="00F53F8F"/>
    <w:rsid w:val="00F71C7F"/>
    <w:rsid w:val="00FB4269"/>
    <w:rsid w:val="00FD1EB5"/>
    <w:rsid w:val="00FF6C47"/>
    <w:rsid w:val="04507CCC"/>
    <w:rsid w:val="1B4BD642"/>
    <w:rsid w:val="1B900A52"/>
    <w:rsid w:val="1C692573"/>
    <w:rsid w:val="20FFB443"/>
    <w:rsid w:val="21FAA2CD"/>
    <w:rsid w:val="240F26FF"/>
    <w:rsid w:val="252D0FFB"/>
    <w:rsid w:val="2A06F449"/>
    <w:rsid w:val="2B38B61C"/>
    <w:rsid w:val="2E1D1A70"/>
    <w:rsid w:val="2FEC43A5"/>
    <w:rsid w:val="398E01C3"/>
    <w:rsid w:val="39CADE12"/>
    <w:rsid w:val="3CF62E3A"/>
    <w:rsid w:val="3CFBF387"/>
    <w:rsid w:val="47CD6D9D"/>
    <w:rsid w:val="4D56CE01"/>
    <w:rsid w:val="551496CA"/>
    <w:rsid w:val="5EF3B486"/>
    <w:rsid w:val="607635A8"/>
    <w:rsid w:val="66E11315"/>
    <w:rsid w:val="6A1BFF29"/>
    <w:rsid w:val="70B41884"/>
    <w:rsid w:val="7AFC83CA"/>
    <w:rsid w:val="7B19D39A"/>
    <w:rsid w:val="7BA6402C"/>
    <w:rsid w:val="7BCE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A105D99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076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3041"/>
  </w:style>
  <w:style w:type="paragraph" w:styleId="TableText" w:customStyle="1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styleId="TableHeading" w:customStyle="1">
    <w:name w:val="Table Heading"/>
    <w:basedOn w:val="TableText"/>
    <w:rsid w:val="00EA3041"/>
    <w:pPr>
      <w:keepNext/>
    </w:pPr>
    <w:rPr>
      <w:b/>
    </w:rPr>
  </w:style>
  <w:style w:type="paragraph" w:styleId="Tabletext0" w:customStyle="1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EA304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A30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0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9.png" Id="Rb50c546285f6429e" /><Relationship Type="http://schemas.openxmlformats.org/officeDocument/2006/relationships/image" Target="/media/imagea.png" Id="Rf7e68d2e52714e0c" /><Relationship Type="http://schemas.openxmlformats.org/officeDocument/2006/relationships/image" Target="/media/imageb.png" Id="R3341db07f6274087" /><Relationship Type="http://schemas.openxmlformats.org/officeDocument/2006/relationships/image" Target="/media/imagec.png" Id="R8bf8cdcc28964bd6" /><Relationship Type="http://schemas.openxmlformats.org/officeDocument/2006/relationships/image" Target="/media/imaged.png" Id="R4a8a9f7fbe6041a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e.png" Id="R902604828958461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A3EFC6B908747B742D3DD37F9F287" ma:contentTypeVersion="7" ma:contentTypeDescription="Create a new document." ma:contentTypeScope="" ma:versionID="872badbb1636b54765846e940af3321c">
  <xsd:schema xmlns:xsd="http://www.w3.org/2001/XMLSchema" xmlns:xs="http://www.w3.org/2001/XMLSchema" xmlns:p="http://schemas.microsoft.com/office/2006/metadata/properties" xmlns:ns3="e4bb3add-b7bf-4a31-84dd-f02597a2f604" xmlns:ns4="fbc252a0-eeb1-4752-945c-be5460c1585f" targetNamespace="http://schemas.microsoft.com/office/2006/metadata/properties" ma:root="true" ma:fieldsID="168e3cee7ac48ea38869af4252935009" ns3:_="" ns4:_="">
    <xsd:import namespace="e4bb3add-b7bf-4a31-84dd-f02597a2f604"/>
    <xsd:import namespace="fbc252a0-eeb1-4752-945c-be5460c15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b3add-b7bf-4a31-84dd-f02597a2f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252a0-eeb1-4752-945c-be5460c15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548B-E4A7-46CF-B6A6-0E1608297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30E286-F5B6-4421-81F7-BB132759EA55}">
  <ds:schemaRefs>
    <ds:schemaRef ds:uri="http://purl.org/dc/terms/"/>
    <ds:schemaRef ds:uri="fbc252a0-eeb1-4752-945c-be5460c1585f"/>
    <ds:schemaRef ds:uri="http://schemas.microsoft.com/office/2006/documentManagement/types"/>
    <ds:schemaRef ds:uri="http://purl.org/dc/elements/1.1/"/>
    <ds:schemaRef ds:uri="e4bb3add-b7bf-4a31-84dd-f02597a2f60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C2EFCBA-47A3-469D-9AF6-CF21EA522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b3add-b7bf-4a31-84dd-f02597a2f604"/>
    <ds:schemaRef ds:uri="fbc252a0-eeb1-4752-945c-be5460c15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AF7B9-DDF5-4F6B-8E0C-CD2F0EBD2A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ACSAFKINERET NEZIB YONAMINE SALAZAR</lastModifiedBy>
  <revision>9</revision>
  <dcterms:created xsi:type="dcterms:W3CDTF">2020-01-30T01:54:00.0000000Z</dcterms:created>
  <dcterms:modified xsi:type="dcterms:W3CDTF">2020-02-01T17:09:10.1461721Z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0x010100E25A3EFC6B908747B742D3DD37F9F287</vt:lpwstr>
  </property>
</Properties>
</file>