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CLOIE: System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omprehensive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</w:t>
      </w:r>
      <w:r w:rsidDel="00000000" w:rsidR="00000000" w:rsidRPr="00000000">
        <w:rPr>
          <w:sz w:val="28"/>
          <w:szCs w:val="28"/>
          <w:rtl w:val="0"/>
        </w:rPr>
        <w:t xml:space="preserve">earning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</w:t>
      </w:r>
      <w:r w:rsidDel="00000000" w:rsidR="00000000" w:rsidRPr="00000000">
        <w:rPr>
          <w:sz w:val="28"/>
          <w:szCs w:val="28"/>
          <w:rtl w:val="0"/>
        </w:rPr>
        <w:t xml:space="preserve">utcomes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&amp; I</w:t>
      </w:r>
      <w:r w:rsidDel="00000000" w:rsidR="00000000" w:rsidRPr="00000000">
        <w:rPr>
          <w:sz w:val="28"/>
          <w:szCs w:val="28"/>
          <w:rtl w:val="0"/>
        </w:rPr>
        <w:t xml:space="preserve">nstructional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</w:t>
      </w:r>
      <w:r w:rsidDel="00000000" w:rsidR="00000000" w:rsidRPr="00000000">
        <w:rPr>
          <w:sz w:val="28"/>
          <w:szCs w:val="28"/>
          <w:rtl w:val="0"/>
        </w:rPr>
        <w:t xml:space="preserve">valuation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(CLOIE)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vw3p60g4f0g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CLOIES shall serve as a </w:t>
      </w:r>
      <w:r w:rsidDel="00000000" w:rsidR="00000000" w:rsidRPr="00000000">
        <w:rPr>
          <w:b w:val="1"/>
          <w:bCs w:val="1"/>
          <w:rtl w:val="0"/>
        </w:rPr>
        <w:t xml:space="preserve">department-level evaluation system</w:t>
      </w:r>
      <w:r w:rsidDel="00000000" w:rsidR="00000000" w:rsidRPr="00000000">
        <w:rPr>
          <w:rtl w:val="0"/>
        </w:rPr>
        <w:t xml:space="preserve"> to assess the </w:t>
      </w:r>
      <w:r w:rsidDel="00000000" w:rsidR="00000000" w:rsidRPr="00000000">
        <w:rPr>
          <w:b w:val="1"/>
          <w:bCs w:val="1"/>
          <w:rtl w:val="0"/>
        </w:rPr>
        <w:t xml:space="preserve">attainment of Program Learning Outcomes (PLOs) and Graduate Outcomes (GOs)</w:t>
      </w:r>
      <w:r w:rsidDel="00000000" w:rsidR="00000000" w:rsidRPr="00000000">
        <w:rPr>
          <w:rtl w:val="0"/>
        </w:rPr>
        <w:t xml:space="preserve"> using feedback from key stakeholders.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</w:t>
      </w:r>
      <w:r w:rsidDel="00000000" w:rsidR="00000000" w:rsidRPr="00000000">
        <w:rPr>
          <w:b w:val="1"/>
          <w:bCs w:val="1"/>
          <w:rtl w:val="0"/>
        </w:rPr>
        <w:t xml:space="preserve">Outcome-Based Education (OBE)</w:t>
      </w:r>
      <w:r w:rsidDel="00000000" w:rsidR="00000000" w:rsidRPr="00000000">
        <w:rPr>
          <w:rtl w:val="0"/>
        </w:rPr>
        <w:t xml:space="preserve"> principles by providing </w:t>
      </w:r>
      <w:r w:rsidDel="00000000" w:rsidR="00000000" w:rsidRPr="00000000">
        <w:rPr>
          <w:b w:val="1"/>
          <w:bCs w:val="1"/>
          <w:rtl w:val="0"/>
        </w:rPr>
        <w:t xml:space="preserve">evidence-based data</w:t>
      </w:r>
      <w:r w:rsidDel="00000000" w:rsidR="00000000" w:rsidRPr="00000000">
        <w:rPr>
          <w:rtl w:val="0"/>
        </w:rPr>
        <w:t xml:space="preserve"> for program evaluation, quality assurance, and continuous improvement.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ffzx0afnt7q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Users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be used by: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Faculty Members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Graduates / Alumni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Industry Partners / Employers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Department Heads / Deans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2zo782w4bj8w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Outcomes Management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allow authorized users to encode: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Program Learning Outcomes (PLOs)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Graduate Outcomes / Attributes (GOs)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Outcomes shall be linked to specific academic programs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xvkzaxi2n8o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Evaluation Instruments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provide standardized evaluation tools aligned with OBE principles.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Evaluation instruments shall assess the </w:t>
      </w:r>
      <w:r w:rsidDel="00000000" w:rsidR="00000000" w:rsidRPr="00000000">
        <w:rPr>
          <w:b w:val="1"/>
          <w:bCs w:val="1"/>
          <w:rtl w:val="0"/>
        </w:rPr>
        <w:t xml:space="preserve">extent of outcome attainment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Defined rating scales (e.g., Attained, Partially Attained, Not Attained)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qualitative feedback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1k6uitj2pngc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Stakeholder-Based Evaluation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shall evaluate PLO attainment based on their course learning experience.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Graduates</w:t>
      </w:r>
      <w:r w:rsidDel="00000000" w:rsidR="00000000" w:rsidRPr="00000000">
        <w:rPr>
          <w:rtl w:val="0"/>
        </w:rPr>
        <w:t xml:space="preserve"> shall evaluate their achievement of graduate outcomes and program relevance.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Industry partners</w:t>
      </w:r>
      <w:r w:rsidDel="00000000" w:rsidR="00000000" w:rsidRPr="00000000">
        <w:rPr>
          <w:rtl w:val="0"/>
        </w:rPr>
        <w:t xml:space="preserve"> shall evaluate graduates or interns based on: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Professional and ethical attributes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vmhevms27jjt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Data Integrity and Confidentiality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ensure: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Controlled evaluation periods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One response per evaluator per cycle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Confidential and anonymized data collection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hxa0wmwp8vvf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Reporting and Evidence Generation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generate consolidated reports showing: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Level of attainment of PLOs and GOs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Stakeholder-based comparative results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Reports shall serve as </w:t>
      </w:r>
      <w:r w:rsidDel="00000000" w:rsidR="00000000" w:rsidRPr="00000000">
        <w:rPr>
          <w:b w:val="1"/>
          <w:bCs w:val="1"/>
          <w:rtl w:val="0"/>
        </w:rPr>
        <w:t xml:space="preserve">documented evidence</w:t>
      </w:r>
      <w:r w:rsidDel="00000000" w:rsidR="00000000" w:rsidRPr="00000000">
        <w:rPr>
          <w:rtl w:val="0"/>
        </w:rPr>
        <w:t xml:space="preserve"> for accreditation and program review.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c1o3iprg1ulh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Review and Continuous Improvement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support documentation of: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Outcome gaps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Action items for program improvement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data shall be retained for longitudinal analysis.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dsmlz3dwa5ao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System Boundaries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CLOIES shall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 instructional content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Assess individual student grades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existing LMS or SIS platforms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dekztue40knl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Expected Output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CLOIES shall provide the department with a </w:t>
      </w:r>
      <w:r w:rsidDel="00000000" w:rsidR="00000000" w:rsidRPr="00000000">
        <w:rPr>
          <w:b w:val="1"/>
          <w:bCs w:val="1"/>
          <w:rtl w:val="0"/>
        </w:rPr>
        <w:t xml:space="preserve">systematic, transparent, and auditable mechanism</w:t>
      </w:r>
      <w:r w:rsidDel="00000000" w:rsidR="00000000" w:rsidRPr="00000000">
        <w:rPr>
          <w:rtl w:val="0"/>
        </w:rPr>
        <w:t xml:space="preserve"> to demonstrate: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effectiveness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Graduate readiness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Alignment with Outcome-Based Education and accreditation standards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of Sys CLOIE in the PDCA 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Sys CLOIE stores: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Program Learning Outcomes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Graduate Outcomes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Outcome-aligned evaluation instruments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Teaching and learning activities occur **outside** Sys CLOIE.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CHECK (Core Sys CLOIE Function)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Collects stakeholder evaluation data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Aggregates results by outcome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Determines level of outcome attainment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Produces evidence-based reports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Department and college leadership: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CLOIE System-generated reports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gaps and strengths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Approve actions for improvement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actions are documented and linked to CLOIES results.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xVscHQDMuoc80R18YLFS4iscA==">CgMxLjAyDmgudnczcDYwZzRmMGdqMg1oLmZmengwYWZudDdxMg5oLjJ6bzc4Mnc0Ymo4dzIOaC54dmt6YXhpMm44b2cyDmguMWs2dWl0ajJwbmdjMg5oLnZtaGV2bXMyN2pqdDIOaC5oeGEwd213cDh2dmYyDmguYzFvM2lwcmcxdWxoMg5oLmRzbWx6M2R3YTVhbzIOaC5kZWt6dHVlNDBrbmw4AHIhMUxmNUYzS2lfcnNsWldjaE1KaEJIcDdIR0gzbkt5WEYw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