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sz w:val="72"/>
          <w:szCs w:val="72"/>
        </w:rPr>
      </w:pPr>
    </w:p>
    <w:p>
      <w:pPr>
        <w:jc w:val="center"/>
        <w:rPr>
          <w:rFonts w:hint="eastAsia" w:asciiTheme="majorEastAsia" w:hAnsiTheme="majorEastAsia" w:eastAsiaTheme="majorEastAsia"/>
          <w:sz w:val="72"/>
          <w:szCs w:val="72"/>
        </w:rPr>
      </w:pPr>
    </w:p>
    <w:p>
      <w:pPr>
        <w:jc w:val="center"/>
        <w:rPr>
          <w:rFonts w:hint="eastAsia" w:asciiTheme="majorEastAsia" w:hAnsiTheme="majorEastAsia" w:eastAsiaTheme="majorEastAsia"/>
          <w:sz w:val="72"/>
          <w:szCs w:val="72"/>
        </w:rPr>
      </w:pPr>
    </w:p>
    <w:p>
      <w:pPr>
        <w:jc w:val="center"/>
        <w:rPr>
          <w:rFonts w:hint="eastAsia" w:asciiTheme="majorEastAsia" w:hAnsiTheme="majorEastAsia" w:eastAsiaTheme="majorEastAsia"/>
          <w:sz w:val="72"/>
          <w:szCs w:val="72"/>
        </w:rPr>
      </w:pPr>
    </w:p>
    <w:p>
      <w:pPr>
        <w:jc w:val="center"/>
        <w:rPr>
          <w:rFonts w:hint="eastAsia" w:asciiTheme="majorEastAsia" w:hAnsiTheme="majorEastAsia" w:eastAsiaTheme="majorEastAsia"/>
          <w:sz w:val="72"/>
          <w:szCs w:val="72"/>
        </w:rPr>
      </w:pPr>
      <w:r>
        <w:rPr>
          <w:rFonts w:hint="eastAsia" w:asciiTheme="majorEastAsia" w:hAnsiTheme="majorEastAsia" w:eastAsiaTheme="majorEastAsia"/>
          <w:sz w:val="72"/>
          <w:szCs w:val="72"/>
          <w:lang w:val="en-US" w:eastAsia="zh-CN"/>
        </w:rPr>
        <w:t>然之协同</w:t>
      </w:r>
      <w:r>
        <w:rPr>
          <w:rFonts w:hint="eastAsia" w:asciiTheme="majorEastAsia" w:hAnsiTheme="majorEastAsia" w:eastAsiaTheme="majorEastAsia"/>
          <w:sz w:val="72"/>
          <w:szCs w:val="72"/>
        </w:rPr>
        <w:t>测试计划书</w:t>
      </w: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ind w:left="1680" w:leftChars="0" w:firstLine="420" w:firstLineChars="0"/>
        <w:jc w:val="center"/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  <w:t xml:space="preserve"> 河北师范大学软件学院</w:t>
      </w:r>
    </w:p>
    <w:p>
      <w:pPr>
        <w:ind w:left="3360" w:leftChars="0" w:firstLine="420" w:firstLineChars="0"/>
        <w:jc w:val="center"/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  <w:t>姓名：生春月</w:t>
      </w:r>
    </w:p>
    <w:p>
      <w:pPr>
        <w:ind w:left="3360" w:leftChars="0" w:firstLine="420" w:firstLineChars="0"/>
        <w:jc w:val="center"/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  <w:t>2018年11月20 日</w:t>
      </w: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both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jc w:val="both"/>
        <w:rPr>
          <w:rFonts w:hint="eastAsia" w:asciiTheme="majorEastAsia" w:hAnsiTheme="majorEastAsia" w:eastAsia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490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 w:val="28"/>
              <w:szCs w:val="28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_Toc18770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1、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_Toc18770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_Toc25768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</w:rPr>
            <w:t>1</w:t>
          </w:r>
          <w:r>
            <w:t>.1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_Toc25768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_Toc1252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_Toc8421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t>1.3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_Toc8421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_Toc7283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2、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_Toc7283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_Toc10763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21"/>
              <w:lang w:val="en-US" w:eastAsia="zh-CN" w:bidi="ar-SA"/>
            </w:rPr>
            <w:t>（1） 然之开源版使用手册：</w:t>
          </w:r>
          <w:r>
            <w:tab/>
          </w:r>
          <w:r>
            <w:fldChar w:fldCharType="begin"/>
          </w:r>
          <w:r>
            <w:instrText xml:space="preserve"> PAGEREF _Toc10763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_Toc29609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21"/>
              <w:lang w:val="en-US" w:eastAsia="zh-CN" w:bidi="ar-SA"/>
            </w:rPr>
            <w:t>https://www.ranzhi.org/book/ranzhi/about-ranzhi-4.html</w:t>
          </w:r>
          <w:r>
            <w:tab/>
          </w:r>
          <w:r>
            <w:fldChar w:fldCharType="begin"/>
          </w:r>
          <w:r>
            <w:instrText xml:space="preserve"> PAGEREF _Toc29609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_Toc9739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4.1 单元测试</w:t>
          </w:r>
          <w:r>
            <w:tab/>
          </w:r>
          <w:r>
            <w:fldChar w:fldCharType="begin"/>
          </w:r>
          <w:r>
            <w:instrText xml:space="preserve"> PAGEREF _Toc9739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_Toc28131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4.2集成测试</w:t>
          </w:r>
          <w:r>
            <w:tab/>
          </w:r>
          <w:r>
            <w:fldChar w:fldCharType="begin"/>
          </w:r>
          <w:r>
            <w:instrText xml:space="preserve"> PAGEREF _Toc28131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_Toc4945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4.3 功能测试</w:t>
          </w:r>
          <w:r>
            <w:tab/>
          </w:r>
          <w:r>
            <w:fldChar w:fldCharType="begin"/>
          </w:r>
          <w:r>
            <w:instrText xml:space="preserve"> PAGEREF _Toc4945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_Toc7763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系统</w:t>
          </w:r>
          <w:r>
            <w:rPr>
              <w:rFonts w:hint="eastAsia"/>
            </w:rPr>
            <w:t>风险分析</w:t>
          </w:r>
          <w:r>
            <w:tab/>
          </w:r>
          <w:r>
            <w:fldChar w:fldCharType="begin"/>
          </w:r>
          <w:r>
            <w:instrText xml:space="preserve"> PAGEREF _Toc7763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_Toc29914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不测试的功能</w:t>
          </w:r>
          <w:r>
            <w:tab/>
          </w:r>
          <w:r>
            <w:fldChar w:fldCharType="begin"/>
          </w:r>
          <w:r>
            <w:instrText xml:space="preserve"> PAGEREF _Toc29914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_Toc3663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21"/>
              <w:lang w:val="en-US" w:eastAsia="zh-CN" w:bidi="ar-SA"/>
            </w:rPr>
            <w:t>系统的升级以及维护</w:t>
          </w:r>
          <w:r>
            <w:tab/>
          </w:r>
          <w:r>
            <w:fldChar w:fldCharType="begin"/>
          </w:r>
          <w:r>
            <w:instrText xml:space="preserve"> PAGEREF _Toc3663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  <w:bookmarkStart w:id="61" w:name="_GoBack"/>
          <w:bookmarkEnd w:id="61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_Toc8133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 w:eastAsia="宋体"/>
              <w:lang w:val="en-US" w:eastAsia="zh-CN"/>
            </w:rPr>
            <w:t>8、 途径</w:t>
          </w:r>
          <w:r>
            <w:tab/>
          </w:r>
          <w:r>
            <w:fldChar w:fldCharType="begin"/>
          </w:r>
          <w:r>
            <w:instrText xml:space="preserve"> PAGEREF _Toc8133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_Toc29456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9.1 项目通过</w:t>
          </w:r>
          <w:r>
            <w:tab/>
          </w:r>
          <w:r>
            <w:fldChar w:fldCharType="begin"/>
          </w:r>
          <w:r>
            <w:instrText xml:space="preserve"> PAGEREF _Toc29456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_Toc16027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</w:rPr>
            <w:t>10、 延迟测试的标准和重新启动的标准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_Toc13929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10.1 延迟测试的标准</w:t>
          </w:r>
          <w:r>
            <w:tab/>
          </w:r>
          <w:r>
            <w:fldChar w:fldCharType="begin"/>
          </w:r>
          <w:r>
            <w:instrText xml:space="preserve"> PAGEREF _Toc13929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_Toc32672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10.2 重新启动的标准</w:t>
          </w:r>
          <w:r>
            <w:tab/>
          </w:r>
          <w:r>
            <w:fldChar w:fldCharType="begin"/>
          </w:r>
          <w:r>
            <w:instrText xml:space="preserve"> PAGEREF _Toc32672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_Toc4675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11、测试可交付物：</w:t>
          </w:r>
          <w:r>
            <w:tab/>
          </w:r>
          <w:r>
            <w:fldChar w:fldCharType="begin"/>
          </w:r>
          <w:r>
            <w:instrText xml:space="preserve"> PAGEREF _Toc4675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_Toc20207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12、剩余测试任务</w:t>
          </w:r>
          <w:r>
            <w:tab/>
          </w:r>
          <w:r>
            <w:fldChar w:fldCharType="begin"/>
          </w:r>
          <w:r>
            <w:instrText xml:space="preserve"> PAGEREF _Toc20207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_Toc15581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13、环境需求：</w:t>
          </w:r>
          <w:r>
            <w:tab/>
          </w:r>
          <w:r>
            <w:fldChar w:fldCharType="begin"/>
          </w:r>
          <w:r>
            <w:instrText xml:space="preserve"> PAGEREF _Toc15581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_Toc16941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13.1 硬件环境</w:t>
          </w:r>
          <w:r>
            <w:tab/>
          </w:r>
          <w:r>
            <w:fldChar w:fldCharType="begin"/>
          </w:r>
          <w:r>
            <w:instrText xml:space="preserve"> PAGEREF _Toc16941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_Toc21535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13.2 软件环境</w:t>
          </w:r>
          <w:r>
            <w:tab/>
          </w:r>
          <w:r>
            <w:fldChar w:fldCharType="begin"/>
          </w:r>
          <w:r>
            <w:instrText xml:space="preserve"> PAGEREF _Toc21535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_Toc19220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13.3 安全性环境需求</w:t>
          </w:r>
          <w:r>
            <w:tab/>
          </w:r>
          <w:r>
            <w:fldChar w:fldCharType="begin"/>
          </w:r>
          <w:r>
            <w:instrText xml:space="preserve"> PAGEREF _Toc19220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_Toc26759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14、人员和培训需要</w:t>
          </w:r>
          <w:r>
            <w:tab/>
          </w:r>
          <w:r>
            <w:fldChar w:fldCharType="begin"/>
          </w:r>
          <w:r>
            <w:instrText xml:space="preserve"> PAGEREF _Toc26759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_Toc12075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15、责任划分</w:t>
          </w:r>
          <w:r>
            <w:tab/>
          </w:r>
          <w:r>
            <w:fldChar w:fldCharType="begin"/>
          </w:r>
          <w:r>
            <w:instrText xml:space="preserve"> PAGEREF _Toc12075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_Toc19573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16、 时间计划</w:t>
          </w:r>
          <w:r>
            <w:tab/>
          </w:r>
          <w:r>
            <w:fldChar w:fldCharType="begin"/>
          </w:r>
          <w:r>
            <w:instrText xml:space="preserve"> PAGEREF _Toc19573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_Toc30308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17、 预计风险和意外</w:t>
          </w:r>
          <w:r>
            <w:tab/>
          </w:r>
          <w:r>
            <w:fldChar w:fldCharType="begin"/>
          </w:r>
          <w:r>
            <w:instrText xml:space="preserve"> PAGEREF _Toc30308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_Toc13027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18、批准、认可</w:t>
          </w:r>
          <w:r>
            <w:tab/>
          </w:r>
          <w:r>
            <w:fldChar w:fldCharType="begin"/>
          </w:r>
          <w:r>
            <w:instrText xml:space="preserve"> PAGEREF _Toc13027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/>
              <w:szCs w:val="28"/>
            </w:rPr>
            <w:instrText xml:space="preserve"> HYPERLINK \l _Toc20339 </w:instrText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19、术语、专业词汇</w:t>
          </w:r>
          <w:r>
            <w:tab/>
          </w:r>
          <w:r>
            <w:fldChar w:fldCharType="begin"/>
          </w:r>
          <w:r>
            <w:instrText xml:space="preserve"> PAGEREF _Toc20339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  <w:p>
          <w:pPr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eastAsia" w:asciiTheme="majorEastAsia" w:hAnsiTheme="majorEastAsia" w:eastAsiaTheme="majorEastAsia"/>
              <w:szCs w:val="28"/>
            </w:rPr>
            <w:fldChar w:fldCharType="end"/>
          </w:r>
        </w:p>
      </w:sdtContent>
    </w:sdt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0" w:name="_Toc20220"/>
      <w:bookmarkStart w:id="1" w:name="_Toc18770"/>
      <w:r>
        <w:rPr>
          <w:rFonts w:hint="eastAsia"/>
          <w:lang w:val="en-US" w:eastAsia="zh-CN"/>
        </w:rPr>
        <w:t>1、</w:t>
      </w:r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11418"/>
      <w:bookmarkStart w:id="3" w:name="_Toc25768"/>
      <w:r>
        <w:rPr>
          <w:rFonts w:hint="eastAsia"/>
        </w:rPr>
        <w:t>1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目的</w:t>
      </w:r>
      <w:bookmarkEnd w:id="2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</w:rPr>
        <w:t>测试然之系统各个功能模块是否正常，并测试是否存在bug。预期达到能够使系统进行快速的改进和系统的提高。为了在软件投入生产性运行之前，尽可能的多发现软件的错误。</w:t>
      </w: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本文档有助于实现：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检验系统是否与需求说明书要求一致。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对于系统的测试有一个计划。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对于不太熟悉系统的人员来讲，在进行测试之前有一个提前熟悉的过程。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对于人员以及测试进度的跟进能够更好的了解与掌握。</w:t>
      </w:r>
    </w:p>
    <w:p>
      <w:pPr>
        <w:pStyle w:val="3"/>
      </w:pPr>
      <w:bookmarkStart w:id="4" w:name="_Toc9074"/>
      <w:bookmarkStart w:id="5" w:name="_Toc1252"/>
      <w:r>
        <w:rPr>
          <w:rFonts w:hint="eastAsia"/>
        </w:rPr>
        <w:t>1</w:t>
      </w:r>
      <w:r>
        <w:t>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项目背景</w:t>
      </w:r>
      <w:bookmarkEnd w:id="4"/>
      <w:bookmarkEnd w:id="5"/>
    </w:p>
    <w:p>
      <w:pPr>
        <w:ind w:firstLine="42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</w:rPr>
        <w:t>然之协同由国内著名开源软件厂商青岛易软天创开发，以ZPL协议开源发行。随着互联网的发展，企业内部信息化管理的重要程度越来越高。企业信息化管理的水平决定了整个企业的运转效率和响应速度。然之系统目的就是希望给众多的中小企业提供一个一体化的、精简的企业内部管理的解决方案。有了然之，企业无需再搭建各种各样的crm系统，oa系统，论坛啊之类的，用一个软件就可以解决这些核心的问题。而且每个功能模块我们只提供最重要最核心的功能。</w:t>
      </w:r>
    </w:p>
    <w:p>
      <w:pPr>
        <w:pStyle w:val="3"/>
      </w:pPr>
      <w:bookmarkStart w:id="6" w:name="_Toc7806"/>
      <w:bookmarkStart w:id="7" w:name="_Toc8421"/>
      <w:r>
        <w:t>1.3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测试范围</w:t>
      </w:r>
      <w:bookmarkEnd w:id="6"/>
      <w:bookmarkEnd w:id="7"/>
    </w:p>
    <w:p>
      <w:pPr>
        <w:ind w:firstLine="420" w:firstLineChars="0"/>
        <w:rPr>
          <w:rFonts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然之系统主要测试软件的功能是否正常，性能是否优越以及系统所存在的问题。对系统的各个模块进行详细的测试，并记录测试的结果，对测试的结果进行细致的分析处理。测试时对系统的各个功能模块进行拆分测试，并以每一个模块都要测试到。对所</w:t>
      </w: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有</w:t>
      </w:r>
      <w:r>
        <w:rPr>
          <w:rFonts w:hint="eastAsia" w:ascii="微软雅黑" w:hAnsi="微软雅黑" w:eastAsia="微软雅黑"/>
          <w:color w:val="333333"/>
          <w:szCs w:val="21"/>
        </w:rPr>
        <w:t>可能的结果进行测试，以及测试过程中存在的问题进行分析，然后提交测试的记录。最后，对软件存在的问题以及性能的测试进行全面分析，并给予记录。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</w:rPr>
      </w:pPr>
      <w:r>
        <w:rPr>
          <w:rFonts w:hint="eastAsia" w:ascii="微软雅黑" w:hAnsi="微软雅黑" w:eastAsia="微软雅黑"/>
          <w:color w:val="333333"/>
          <w:szCs w:val="21"/>
        </w:rPr>
        <w:t>在测试过程中需要提出各个问题的假设，以及根据需求报告文档中存在的项目模块和用户的需求来改善系统。列出可能会影响测试设计、开发或实施的所有风险或意外事件。列出可能会影响测试设计、开发或实施的所有约束。</w:t>
      </w:r>
    </w:p>
    <w:p>
      <w:pPr>
        <w:pStyle w:val="2"/>
        <w:rPr>
          <w:rFonts w:hint="eastAsia"/>
        </w:rPr>
      </w:pPr>
      <w:bookmarkStart w:id="8" w:name="_Toc8845"/>
      <w:bookmarkStart w:id="9" w:name="_Toc7283"/>
      <w:r>
        <w:rPr>
          <w:rFonts w:hint="eastAsia"/>
          <w:lang w:val="en-US" w:eastAsia="zh-CN"/>
        </w:rPr>
        <w:t>2、</w:t>
      </w:r>
      <w:r>
        <w:rPr>
          <w:rFonts w:hint="eastAsia"/>
        </w:rPr>
        <w:t>参考文献</w:t>
      </w:r>
      <w:bookmarkEnd w:id="8"/>
      <w:bookmarkEnd w:id="9"/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/>
        <w:textAlignment w:val="auto"/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</w:pPr>
      <w:bookmarkStart w:id="10" w:name="_Toc31477"/>
      <w:bookmarkStart w:id="11" w:name="_Toc17877"/>
      <w:bookmarkStart w:id="12" w:name="_Toc15095"/>
      <w:bookmarkStart w:id="13" w:name="_Toc10763"/>
      <w:r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  <w:t>然之开源版使用手册：</w:t>
      </w:r>
      <w:bookmarkEnd w:id="10"/>
      <w:bookmarkEnd w:id="11"/>
      <w:bookmarkEnd w:id="12"/>
      <w:bookmarkEnd w:id="13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</w:pPr>
      <w:bookmarkStart w:id="14" w:name="_Toc24850"/>
      <w:bookmarkStart w:id="15" w:name="_Toc15778"/>
      <w:bookmarkStart w:id="16" w:name="_Toc14182"/>
      <w:bookmarkStart w:id="17" w:name="_Toc29609"/>
      <w:r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  <w:t>https://www.ranzhi.org/book/ranzhi/about-ranzhi-4.html</w:t>
      </w:r>
      <w:bookmarkEnd w:id="14"/>
      <w:bookmarkEnd w:id="15"/>
      <w:bookmarkEnd w:id="16"/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  <w:t>（2）项目测试计划实例：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Style w:val="12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https://doc.mbalib.com/view/41aa8960cf4641cc0ac5e36cdae57c3a.html</w:t>
      </w:r>
      <w:r>
        <w:rPr>
          <w:rFonts w:hint="eastAsia" w:ascii="微软雅黑" w:hAnsi="微软雅黑" w:eastAsia="微软雅黑"/>
          <w:color w:val="333333"/>
          <w:szCs w:val="21"/>
        </w:rPr>
        <w:br w:type="textWrapping"/>
      </w:r>
      <w:r>
        <w:rPr>
          <w:rStyle w:val="12"/>
          <w:rFonts w:hint="eastAsia"/>
        </w:rPr>
        <w:t>3</w:t>
      </w:r>
      <w:r>
        <w:rPr>
          <w:rStyle w:val="12"/>
          <w:rFonts w:hint="eastAsia"/>
          <w:lang w:eastAsia="zh-CN"/>
        </w:rPr>
        <w:t>、</w:t>
      </w:r>
      <w:r>
        <w:rPr>
          <w:rStyle w:val="12"/>
          <w:rFonts w:hint="eastAsia"/>
        </w:rPr>
        <w:t>项目介绍</w:t>
      </w:r>
    </w:p>
    <w:p>
      <w:pPr>
        <w:ind w:firstLine="420" w:firstLineChars="0"/>
        <w:rPr>
          <w:rStyle w:val="12"/>
          <w:rFonts w:hint="eastAsia"/>
        </w:rPr>
      </w:pPr>
      <w:r>
        <w:rPr>
          <w:rFonts w:hint="eastAsia" w:ascii="微软雅黑" w:hAnsi="微软雅黑" w:eastAsia="微软雅黑"/>
          <w:color w:val="333333"/>
          <w:szCs w:val="21"/>
        </w:rPr>
        <w:t>然之协同系统是一款面向中小企业的协同办公系统，它包括了客户管理、销售跟踪、日常办公等功能。然之协同由国内著名开源软件厂商青岛易软天创开发，以ZPL协议开源发行。 然之协同系统由客户管理(crm)、日常办公(oa)、现金记账(cash)、团队分享(team)和应用导航(ips)五大模块组成，主要面向中小团队的企业内部管理。和市面上其他的产品相比，然之协同更专注于提供一体化、精简的解决方案。然，有诸多含义。有自然之意，有燃烧之意，有采纳赞同之意，我们取“然之”这个名字，希望可以通过它为中小企业提供一个得心应手，自然而然的管理工具。</w:t>
      </w:r>
      <w:r>
        <w:rPr>
          <w:rFonts w:hint="eastAsia" w:asciiTheme="majorEastAsia" w:hAnsiTheme="majorEastAsia" w:eastAsiaTheme="majorEastAsia"/>
          <w:sz w:val="28"/>
          <w:szCs w:val="28"/>
        </w:rPr>
        <w:br w:type="textWrapping"/>
      </w:r>
      <w:r>
        <w:rPr>
          <w:rStyle w:val="12"/>
          <w:rFonts w:hint="eastAsia"/>
        </w:rPr>
        <w:t>4</w:t>
      </w:r>
      <w:r>
        <w:rPr>
          <w:rStyle w:val="12"/>
          <w:rFonts w:hint="eastAsia"/>
          <w:lang w:eastAsia="zh-CN"/>
        </w:rPr>
        <w:t>、</w:t>
      </w:r>
      <w:r>
        <w:rPr>
          <w:rStyle w:val="12"/>
          <w:rFonts w:hint="eastAsia"/>
        </w:rPr>
        <w:t>测试项目</w:t>
      </w:r>
    </w:p>
    <w:p>
      <w:pPr>
        <w:pStyle w:val="3"/>
        <w:rPr>
          <w:rFonts w:hint="eastAsia"/>
          <w:lang w:val="en-US" w:eastAsia="zh-CN"/>
        </w:rPr>
      </w:pPr>
      <w:bookmarkStart w:id="18" w:name="_Toc5825"/>
      <w:bookmarkStart w:id="19" w:name="_Toc9739"/>
      <w:r>
        <w:rPr>
          <w:rFonts w:hint="eastAsia"/>
          <w:lang w:val="en-US" w:eastAsia="zh-CN"/>
        </w:rPr>
        <w:t>4.1 单元测试</w:t>
      </w:r>
      <w:bookmarkEnd w:id="18"/>
      <w:bookmarkEnd w:id="19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测试目标：查找出各个模块接口之间与需求不符合的地方。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测试范围：各个模块的各个功能。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技术：黑盒测试以及白盒测试，让测试范围最详细化。</w:t>
      </w:r>
    </w:p>
    <w:p>
      <w:pPr>
        <w:pStyle w:val="3"/>
        <w:rPr>
          <w:rFonts w:hint="eastAsia"/>
          <w:lang w:val="en-US" w:eastAsia="zh-CN"/>
        </w:rPr>
      </w:pPr>
      <w:bookmarkStart w:id="20" w:name="_Toc18859"/>
      <w:bookmarkStart w:id="21" w:name="_Toc28131"/>
      <w:r>
        <w:rPr>
          <w:rFonts w:hint="eastAsia"/>
          <w:lang w:val="en-US" w:eastAsia="zh-CN"/>
        </w:rPr>
        <w:t>4.2集成测试</w:t>
      </w:r>
      <w:bookmarkEnd w:id="20"/>
      <w:bookmarkEnd w:id="21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测试目标：在单元测试的基础上，对单元测试各个模块的测试进行整合，形成一个较大的模块，再进行测试。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测试范围：对各个模块内部以及各个模块之间的接口、所要输入的数据及数据的边界值等进行测试。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技术：边界值分析法。</w:t>
      </w:r>
    </w:p>
    <w:p>
      <w:pPr>
        <w:pStyle w:val="3"/>
        <w:rPr>
          <w:rFonts w:hint="eastAsia"/>
          <w:lang w:val="en-US" w:eastAsia="zh-CN"/>
        </w:rPr>
      </w:pPr>
      <w:bookmarkStart w:id="22" w:name="_Toc4396"/>
      <w:bookmarkStart w:id="23" w:name="_Toc4945"/>
      <w:r>
        <w:rPr>
          <w:rFonts w:hint="eastAsia"/>
          <w:lang w:val="en-US" w:eastAsia="zh-CN"/>
        </w:rPr>
        <w:t>4.3 功能测试</w:t>
      </w:r>
      <w:bookmarkEnd w:id="22"/>
      <w:bookmarkEnd w:id="23"/>
    </w:p>
    <w:p>
      <w:pPr>
        <w:ind w:firstLine="420" w:firstLineChars="0"/>
        <w:rPr>
          <w:rFonts w:hint="default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instrText xml:space="preserve"> HYPERLINK "https://baike.baidu.com/item/%E5%8A%9F%E8%83%BD%E6%B5%8B%E8%AF%95/10921202" \t "https://baike.baidu.com/item/%E5%8A%9F%E8%83%BD%E6%B5%8B%E8%AF%95/_blank" </w:instrText>
      </w: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t>功能测试</w:t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t>就是对产品的各功能进行验证，根据功能</w:t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instrText xml:space="preserve"> HYPERLINK "https://baike.baidu.com/item/%E6%B5%8B%E8%AF%95%E7%94%A8%E4%BE%8B" \t "https://baike.baidu.com/item/%E5%8A%9F%E8%83%BD%E6%B5%8B%E8%AF%95/_blank" </w:instrText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t>测试用例</w:t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fldChar w:fldCharType="end"/>
      </w:r>
      <w:r>
        <w:rPr>
          <w:rFonts w:hint="default" w:ascii="微软雅黑" w:hAnsi="微软雅黑" w:eastAsia="微软雅黑"/>
          <w:color w:val="333333"/>
          <w:szCs w:val="21"/>
          <w:lang w:val="en-US" w:eastAsia="zh-CN"/>
        </w:rPr>
        <w:t>，逐项测试，检查产品是否达到用户要求的功能。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测试目标：保证测试的每个模块的功能都是正确可使用的。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测试范围：从输入与输出结果来判断是否满足要求。</w:t>
      </w:r>
    </w:p>
    <w:p>
      <w:pPr>
        <w:ind w:firstLine="420" w:firstLineChars="0"/>
        <w:rPr>
          <w:rStyle w:val="12"/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技术：边界值，等价类划分</w:t>
      </w:r>
    </w:p>
    <w:p>
      <w:pPr>
        <w:pStyle w:val="2"/>
        <w:rPr>
          <w:rFonts w:hint="eastAsia"/>
        </w:rPr>
      </w:pPr>
      <w:bookmarkStart w:id="24" w:name="_Toc7763"/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风险分析</w:t>
      </w:r>
      <w:bookmarkEnd w:id="24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（1）各个模块不能实现相应所要实现的功能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（2）各个模块的对应功能已实现，但在组合在一起时不能实现整个系统的运行。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（3）测试人员的经验、技术达不到要求</w:t>
      </w:r>
    </w:p>
    <w:p>
      <w:pPr>
        <w:ind w:firstLine="420" w:firstLineChars="0"/>
        <w:rPr>
          <w:rStyle w:val="12"/>
          <w:rFonts w:hint="eastAsia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（4）开发时间较短，不能完成计划的要求</w:t>
      </w:r>
      <w:r>
        <w:rPr>
          <w:rFonts w:hint="eastAsia" w:asciiTheme="majorEastAsia" w:hAnsiTheme="majorEastAsia" w:eastAsiaTheme="majorEastAsia"/>
          <w:sz w:val="28"/>
          <w:szCs w:val="28"/>
        </w:rPr>
        <w:cr/>
      </w:r>
      <w:r>
        <w:rPr>
          <w:rStyle w:val="12"/>
          <w:rFonts w:hint="eastAsia"/>
        </w:rPr>
        <w:t>6</w:t>
      </w:r>
      <w:r>
        <w:rPr>
          <w:rStyle w:val="12"/>
          <w:rFonts w:hint="eastAsia"/>
          <w:lang w:eastAsia="zh-CN"/>
        </w:rPr>
        <w:t>、</w:t>
      </w:r>
      <w:r>
        <w:rPr>
          <w:rStyle w:val="12"/>
          <w:rFonts w:hint="eastAsia"/>
        </w:rPr>
        <w:t>要测试的功能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然之协同由五个大的模块构成：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（1）客户管理：客户管理主要是为销售团队使用的，包括了客户资料的维护、订单的跟踪维护、合同的跟踪维护以及联系人的跟踪和维护。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（2）日常办公：日常办公目前包含了项目管理、公告管理和文档管理三大功能，可以满足中小团队日常的办公管理。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（3）现金记账：现金记账模块主要是给公司的财务人员和管理人员使用，可以用来记录公司日常的收入和支出，以掌握公司的运营情况。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（4）团队分享：团队分享模块则包括了论坛、博客、通讯录等功能，可以满足团队内部的交流和分享的目的。</w:t>
      </w:r>
    </w:p>
    <w:p>
      <w:pPr>
        <w:ind w:firstLine="420" w:firstLineChars="0"/>
        <w:rPr>
          <w:rStyle w:val="12"/>
          <w:rFonts w:hint="eastAsia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（5）应用导航：每个企业都有自己各种各样的管理系统和工具，可以将这些添加为然之系统的一个个应用，统一进行管理。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/>
        </w:rPr>
      </w:pPr>
      <w:bookmarkStart w:id="25" w:name="_Toc29914"/>
      <w:r>
        <w:rPr>
          <w:rFonts w:hint="eastAsia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不测试的功能</w:t>
      </w:r>
      <w:bookmarkEnd w:id="25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textAlignment w:val="auto"/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</w:pPr>
      <w:bookmarkStart w:id="26" w:name="_Toc3663"/>
      <w:r>
        <w:rPr>
          <w:rFonts w:hint="eastAsia" w:ascii="微软雅黑" w:hAnsi="微软雅黑" w:eastAsia="微软雅黑" w:cstheme="minorBidi"/>
          <w:b w:val="0"/>
          <w:color w:val="333333"/>
          <w:kern w:val="2"/>
          <w:sz w:val="21"/>
          <w:szCs w:val="21"/>
          <w:lang w:val="en-US" w:eastAsia="zh-CN" w:bidi="ar-SA"/>
        </w:rPr>
        <w:t>系统的升级以及维护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Style w:val="12"/>
          <w:rFonts w:hint="eastAsia" w:eastAsia="宋体"/>
          <w:lang w:val="en-US" w:eastAsia="zh-CN"/>
        </w:rPr>
      </w:pPr>
      <w:bookmarkStart w:id="27" w:name="_Toc8133"/>
      <w:bookmarkStart w:id="28" w:name="_Toc24668"/>
      <w:r>
        <w:rPr>
          <w:rStyle w:val="12"/>
          <w:rFonts w:hint="eastAsia" w:eastAsia="宋体"/>
          <w:lang w:val="en-US" w:eastAsia="zh-CN"/>
        </w:rPr>
        <w:t>途径</w:t>
      </w:r>
    </w:p>
    <w:bookmarkEnd w:id="27"/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（1）必须在完成单元测试的基础上完成集成测试。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（2）对测试用例的覆盖率必须达到100%。</w:t>
      </w:r>
    </w:p>
    <w:p>
      <w:pPr>
        <w:ind w:firstLine="420" w:firstLineChars="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（3）严格遵循软件需求说明书以及测试计划。</w:t>
      </w: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br w:type="textWrapping"/>
      </w:r>
      <w:r>
        <w:rPr>
          <w:rStyle w:val="12"/>
          <w:rFonts w:hint="eastAsia"/>
        </w:rPr>
        <w:t>9</w:t>
      </w:r>
      <w:r>
        <w:rPr>
          <w:rStyle w:val="12"/>
          <w:rFonts w:hint="eastAsia"/>
          <w:lang w:eastAsia="zh-CN"/>
        </w:rPr>
        <w:t>、</w:t>
      </w:r>
      <w:r>
        <w:rPr>
          <w:rStyle w:val="12"/>
          <w:rFonts w:hint="eastAsia"/>
        </w:rPr>
        <w:t>项目通过或失败的准则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8258"/>
      <w:bookmarkStart w:id="30" w:name="_Toc29456"/>
      <w:r>
        <w:rPr>
          <w:rFonts w:hint="eastAsia"/>
          <w:lang w:val="en-US" w:eastAsia="zh-CN"/>
        </w:rPr>
        <w:t>9.1 项目通过</w:t>
      </w:r>
      <w:bookmarkEnd w:id="29"/>
      <w:bookmarkEnd w:id="30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单元测试：需求测试完成后，所有的单元测试用例都被执行通过，所有发现的缺陷都被修改正确并重新测试过，所有被测对象的语句覆盖率达到100%，要求符合标准，单元测试报告已经批准。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集成测试：单元测试完成后，所有的集成测试用例都被执行通过，所有发现的缺陷都被修改正确并重新测试过，要求符合标准，集成测试报告已经批准。</w:t>
      </w:r>
    </w:p>
    <w:p>
      <w:pPr>
        <w:ind w:firstLine="420" w:firstLineChars="0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功能测试：概要设计完成后，所有测试用例都被执行通过，所有发现的缺陷都被修改正确并重新测试过，功能要求符合标准，功能测试报告已经批准。</w:t>
      </w: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br w:type="textWrapping"/>
      </w:r>
      <w:r>
        <w:rPr>
          <w:rStyle w:val="13"/>
          <w:rFonts w:hint="eastAsia"/>
          <w:lang w:val="en-US" w:eastAsia="zh-CN"/>
        </w:rPr>
        <w:t>9.2 项目失败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在单元测试为完成的基础上进行了集成测试.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测试用例执行未到达100%，且执行的用例数目较少。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测试执行后缺陷及错误率太高。</w:t>
      </w:r>
    </w:p>
    <w:p>
      <w:pPr>
        <w:pStyle w:val="2"/>
        <w:numPr>
          <w:ilvl w:val="0"/>
          <w:numId w:val="5"/>
        </w:numPr>
        <w:rPr>
          <w:rFonts w:hint="eastAsia"/>
        </w:rPr>
      </w:pPr>
      <w:bookmarkStart w:id="31" w:name="_Toc19328"/>
      <w:bookmarkStart w:id="32" w:name="_Toc16027"/>
      <w:r>
        <w:rPr>
          <w:rFonts w:hint="eastAsia"/>
        </w:rPr>
        <w:t>延迟测试的标准和重新启动的标准</w:t>
      </w:r>
      <w:bookmarkEnd w:id="31"/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8873"/>
      <w:bookmarkStart w:id="34" w:name="_Toc13929"/>
      <w:r>
        <w:rPr>
          <w:rFonts w:hint="eastAsia"/>
          <w:lang w:val="en-US" w:eastAsia="zh-CN"/>
        </w:rPr>
        <w:t>10.1 延迟测试的标准</w:t>
      </w:r>
      <w:bookmarkEnd w:id="33"/>
      <w:bookmarkEnd w:id="34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（1）测试人员未能及时到达，延迟测试时间。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（2）测试时间、计划有所调整，延迟测试。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（3）测试人员技术水平较低，在规定时间不能完成。</w:t>
      </w:r>
    </w:p>
    <w:p>
      <w:pPr>
        <w:pStyle w:val="3"/>
        <w:rPr>
          <w:rFonts w:hint="eastAsia"/>
          <w:lang w:val="en-US" w:eastAsia="zh-CN"/>
        </w:rPr>
      </w:pPr>
      <w:bookmarkStart w:id="35" w:name="_Toc5235"/>
      <w:bookmarkStart w:id="36" w:name="_Toc32672"/>
      <w:r>
        <w:rPr>
          <w:rFonts w:hint="eastAsia"/>
          <w:lang w:val="en-US" w:eastAsia="zh-CN"/>
        </w:rPr>
        <w:t>10.2 重新启动的标准</w:t>
      </w:r>
      <w:bookmarkEnd w:id="35"/>
      <w:bookmarkEnd w:id="36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（1）软件需求说明书做出了较大的调整，停止当前正在进行的测试重新启动。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（2）在对整个系统进行一遍测试后，对于各个模块所出现的问题及缺陷进行整改之后，对整个系统进行重新测试。</w:t>
      </w:r>
    </w:p>
    <w:p>
      <w:pPr>
        <w:pStyle w:val="2"/>
        <w:rPr>
          <w:rFonts w:hint="eastAsia"/>
          <w:lang w:val="en-US" w:eastAsia="zh-CN"/>
        </w:rPr>
      </w:pPr>
      <w:bookmarkStart w:id="37" w:name="_Toc21140"/>
      <w:bookmarkStart w:id="38" w:name="_Toc4675"/>
      <w:r>
        <w:rPr>
          <w:rFonts w:hint="eastAsia"/>
          <w:lang w:val="en-US" w:eastAsia="zh-CN"/>
        </w:rPr>
        <w:t>11、测试可交付物：</w:t>
      </w:r>
      <w:bookmarkEnd w:id="37"/>
      <w:bookmarkEnd w:id="38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（1）人员培训计划与培训总结。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（2）测试执行人员变更名单。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（3）单元测试、集成测试、功能测试报告总结。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（4）测试过程中的需求变更。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/>
          <w:lang w:val="en-US" w:eastAsia="zh-CN"/>
        </w:rPr>
      </w:pPr>
      <w:bookmarkStart w:id="39" w:name="_Toc12736"/>
      <w:bookmarkStart w:id="40" w:name="_Toc20207"/>
      <w:r>
        <w:rPr>
          <w:rFonts w:hint="eastAsia"/>
          <w:lang w:val="en-US" w:eastAsia="zh-CN"/>
        </w:rPr>
        <w:t>12、剩余测试任务</w:t>
      </w:r>
      <w:bookmarkEnd w:id="39"/>
      <w:bookmarkEnd w:id="4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textAlignment w:val="auto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对系统的界面还未测试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/>
          <w:lang w:val="en-US" w:eastAsia="zh-CN"/>
        </w:rPr>
      </w:pPr>
      <w:bookmarkStart w:id="41" w:name="_Toc18626"/>
      <w:bookmarkStart w:id="42" w:name="_Toc15581"/>
      <w:r>
        <w:rPr>
          <w:rFonts w:hint="eastAsia"/>
          <w:lang w:val="en-US" w:eastAsia="zh-CN"/>
        </w:rPr>
        <w:t>13、环境需求：</w:t>
      </w:r>
      <w:bookmarkEnd w:id="41"/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8861"/>
      <w:bookmarkStart w:id="44" w:name="_Toc16941"/>
      <w:r>
        <w:rPr>
          <w:rFonts w:hint="eastAsia"/>
          <w:lang w:val="en-US" w:eastAsia="zh-CN"/>
        </w:rPr>
        <w:t>13.1 硬件环境</w:t>
      </w:r>
      <w:bookmarkEnd w:id="43"/>
      <w:bookmarkEnd w:id="44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CPU主频：3.3GHz以上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内存：4G以上内存</w:t>
      </w:r>
    </w:p>
    <w:p>
      <w:pPr>
        <w:ind w:firstLine="420" w:firstLineChars="0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硬盘：</w:t>
      </w:r>
    </w:p>
    <w:p>
      <w:pPr>
        <w:pStyle w:val="3"/>
        <w:rPr>
          <w:rFonts w:hint="eastAsia"/>
          <w:lang w:val="en-US" w:eastAsia="zh-CN"/>
        </w:rPr>
      </w:pPr>
      <w:bookmarkStart w:id="45" w:name="_Toc17171"/>
      <w:bookmarkStart w:id="46" w:name="_Toc21535"/>
      <w:r>
        <w:rPr>
          <w:rFonts w:hint="eastAsia"/>
          <w:lang w:val="en-US" w:eastAsia="zh-CN"/>
        </w:rPr>
        <w:t>13.2 软件环境</w:t>
      </w:r>
      <w:bookmarkEnd w:id="45"/>
      <w:bookmarkEnd w:id="46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测试工具：eclipse，pycharm</w:t>
      </w:r>
    </w:p>
    <w:p>
      <w:pPr>
        <w:pStyle w:val="3"/>
        <w:rPr>
          <w:rFonts w:hint="eastAsia"/>
          <w:lang w:val="en-US" w:eastAsia="zh-CN"/>
        </w:rPr>
      </w:pPr>
      <w:bookmarkStart w:id="47" w:name="_Toc30603"/>
      <w:bookmarkStart w:id="48" w:name="_Toc19220"/>
      <w:r>
        <w:rPr>
          <w:rFonts w:hint="eastAsia"/>
          <w:lang w:val="en-US" w:eastAsia="zh-CN"/>
        </w:rPr>
        <w:t>13.3 安全性环境需求</w:t>
      </w:r>
      <w:bookmarkEnd w:id="47"/>
      <w:bookmarkEnd w:id="48"/>
    </w:p>
    <w:p>
      <w:pPr>
        <w:ind w:firstLine="420" w:firstLineChars="0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</w:rPr>
        <w:t>操作系统的安全性，测试工具的安全性，测试软件的安全性。</w:t>
      </w:r>
    </w:p>
    <w:p>
      <w:pPr>
        <w:pStyle w:val="2"/>
        <w:rPr>
          <w:rFonts w:hint="eastAsia"/>
          <w:lang w:val="en-US" w:eastAsia="zh-CN"/>
        </w:rPr>
      </w:pPr>
      <w:bookmarkStart w:id="49" w:name="_Toc30917"/>
      <w:bookmarkStart w:id="50" w:name="_Toc26759"/>
      <w:r>
        <w:rPr>
          <w:rFonts w:hint="eastAsia"/>
          <w:lang w:val="en-US" w:eastAsia="zh-CN"/>
        </w:rPr>
        <w:t>14、人员和培训需要</w:t>
      </w:r>
      <w:bookmarkEnd w:id="49"/>
      <w:bookmarkEnd w:id="50"/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人员：有一定测试基础且掌握测试工具的技术人士；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lang w:val="en-US" w:eastAsia="zh-CN"/>
        </w:rPr>
        <w:t>培训：对于系统不熟悉，对于测试的一些方法掌握不够全面需要进行相应培训。</w:t>
      </w:r>
    </w:p>
    <w:p>
      <w:pPr>
        <w:pStyle w:val="2"/>
        <w:rPr>
          <w:rFonts w:hint="eastAsia"/>
          <w:lang w:val="en-US" w:eastAsia="zh-CN"/>
        </w:rPr>
      </w:pPr>
      <w:bookmarkStart w:id="51" w:name="_Toc14499"/>
      <w:bookmarkStart w:id="52" w:name="_Toc12075"/>
      <w:r>
        <w:rPr>
          <w:rFonts w:hint="eastAsia"/>
          <w:lang w:val="en-US" w:eastAsia="zh-CN"/>
        </w:rPr>
        <w:t>15、责任划分</w:t>
      </w:r>
      <w:bookmarkEnd w:id="51"/>
      <w:bookmarkEnd w:id="52"/>
    </w:p>
    <w:tbl>
      <w:tblPr>
        <w:tblStyle w:val="11"/>
        <w:tblW w:w="7977" w:type="dxa"/>
        <w:tblInd w:w="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778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2778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测试人员分配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需求审核与监督</w:t>
            </w:r>
          </w:p>
        </w:tc>
        <w:tc>
          <w:tcPr>
            <w:tcW w:w="2778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孙立莹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2018/11/21-12/14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2778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徐世伟，冯滨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2018/11/26-11/30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2778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张飞宇，刁立翔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2018/11/26-11/30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2778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生春月，杨凯静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  <w:vertAlign w:val="baseline"/>
                <w:lang w:val="en-US" w:eastAsia="zh-CN"/>
              </w:rPr>
              <w:t>2018/11/26-11/30</w:t>
            </w:r>
          </w:p>
        </w:tc>
      </w:tr>
    </w:tbl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bookmarkStart w:id="53" w:name="_Toc4116"/>
      <w:bookmarkStart w:id="54" w:name="_Toc19573"/>
      <w:r>
        <w:rPr>
          <w:rFonts w:hint="eastAsia"/>
          <w:lang w:val="en-US" w:eastAsia="zh-CN"/>
        </w:rPr>
        <w:t>时间计划</w:t>
      </w:r>
      <w:bookmarkEnd w:id="53"/>
      <w:bookmarkEnd w:id="54"/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2018年11月20日：测试计划书。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11月21日-23日：完善需求文档。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11月26日-30日：完成各项测试计划。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12月3日-7日：对各项测试进行整合，进行整体测试。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12月10日-14日：对之前出现的缺陷等进行修改再测试。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bookmarkStart w:id="55" w:name="_Toc24469"/>
      <w:bookmarkStart w:id="56" w:name="_Toc30308"/>
      <w:r>
        <w:rPr>
          <w:rFonts w:hint="eastAsia"/>
          <w:lang w:val="en-US" w:eastAsia="zh-CN"/>
        </w:rPr>
        <w:t>预计风险和意外</w:t>
      </w:r>
      <w:bookmarkEnd w:id="55"/>
      <w:bookmarkEnd w:id="56"/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（1）质量需求或系统不熟悉，造成测试范围分析的误差，造成测试遗漏或结果不标准。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（2）测试环境一般不可能与实际运行环境一致，造成测试结果的误差。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（3）测试用例没有得到100%的执行，某些测试用例无意中漏掉。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（4）有些缺陷出现的频率较低，不容易被发现以至于不能及时修改。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（5）测试用例设计不够全面，忽略了一些较深层次的逻辑与条件。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（6）需求的临时更改，造成部分任务需要重新进行，测试时间不够用。</w:t>
      </w:r>
    </w:p>
    <w:p>
      <w:pPr>
        <w:pStyle w:val="2"/>
        <w:rPr>
          <w:rFonts w:hint="eastAsia"/>
          <w:lang w:val="en-US" w:eastAsia="zh-CN"/>
        </w:rPr>
      </w:pPr>
      <w:bookmarkStart w:id="57" w:name="_Toc24267"/>
      <w:bookmarkStart w:id="58" w:name="_Toc13027"/>
      <w:r>
        <w:rPr>
          <w:rFonts w:hint="eastAsia"/>
          <w:lang w:val="en-US" w:eastAsia="zh-CN"/>
        </w:rPr>
        <w:t>18、批准、认可</w:t>
      </w:r>
      <w:bookmarkEnd w:id="57"/>
      <w:bookmarkEnd w:id="58"/>
    </w:p>
    <w:p>
      <w:pPr>
        <w:pStyle w:val="2"/>
        <w:rPr>
          <w:rFonts w:hint="eastAsia"/>
          <w:lang w:val="en-US" w:eastAsia="zh-CN"/>
        </w:rPr>
      </w:pPr>
      <w:bookmarkStart w:id="59" w:name="_Toc2666"/>
      <w:bookmarkStart w:id="60" w:name="_Toc20339"/>
      <w:r>
        <w:rPr>
          <w:rFonts w:hint="eastAsia"/>
          <w:lang w:val="en-US" w:eastAsia="zh-CN"/>
        </w:rPr>
        <w:t>19、术语、专业词汇</w:t>
      </w:r>
      <w:bookmarkEnd w:id="59"/>
      <w:bookmarkEnd w:id="60"/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（1）然之协同系统：是一款面向中小企业的协同办公系统，它包括了客户管理、销售跟踪、日常办公等功能。然之协同由国内著名开源软件厂商青岛易软天创开发，以ZPL协议开源发行。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Cs w:val="21"/>
          <w:vertAlign w:val="baseline"/>
          <w:lang w:val="en-US" w:eastAsia="zh-CN"/>
        </w:rPr>
        <w:t>（2）测试可交付物：在测试的过程中，得到的无形或有形的成果，是每个阶段完成的标志。</w:t>
      </w:r>
    </w:p>
    <w:p>
      <w:pPr>
        <w:rPr>
          <w:rFonts w:hint="eastAsia" w:asciiTheme="majorEastAsia" w:hAnsiTheme="majorEastAsia" w:eastAsiaTheme="majorEastAsia"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FF"/>
          <w:sz w:val="28"/>
          <w:szCs w:val="28"/>
        </w:rPr>
        <w:t>性能测试：大家都去使用的功能</w:t>
      </w:r>
    </w:p>
    <w:p>
      <w:pPr>
        <w:rPr>
          <w:rFonts w:hint="eastAsia" w:asciiTheme="majorEastAsia" w:hAnsiTheme="majorEastAsia" w:eastAsiaTheme="majorEastAsia"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FF"/>
          <w:sz w:val="28"/>
          <w:szCs w:val="28"/>
        </w:rPr>
        <w:t>不要特别官话，让别人了解这个项目</w:t>
      </w:r>
    </w:p>
    <w:p>
      <w:pPr>
        <w:rPr>
          <w:rFonts w:hint="eastAsia" w:asciiTheme="majorEastAsia" w:hAnsiTheme="majorEastAsia" w:eastAsiaTheme="majorEastAsia"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FF"/>
          <w:sz w:val="28"/>
          <w:szCs w:val="28"/>
        </w:rPr>
        <w:t>测试进度：人，开始时间，结束时间，任务</w:t>
      </w:r>
    </w:p>
    <w:p>
      <w:pPr>
        <w:rPr>
          <w:rFonts w:hint="eastAsia" w:asciiTheme="majorEastAsia" w:hAnsiTheme="majorEastAsia" w:eastAsiaTheme="majorEastAsia"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FF"/>
          <w:sz w:val="28"/>
          <w:szCs w:val="28"/>
        </w:rPr>
        <w:t>预估每个阶段任务的时间</w:t>
      </w:r>
    </w:p>
    <w:p>
      <w:pPr>
        <w:rPr>
          <w:rFonts w:asciiTheme="majorEastAsia" w:hAnsiTheme="majorEastAsia" w:eastAsiaTheme="majorEastAsia"/>
          <w:color w:val="0000FF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FF"/>
          <w:sz w:val="28"/>
          <w:szCs w:val="28"/>
        </w:rPr>
        <w:t>计划尽量细致</w:t>
      </w: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5896B"/>
    <w:multiLevelType w:val="singleLevel"/>
    <w:tmpl w:val="A0D5896B"/>
    <w:lvl w:ilvl="0" w:tentative="0">
      <w:start w:val="16"/>
      <w:numFmt w:val="decimal"/>
      <w:suff w:val="nothing"/>
      <w:lvlText w:val="%1、"/>
      <w:lvlJc w:val="left"/>
    </w:lvl>
  </w:abstractNum>
  <w:abstractNum w:abstractNumId="1">
    <w:nsid w:val="D1B61280"/>
    <w:multiLevelType w:val="singleLevel"/>
    <w:tmpl w:val="D1B61280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D5FF3FF8"/>
    <w:multiLevelType w:val="singleLevel"/>
    <w:tmpl w:val="D5FF3FF8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25A7F767"/>
    <w:multiLevelType w:val="singleLevel"/>
    <w:tmpl w:val="25A7F76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070698"/>
    <w:multiLevelType w:val="singleLevel"/>
    <w:tmpl w:val="5807069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489E3"/>
    <w:multiLevelType w:val="singleLevel"/>
    <w:tmpl w:val="5A0489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3"/>
    <w:rsid w:val="00032972"/>
    <w:rsid w:val="00046EA8"/>
    <w:rsid w:val="000658D3"/>
    <w:rsid w:val="00082437"/>
    <w:rsid w:val="000D24E9"/>
    <w:rsid w:val="000D7B2D"/>
    <w:rsid w:val="000E3D6F"/>
    <w:rsid w:val="001254E7"/>
    <w:rsid w:val="002662A8"/>
    <w:rsid w:val="00370B79"/>
    <w:rsid w:val="003A2F81"/>
    <w:rsid w:val="00473132"/>
    <w:rsid w:val="004A7FBD"/>
    <w:rsid w:val="005345CC"/>
    <w:rsid w:val="005C7A87"/>
    <w:rsid w:val="006012F4"/>
    <w:rsid w:val="006F1D9B"/>
    <w:rsid w:val="0070676C"/>
    <w:rsid w:val="007102FB"/>
    <w:rsid w:val="00711669"/>
    <w:rsid w:val="007A0A56"/>
    <w:rsid w:val="00854F9E"/>
    <w:rsid w:val="008B2924"/>
    <w:rsid w:val="008B6802"/>
    <w:rsid w:val="008F0D32"/>
    <w:rsid w:val="00A201D8"/>
    <w:rsid w:val="00AC4333"/>
    <w:rsid w:val="00B80A9F"/>
    <w:rsid w:val="00B868EB"/>
    <w:rsid w:val="00BD728E"/>
    <w:rsid w:val="00C52CF5"/>
    <w:rsid w:val="00C76291"/>
    <w:rsid w:val="00E83FD8"/>
    <w:rsid w:val="00F15CD8"/>
    <w:rsid w:val="00F314FD"/>
    <w:rsid w:val="00F74AAE"/>
    <w:rsid w:val="00F91AE8"/>
    <w:rsid w:val="00FA1DFB"/>
    <w:rsid w:val="00FC2D51"/>
    <w:rsid w:val="0B5B77F0"/>
    <w:rsid w:val="11870EEA"/>
    <w:rsid w:val="1825188C"/>
    <w:rsid w:val="1D5D754B"/>
    <w:rsid w:val="201C1A31"/>
    <w:rsid w:val="274208BC"/>
    <w:rsid w:val="2DCF64C0"/>
    <w:rsid w:val="392F05CA"/>
    <w:rsid w:val="3E2F14C1"/>
    <w:rsid w:val="5A0F7F99"/>
    <w:rsid w:val="600F6B46"/>
    <w:rsid w:val="638A652C"/>
    <w:rsid w:val="71882E18"/>
    <w:rsid w:val="76F541FA"/>
    <w:rsid w:val="77603FF1"/>
    <w:rsid w:val="7F97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rFonts w:ascii="Arial" w:hAnsi="Arial" w:eastAsia="宋体"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rFonts w:eastAsia="宋体" w:asciiTheme="minorAscii" w:hAnsiTheme="minorAscii"/>
      <w:b/>
      <w:kern w:val="44"/>
      <w:sz w:val="28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1047</Characters>
  <Lines>8</Lines>
  <Paragraphs>2</Paragraphs>
  <TotalTime>0</TotalTime>
  <ScaleCrop>false</ScaleCrop>
  <LinksUpToDate>false</LinksUpToDate>
  <CharactersWithSpaces>1228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2018-11-07T08:07:00Z</dcterms:created>
  <dc:creator>生 生</dc:creator>
  <cp:lastModifiedBy>Moony</cp:lastModifiedBy>
  <dcterms:modified xsi:type="dcterms:W3CDTF">2018-12-22T08:15:23Z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