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F02B" w14:textId="77777777" w:rsidR="00E620E6" w:rsidRDefault="00E620E6" w:rsidP="00E620E6">
      <w:pPr>
        <w:pStyle w:val="p1"/>
        <w:jc w:val="center"/>
      </w:pPr>
      <w:r>
        <w:rPr>
          <w:b/>
          <w:bCs/>
        </w:rPr>
        <w:t>TD Unix</w:t>
      </w:r>
    </w:p>
    <w:p w14:paraId="0D31947D" w14:textId="64260682" w:rsidR="00E620E6" w:rsidRDefault="00E620E6" w:rsidP="00E620E6">
      <w:pPr>
        <w:pStyle w:val="p1"/>
        <w:jc w:val="center"/>
      </w:pPr>
      <w:r>
        <w:rPr>
          <w:b/>
          <w:bCs/>
        </w:rPr>
        <w:t>Système</w:t>
      </w:r>
      <w:r>
        <w:rPr>
          <w:b/>
          <w:bCs/>
        </w:rPr>
        <w:t xml:space="preserve"> de fichiers</w:t>
      </w:r>
    </w:p>
    <w:p w14:paraId="421A446B" w14:textId="77777777" w:rsidR="00E620E6" w:rsidRDefault="00E620E6" w:rsidP="00E620E6">
      <w:pPr>
        <w:pStyle w:val="p1"/>
        <w:jc w:val="center"/>
        <w:rPr>
          <w:b/>
          <w:bCs/>
        </w:rPr>
      </w:pPr>
      <w:r>
        <w:rPr>
          <w:b/>
          <w:bCs/>
        </w:rPr>
        <w:t>INFO - 2éme année</w:t>
      </w:r>
    </w:p>
    <w:p w14:paraId="721964CF" w14:textId="77777777" w:rsidR="00E620E6" w:rsidRDefault="00E620E6" w:rsidP="00E620E6">
      <w:pPr>
        <w:pStyle w:val="p1"/>
        <w:rPr>
          <w:b/>
          <w:bCs/>
        </w:rPr>
      </w:pPr>
    </w:p>
    <w:p w14:paraId="083F91BB" w14:textId="77777777" w:rsidR="00807081" w:rsidRPr="00807081" w:rsidRDefault="00807081" w:rsidP="00807081">
      <w:pPr>
        <w:rPr>
          <w:rFonts w:ascii="Helvetica" w:eastAsia="Times New Roman" w:hAnsi="Helvetica" w:cs="Times New Roman"/>
          <w:color w:val="000000"/>
          <w:sz w:val="32"/>
          <w:szCs w:val="32"/>
          <w:lang w:eastAsia="fr-FR"/>
        </w:rPr>
      </w:pPr>
      <w:r w:rsidRPr="00807081">
        <w:rPr>
          <w:rFonts w:ascii="Helvetica" w:eastAsia="Times New Roman" w:hAnsi="Helvetica" w:cs="Times New Roman"/>
          <w:color w:val="000000"/>
          <w:sz w:val="32"/>
          <w:szCs w:val="32"/>
          <w:lang w:eastAsia="fr-FR"/>
        </w:rPr>
        <w:t>1 Entrées/sorties</w:t>
      </w:r>
    </w:p>
    <w:p w14:paraId="6B9A7CEC" w14:textId="77777777" w:rsidR="00807081" w:rsidRDefault="00807081" w:rsidP="00E620E6">
      <w:pPr>
        <w:pStyle w:val="p1"/>
        <w:rPr>
          <w:b/>
          <w:bCs/>
        </w:rPr>
      </w:pPr>
    </w:p>
    <w:p w14:paraId="4C88F361" w14:textId="7E032E0D" w:rsidR="00807081" w:rsidRPr="00807081" w:rsidRDefault="00807081" w:rsidP="00807081">
      <w:pPr>
        <w:pStyle w:val="p1"/>
        <w:rPr>
          <w:b/>
          <w:bCs/>
        </w:rPr>
      </w:pPr>
      <w:r w:rsidRPr="00807081">
        <w:rPr>
          <w:b/>
          <w:bCs/>
        </w:rPr>
        <w:t>1) Deux versions de cat</w:t>
      </w:r>
    </w:p>
    <w:p w14:paraId="40C077B6" w14:textId="3E79967F" w:rsidR="00807081" w:rsidRDefault="00807081" w:rsidP="00807081">
      <w:pPr>
        <w:pStyle w:val="p1"/>
        <w:numPr>
          <w:ilvl w:val="0"/>
          <w:numId w:val="1"/>
        </w:numPr>
        <w:rPr>
          <w:b/>
          <w:bCs/>
        </w:rPr>
      </w:pPr>
      <w:r w:rsidRPr="00807081">
        <w:rPr>
          <w:b/>
          <w:bCs/>
        </w:rPr>
        <w:t xml:space="preserve">Version </w:t>
      </w:r>
      <w:proofErr w:type="spellStart"/>
      <w:r w:rsidRPr="00807081">
        <w:rPr>
          <w:b/>
          <w:bCs/>
        </w:rPr>
        <w:t>stdio</w:t>
      </w:r>
      <w:proofErr w:type="spellEnd"/>
      <w:r w:rsidRPr="00807081">
        <w:rPr>
          <w:b/>
          <w:bCs/>
        </w:rPr>
        <w:t xml:space="preserve"> (</w:t>
      </w:r>
      <w:proofErr w:type="spellStart"/>
      <w:r w:rsidRPr="00807081">
        <w:rPr>
          <w:b/>
          <w:bCs/>
        </w:rPr>
        <w:t>fread</w:t>
      </w:r>
      <w:proofErr w:type="spellEnd"/>
      <w:r w:rsidRPr="00807081">
        <w:rPr>
          <w:b/>
          <w:bCs/>
        </w:rPr>
        <w:t>/</w:t>
      </w:r>
      <w:proofErr w:type="spellStart"/>
      <w:r w:rsidRPr="00807081">
        <w:rPr>
          <w:b/>
          <w:bCs/>
        </w:rPr>
        <w:t>fwrite</w:t>
      </w:r>
      <w:proofErr w:type="spellEnd"/>
      <w:r w:rsidRPr="00807081">
        <w:rPr>
          <w:b/>
          <w:bCs/>
        </w:rPr>
        <w:t>, 1 octet) – principe :</w:t>
      </w:r>
    </w:p>
    <w:p w14:paraId="32C5DA7A" w14:textId="1803F3ED" w:rsidR="00807081" w:rsidRDefault="00807081" w:rsidP="00807081">
      <w:pPr>
        <w:pStyle w:val="p1"/>
        <w:rPr>
          <w:b/>
          <w:bCs/>
        </w:rPr>
      </w:pPr>
      <w:r w:rsidRPr="00807081">
        <w:rPr>
          <w:b/>
          <w:bCs/>
        </w:rPr>
        <w:drawing>
          <wp:inline distT="0" distB="0" distL="0" distR="0" wp14:anchorId="6AB1920D" wp14:editId="5F680AC4">
            <wp:extent cx="5760720" cy="782955"/>
            <wp:effectExtent l="0" t="0" r="5080" b="4445"/>
            <wp:docPr id="1861003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9513" w14:textId="77777777" w:rsidR="00807081" w:rsidRDefault="00807081" w:rsidP="00807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équivalente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 à lire/écrire des blocs de 1 caractère avec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fread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).</w:t>
      </w:r>
    </w:p>
    <w:p w14:paraId="70FA8C78" w14:textId="77777777" w:rsidR="00807081" w:rsidRDefault="00807081" w:rsidP="0080708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fr-FR"/>
        </w:rPr>
      </w:pPr>
    </w:p>
    <w:p w14:paraId="0681D29A" w14:textId="77777777" w:rsidR="00807081" w:rsidRPr="00807081" w:rsidRDefault="00807081" w:rsidP="008070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 xml:space="preserve">Version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syscalls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 xml:space="preserve"> (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read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write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, 1 octet)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– principe :</w:t>
      </w:r>
    </w:p>
    <w:p w14:paraId="52D8CE5C" w14:textId="0B433E3F" w:rsidR="00807081" w:rsidRPr="00807081" w:rsidRDefault="00807081" w:rsidP="0080708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2DB79E27" wp14:editId="609A5F5A">
            <wp:extent cx="5760720" cy="782955"/>
            <wp:effectExtent l="0" t="0" r="5080" b="4445"/>
            <wp:docPr id="1849848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48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0E5" w14:textId="236BDD53" w:rsidR="00807081" w:rsidRDefault="00807081" w:rsidP="008070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strictement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 en appels système).  </w:t>
      </w:r>
    </w:p>
    <w:p w14:paraId="05745598" w14:textId="77777777" w:rsidR="00807081" w:rsidRPr="00807081" w:rsidRDefault="00807081" w:rsidP="0080708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</w:p>
    <w:p w14:paraId="68AC6489" w14:textId="112760DC" w:rsidR="00807081" w:rsidRPr="00807081" w:rsidRDefault="00807081" w:rsidP="00807081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Mesure avec time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et fichier &gt; 1 Mo</w:t>
      </w:r>
    </w:p>
    <w:p w14:paraId="3899CA70" w14:textId="77777777" w:rsidR="00807081" w:rsidRDefault="00807081" w:rsidP="00807081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 xml:space="preserve">La commande proposée dans l’énoncé convient ; tu compares les deux binaires sur le même fichier redirigé en entrée/sortie : </w:t>
      </w:r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time .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my_cat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&lt;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gros_fichier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&gt; /dev/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null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. </w:t>
      </w:r>
    </w:p>
    <w:p w14:paraId="1382494D" w14:textId="77777777" w:rsidR="00807081" w:rsidRPr="00807081" w:rsidRDefault="00807081" w:rsidP="008070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Interprétation des résultats</w:t>
      </w:r>
    </w:p>
    <w:p w14:paraId="0842C526" w14:textId="77777777" w:rsidR="00807081" w:rsidRPr="00807081" w:rsidRDefault="00807081" w:rsidP="008070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 xml:space="preserve">En lisant/écrivant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un octet à la fois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fread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(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stdio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)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vont en général être plus rapides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que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read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car la bibliothèque C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tamponne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en user-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space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et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réduit le nombre d’appels système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(donc moins de basculements noyau).</w:t>
      </w:r>
    </w:p>
    <w:p w14:paraId="049202CC" w14:textId="77777777" w:rsidR="00807081" w:rsidRPr="00807081" w:rsidRDefault="00807081" w:rsidP="008070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Commandes de plus bas niveau ?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read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sont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plus bas niveau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que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fread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(qui sont des enveloppes tamponnées au-dessus).</w:t>
      </w:r>
    </w:p>
    <w:p w14:paraId="7082043A" w14:textId="77777777" w:rsidR="00807081" w:rsidRPr="00807081" w:rsidRDefault="00807081" w:rsidP="0080708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 xml:space="preserve">Conclusion attendue :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stdio</w:t>
      </w:r>
      <w:proofErr w:type="spell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 xml:space="preserve"> &gt;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syscalls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pour 1 octet/bloc, à cause du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buffering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; mais si tu écrivais toi-même des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gros blocs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avec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read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(p. ex. 4–64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KiB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), les perfs seraient similaires voire meilleures que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fread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.</w:t>
      </w:r>
    </w:p>
    <w:p w14:paraId="61EE73D7" w14:textId="77777777" w:rsidR="00807081" w:rsidRDefault="00807081" w:rsidP="008070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6963347F" w14:textId="77777777" w:rsidR="00807081" w:rsidRDefault="00807081" w:rsidP="008070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3B42B920" w14:textId="13DEE77C" w:rsidR="00807081" w:rsidRPr="00807081" w:rsidRDefault="00807081" w:rsidP="008070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4) Programme mixte </w:t>
      </w:r>
    </w:p>
    <w:p w14:paraId="67F5FF34" w14:textId="4FAFFFDA" w:rsidR="00807081" w:rsidRPr="00807081" w:rsidRDefault="00807081" w:rsidP="008070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proofErr w:type="gramStart"/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fwrite</w:t>
      </w:r>
      <w:proofErr w:type="spellEnd"/>
      <w:proofErr w:type="gramEnd"/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 + 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write</w:t>
      </w:r>
      <w:proofErr w:type="spellEnd"/>
    </w:p>
    <w:p w14:paraId="634C5DFB" w14:textId="77777777" w:rsid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>Code fourni :</w:t>
      </w:r>
    </w:p>
    <w:p w14:paraId="005155B8" w14:textId="17240CB3" w:rsid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D07EF3D" wp14:editId="1471EA8D">
            <wp:extent cx="4660900" cy="1193800"/>
            <wp:effectExtent l="0" t="0" r="0" b="0"/>
            <wp:docPr id="10395959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40B" w14:textId="77777777" w:rsidR="00807081" w:rsidRP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Observation attendue :</w:t>
      </w:r>
    </w:p>
    <w:p w14:paraId="77688C1E" w14:textId="77777777" w:rsidR="00807081" w:rsidRPr="00807081" w:rsidRDefault="00807081" w:rsidP="008070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 xml:space="preserve">Sur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terminal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(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stdout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souvent </w:t>
      </w:r>
      <w:r w:rsidRPr="00807081">
        <w:rPr>
          <w:rFonts w:ascii="Times New Roman" w:eastAsia="Times New Roman" w:hAnsi="Times New Roman" w:cs="Times New Roman"/>
          <w:i/>
          <w:iCs/>
          <w:lang w:eastAsia="fr-FR"/>
        </w:rPr>
        <w:t>line-</w:t>
      </w:r>
      <w:proofErr w:type="spellStart"/>
      <w:r w:rsidRPr="00807081">
        <w:rPr>
          <w:rFonts w:ascii="Times New Roman" w:eastAsia="Times New Roman" w:hAnsi="Times New Roman" w:cs="Times New Roman"/>
          <w:i/>
          <w:iCs/>
          <w:lang w:eastAsia="fr-FR"/>
        </w:rPr>
        <w:t>buffered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), tu verras typiquement Hello World ! (</w:t>
      </w:r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dans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 l’ordre logique).</w:t>
      </w:r>
    </w:p>
    <w:p w14:paraId="00D44620" w14:textId="77777777" w:rsidR="00807081" w:rsidRPr="00807081" w:rsidRDefault="00807081" w:rsidP="008070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Redirigé vers un fichier/pipe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) écrit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tout de suite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dans le noyau alors que </w:t>
      </w:r>
      <w:proofErr w:type="spellStart"/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) peut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rester en tampon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tant qu’on ne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fflush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stdout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)/exit. Il est donc possible d’observer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World</w:t>
      </w:r>
      <w:proofErr w:type="gram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 xml:space="preserve"> !Hello</w:t>
      </w:r>
      <w:proofErr w:type="gramEnd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 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(ordre inversé) si le tampon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stdio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n’est pas vidé avant la fin.</w:t>
      </w:r>
    </w:p>
    <w:p w14:paraId="6A92EA67" w14:textId="77777777" w:rsidR="00807081" w:rsidRPr="00807081" w:rsidRDefault="00807081" w:rsidP="008070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lang w:eastAsia="fr-FR"/>
        </w:rPr>
        <w:t xml:space="preserve">Si tu ajoutes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fflush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(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stdout</w:t>
      </w:r>
      <w:proofErr w:type="spellEnd"/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);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 après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fwrite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, l’ordre redevient déterministe.</w:t>
      </w:r>
    </w:p>
    <w:p w14:paraId="213754C7" w14:textId="77777777" w:rsidR="00807081" w:rsidRP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62BC0FB0" w14:textId="77777777" w:rsidR="00807081" w:rsidRP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Est-ce cohérent avec l’interprétation précédente ?</w:t>
      </w:r>
      <w:r w:rsidRPr="00807081">
        <w:rPr>
          <w:rFonts w:ascii="Times New Roman" w:eastAsia="Times New Roman" w:hAnsi="Times New Roman" w:cs="Times New Roman"/>
          <w:lang w:eastAsia="fr-FR"/>
        </w:rPr>
        <w:t xml:space="preserve"> Oui : la différence d’ordre/perfs </w:t>
      </w:r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 xml:space="preserve">vient précisément du tamponnage </w:t>
      </w:r>
      <w:proofErr w:type="spellStart"/>
      <w:r w:rsidRPr="00807081">
        <w:rPr>
          <w:rFonts w:ascii="Times New Roman" w:eastAsia="Times New Roman" w:hAnsi="Times New Roman" w:cs="Times New Roman"/>
          <w:b/>
          <w:bCs/>
          <w:lang w:eastAsia="fr-FR"/>
        </w:rPr>
        <w:t>stdio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 xml:space="preserve"> vs. </w:t>
      </w:r>
      <w:proofErr w:type="gramStart"/>
      <w:r w:rsidRPr="00807081">
        <w:rPr>
          <w:rFonts w:ascii="Times New Roman" w:eastAsia="Times New Roman" w:hAnsi="Times New Roman" w:cs="Times New Roman"/>
          <w:lang w:eastAsia="fr-FR"/>
        </w:rPr>
        <w:t>l’écriture</w:t>
      </w:r>
      <w:proofErr w:type="gramEnd"/>
      <w:r w:rsidRPr="00807081">
        <w:rPr>
          <w:rFonts w:ascii="Times New Roman" w:eastAsia="Times New Roman" w:hAnsi="Times New Roman" w:cs="Times New Roman"/>
          <w:lang w:eastAsia="fr-FR"/>
        </w:rPr>
        <w:t xml:space="preserve"> immédiate des </w:t>
      </w:r>
      <w:proofErr w:type="spellStart"/>
      <w:r w:rsidRPr="00807081">
        <w:rPr>
          <w:rFonts w:ascii="Times New Roman" w:eastAsia="Times New Roman" w:hAnsi="Times New Roman" w:cs="Times New Roman"/>
          <w:lang w:eastAsia="fr-FR"/>
        </w:rPr>
        <w:t>syscalls</w:t>
      </w:r>
      <w:proofErr w:type="spellEnd"/>
      <w:r w:rsidRPr="00807081">
        <w:rPr>
          <w:rFonts w:ascii="Times New Roman" w:eastAsia="Times New Roman" w:hAnsi="Times New Roman" w:cs="Times New Roman"/>
          <w:lang w:eastAsia="fr-FR"/>
        </w:rPr>
        <w:t>.</w:t>
      </w:r>
    </w:p>
    <w:p w14:paraId="3D49B297" w14:textId="1AD9B4ED" w:rsidR="00807081" w:rsidRDefault="00807081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AF474F4" w14:textId="77777777" w:rsidR="00807081" w:rsidRPr="00807081" w:rsidRDefault="00807081" w:rsidP="00807081">
      <w:pPr>
        <w:rPr>
          <w:rFonts w:ascii="Helvetica" w:eastAsia="Times New Roman" w:hAnsi="Helvetica" w:cs="Times New Roman"/>
          <w:color w:val="000000"/>
          <w:sz w:val="32"/>
          <w:szCs w:val="32"/>
          <w:lang w:eastAsia="fr-FR"/>
        </w:rPr>
      </w:pPr>
      <w:r w:rsidRPr="00807081">
        <w:rPr>
          <w:rFonts w:ascii="Helvetica" w:eastAsia="Times New Roman" w:hAnsi="Helvetica" w:cs="Times New Roman"/>
          <w:color w:val="000000"/>
          <w:sz w:val="32"/>
          <w:szCs w:val="32"/>
          <w:lang w:eastAsia="fr-FR"/>
        </w:rPr>
        <w:lastRenderedPageBreak/>
        <w:t>2 Tampons</w:t>
      </w:r>
    </w:p>
    <w:p w14:paraId="1706D6FA" w14:textId="77777777" w:rsidR="00807081" w:rsidRPr="00807081" w:rsidRDefault="00807081" w:rsidP="008070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28A486FC" w14:textId="77777777" w:rsidR="00807081" w:rsidRPr="00807081" w:rsidRDefault="00807081" w:rsidP="00807081">
      <w:pPr>
        <w:pStyle w:val="p1"/>
        <w:rPr>
          <w:b/>
          <w:bCs/>
        </w:rPr>
      </w:pPr>
    </w:p>
    <w:p w14:paraId="71B2EC26" w14:textId="77777777" w:rsidR="00E620E6" w:rsidRDefault="00E620E6" w:rsidP="00E620E6">
      <w:pPr>
        <w:pStyle w:val="p1"/>
        <w:rPr>
          <w:b/>
          <w:bCs/>
        </w:rPr>
      </w:pPr>
    </w:p>
    <w:p w14:paraId="4118281C" w14:textId="77777777" w:rsidR="00E620E6" w:rsidRDefault="00E620E6" w:rsidP="00E620E6">
      <w:pPr>
        <w:pStyle w:val="p1"/>
        <w:jc w:val="center"/>
      </w:pPr>
    </w:p>
    <w:p w14:paraId="1F104ADA" w14:textId="77777777" w:rsidR="00570ADF" w:rsidRDefault="00570ADF"/>
    <w:sectPr w:rsidR="00570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5705"/>
    <w:multiLevelType w:val="multilevel"/>
    <w:tmpl w:val="2FC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239B"/>
    <w:multiLevelType w:val="multilevel"/>
    <w:tmpl w:val="665C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66EB4"/>
    <w:multiLevelType w:val="multilevel"/>
    <w:tmpl w:val="792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61FE0"/>
    <w:multiLevelType w:val="multilevel"/>
    <w:tmpl w:val="240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77768"/>
    <w:multiLevelType w:val="multilevel"/>
    <w:tmpl w:val="550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95E6C"/>
    <w:multiLevelType w:val="multilevel"/>
    <w:tmpl w:val="59C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700539">
    <w:abstractNumId w:val="3"/>
  </w:num>
  <w:num w:numId="2" w16cid:durableId="705830165">
    <w:abstractNumId w:val="0"/>
  </w:num>
  <w:num w:numId="3" w16cid:durableId="296228172">
    <w:abstractNumId w:val="4"/>
  </w:num>
  <w:num w:numId="4" w16cid:durableId="2042779705">
    <w:abstractNumId w:val="1"/>
  </w:num>
  <w:num w:numId="5" w16cid:durableId="1799373517">
    <w:abstractNumId w:val="5"/>
  </w:num>
  <w:num w:numId="6" w16cid:durableId="131734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E6"/>
    <w:rsid w:val="000D6AD1"/>
    <w:rsid w:val="001415DA"/>
    <w:rsid w:val="00162174"/>
    <w:rsid w:val="004D102B"/>
    <w:rsid w:val="00570ADF"/>
    <w:rsid w:val="005C6824"/>
    <w:rsid w:val="008025DC"/>
    <w:rsid w:val="00807081"/>
    <w:rsid w:val="00905532"/>
    <w:rsid w:val="00943193"/>
    <w:rsid w:val="00E620E6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1948"/>
  <w15:chartTrackingRefBased/>
  <w15:docId w15:val="{A0550627-2D75-594C-AB86-CF0941C2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0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0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0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0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62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0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0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0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0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0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0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0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0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0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0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0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0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0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0E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620E6"/>
    <w:rPr>
      <w:rFonts w:ascii="Times New Roman" w:eastAsia="Times New Roman" w:hAnsi="Times New Roman" w:cs="Times New Roman"/>
      <w:color w:val="000000"/>
      <w:sz w:val="29"/>
      <w:szCs w:val="29"/>
      <w:lang w:eastAsia="fr-FR"/>
    </w:rPr>
  </w:style>
  <w:style w:type="character" w:customStyle="1" w:styleId="s1">
    <w:name w:val="s1"/>
    <w:basedOn w:val="Policepardfaut"/>
    <w:rsid w:val="00807081"/>
  </w:style>
  <w:style w:type="character" w:customStyle="1" w:styleId="apple-converted-space">
    <w:name w:val="apple-converted-space"/>
    <w:basedOn w:val="Policepardfaut"/>
    <w:rsid w:val="00807081"/>
  </w:style>
  <w:style w:type="paragraph" w:customStyle="1" w:styleId="p2">
    <w:name w:val="p2"/>
    <w:basedOn w:val="Normal"/>
    <w:rsid w:val="00807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3">
    <w:name w:val="p3"/>
    <w:basedOn w:val="Normal"/>
    <w:rsid w:val="00807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2">
    <w:name w:val="s2"/>
    <w:basedOn w:val="Policepardfaut"/>
    <w:rsid w:val="0080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2</cp:revision>
  <dcterms:created xsi:type="dcterms:W3CDTF">2025-09-26T06:48:00Z</dcterms:created>
  <dcterms:modified xsi:type="dcterms:W3CDTF">2025-09-26T11:57:00Z</dcterms:modified>
</cp:coreProperties>
</file>