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BA098" w14:textId="6FBC13FA" w:rsidR="00570ADF" w:rsidRDefault="005E0333" w:rsidP="005E0333">
      <w:pPr>
        <w:jc w:val="center"/>
      </w:pPr>
      <w:r>
        <w:t>La communication visuelle</w:t>
      </w:r>
    </w:p>
    <w:p w14:paraId="706606BB" w14:textId="77777777" w:rsidR="005E0333" w:rsidRDefault="005E0333" w:rsidP="005E0333"/>
    <w:p w14:paraId="196F169B" w14:textId="3E793C2F" w:rsidR="005E0333" w:rsidRDefault="00D314C8" w:rsidP="00A1125F">
      <w:pPr>
        <w:pStyle w:val="Paragraphedeliste"/>
        <w:numPr>
          <w:ilvl w:val="0"/>
          <w:numId w:val="2"/>
        </w:numPr>
      </w:pPr>
      <w:r>
        <w:t>Identité visuelle se réfère à tous élément graphique qui permette d’identifier visuellement une marque ou un produit.</w:t>
      </w:r>
    </w:p>
    <w:p w14:paraId="7A8BB423" w14:textId="77777777" w:rsidR="0038442B" w:rsidRDefault="0038442B" w:rsidP="005E0333"/>
    <w:p w14:paraId="2DA98C53" w14:textId="77777777" w:rsidR="0038442B" w:rsidRDefault="0038442B" w:rsidP="005E0333">
      <w:r>
        <w:t>Elle est composée :</w:t>
      </w:r>
    </w:p>
    <w:p w14:paraId="4E2E5C64" w14:textId="71E0D09C" w:rsidR="0038442B" w:rsidRDefault="0038442B" w:rsidP="0038442B">
      <w:pPr>
        <w:pStyle w:val="Paragraphedeliste"/>
        <w:numPr>
          <w:ilvl w:val="0"/>
          <w:numId w:val="1"/>
        </w:numPr>
      </w:pPr>
      <w:r>
        <w:t xml:space="preserve">Du nom de l’entreprise. </w:t>
      </w:r>
    </w:p>
    <w:p w14:paraId="3A9FE4A2" w14:textId="268A7E98" w:rsidR="0038442B" w:rsidRDefault="0038442B" w:rsidP="0038442B">
      <w:pPr>
        <w:pStyle w:val="Paragraphedeliste"/>
        <w:numPr>
          <w:ilvl w:val="0"/>
          <w:numId w:val="1"/>
        </w:numPr>
      </w:pPr>
      <w:r>
        <w:t>De l’emblème de l’entreprise (Image de l’entreprise)</w:t>
      </w:r>
    </w:p>
    <w:p w14:paraId="43656317" w14:textId="079400A4" w:rsidR="0038442B" w:rsidRDefault="0038442B" w:rsidP="0038442B">
      <w:pPr>
        <w:pStyle w:val="Paragraphedeliste"/>
        <w:numPr>
          <w:ilvl w:val="0"/>
          <w:numId w:val="1"/>
        </w:numPr>
      </w:pPr>
      <w:r>
        <w:t>Logotype</w:t>
      </w:r>
    </w:p>
    <w:p w14:paraId="2B5DA42A" w14:textId="77777777" w:rsidR="0038442B" w:rsidRDefault="0038442B" w:rsidP="0038442B">
      <w:pPr>
        <w:pStyle w:val="Paragraphedeliste"/>
        <w:numPr>
          <w:ilvl w:val="0"/>
          <w:numId w:val="1"/>
        </w:numPr>
      </w:pPr>
      <w:r>
        <w:t>Police et taille des caractères</w:t>
      </w:r>
    </w:p>
    <w:p w14:paraId="2769D3E0" w14:textId="77777777" w:rsidR="0038442B" w:rsidRDefault="0038442B" w:rsidP="0038442B">
      <w:pPr>
        <w:pStyle w:val="Paragraphedeliste"/>
        <w:numPr>
          <w:ilvl w:val="0"/>
          <w:numId w:val="1"/>
        </w:numPr>
      </w:pPr>
      <w:r>
        <w:t>Dessins = images</w:t>
      </w:r>
    </w:p>
    <w:p w14:paraId="50C9F477" w14:textId="77777777" w:rsidR="0038442B" w:rsidRDefault="0038442B" w:rsidP="0038442B">
      <w:pPr>
        <w:pStyle w:val="Paragraphedeliste"/>
        <w:numPr>
          <w:ilvl w:val="0"/>
          <w:numId w:val="1"/>
        </w:numPr>
      </w:pPr>
      <w:r>
        <w:t xml:space="preserve">Couleurs </w:t>
      </w:r>
    </w:p>
    <w:p w14:paraId="7E73CDF6" w14:textId="77777777" w:rsidR="006E2063" w:rsidRDefault="0038442B" w:rsidP="0038442B">
      <w:r>
        <w:t xml:space="preserve">Chaque élément qui constitue une identité visuelle est écrite en détail dans un document qui est une charte graphique. </w:t>
      </w:r>
    </w:p>
    <w:p w14:paraId="70697F9C" w14:textId="77777777" w:rsidR="006E2063" w:rsidRDefault="006E2063" w:rsidP="0038442B">
      <w:r>
        <w:t xml:space="preserve">La charte graphique permet d’avoir un document commun </w:t>
      </w:r>
      <w:proofErr w:type="spellStart"/>
      <w:r>
        <w:t>a</w:t>
      </w:r>
      <w:proofErr w:type="spellEnd"/>
      <w:r>
        <w:t xml:space="preserve"> tous les services d’une entreprise. Afin que chaque personne puisse décliner un document en respectant l’identité visuelle. </w:t>
      </w:r>
    </w:p>
    <w:p w14:paraId="0A5645E9" w14:textId="21BB800D" w:rsidR="0038442B" w:rsidRDefault="006E2063" w:rsidP="0038442B">
      <w:r>
        <w:t xml:space="preserve">L’identité visuelle est intemporelle durée dans le temps. Il peut avoir de la modernisation de cette image.  </w:t>
      </w:r>
      <w:r w:rsidR="0038442B">
        <w:t xml:space="preserve"> </w:t>
      </w:r>
    </w:p>
    <w:p w14:paraId="46FB2F54" w14:textId="77777777" w:rsidR="00A1125F" w:rsidRDefault="00A1125F" w:rsidP="0038442B"/>
    <w:p w14:paraId="7AC2EA9F" w14:textId="5016E7D7" w:rsidR="00A1125F" w:rsidRDefault="00A1125F" w:rsidP="00A1125F">
      <w:pPr>
        <w:pStyle w:val="Paragraphedeliste"/>
        <w:numPr>
          <w:ilvl w:val="0"/>
          <w:numId w:val="2"/>
        </w:numPr>
      </w:pPr>
      <w:r>
        <w:t xml:space="preserve">Les éléments qui composent la charte graphique. </w:t>
      </w:r>
    </w:p>
    <w:p w14:paraId="4F6B9846" w14:textId="77777777" w:rsidR="00A1125F" w:rsidRDefault="00A1125F" w:rsidP="00A1125F"/>
    <w:p w14:paraId="0C4DDF94" w14:textId="3A918843" w:rsidR="00A1125F" w:rsidRDefault="00A1125F" w:rsidP="00A1125F">
      <w:r>
        <w:t xml:space="preserve">Il faut bien réfléchir aux messages qui vont diffuser. </w:t>
      </w:r>
    </w:p>
    <w:p w14:paraId="3E0AD0D5" w14:textId="53A1656D" w:rsidR="00A1125F" w:rsidRDefault="00A1125F" w:rsidP="00A1125F">
      <w:r>
        <w:t>Il va falloir formaliser cette idée (l’expliquer)</w:t>
      </w:r>
    </w:p>
    <w:p w14:paraId="315A7A4A" w14:textId="54CDF502" w:rsidR="00A1125F" w:rsidRDefault="00A1125F" w:rsidP="00A1125F">
      <w:r>
        <w:t xml:space="preserve">Formule simple (sujet, verbe, </w:t>
      </w:r>
      <w:proofErr w:type="spellStart"/>
      <w:r>
        <w:t>complément)</w:t>
      </w:r>
      <w:proofErr w:type="spellEnd"/>
    </w:p>
    <w:p w14:paraId="1EC37318" w14:textId="18DB9202" w:rsidR="00A1125F" w:rsidRDefault="00A1125F" w:rsidP="00A1125F">
      <w:r>
        <w:t>Trouver une image forte qui symbolise cette idée</w:t>
      </w:r>
    </w:p>
    <w:p w14:paraId="6D92354E" w14:textId="77777777" w:rsidR="00A1125F" w:rsidRDefault="00A1125F" w:rsidP="00A1125F"/>
    <w:sectPr w:rsidR="00A11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F6D1D"/>
    <w:multiLevelType w:val="hybridMultilevel"/>
    <w:tmpl w:val="F2A2BC1E"/>
    <w:lvl w:ilvl="0" w:tplc="30243A1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35422"/>
    <w:multiLevelType w:val="hybridMultilevel"/>
    <w:tmpl w:val="8934076C"/>
    <w:lvl w:ilvl="0" w:tplc="9D207A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255399">
    <w:abstractNumId w:val="0"/>
  </w:num>
  <w:num w:numId="2" w16cid:durableId="1769420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33"/>
    <w:rsid w:val="000D6AD1"/>
    <w:rsid w:val="001415DA"/>
    <w:rsid w:val="0038442B"/>
    <w:rsid w:val="004D102B"/>
    <w:rsid w:val="00570ADF"/>
    <w:rsid w:val="005C6824"/>
    <w:rsid w:val="005E0333"/>
    <w:rsid w:val="006E2063"/>
    <w:rsid w:val="008025DC"/>
    <w:rsid w:val="008377C1"/>
    <w:rsid w:val="00905532"/>
    <w:rsid w:val="00943193"/>
    <w:rsid w:val="00A1125F"/>
    <w:rsid w:val="00D314C8"/>
    <w:rsid w:val="00E7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268692"/>
  <w15:chartTrackingRefBased/>
  <w15:docId w15:val="{5AE55577-174E-4649-B39C-14801BC4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3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3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3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3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0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0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03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03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03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03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03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03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03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3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03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3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03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3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3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0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 Belcour</dc:creator>
  <cp:keywords/>
  <dc:description/>
  <cp:lastModifiedBy>Timothe Belcour</cp:lastModifiedBy>
  <cp:revision>3</cp:revision>
  <dcterms:created xsi:type="dcterms:W3CDTF">2025-09-26T11:57:00Z</dcterms:created>
  <dcterms:modified xsi:type="dcterms:W3CDTF">2025-09-26T21:14:00Z</dcterms:modified>
</cp:coreProperties>
</file>