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fig = openFieldEventWaterfall()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Select and display a recorded IQ event.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thisFolder = fileparts(mfilename('fullpath'));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projectRoot = fileparts(fileparts(fileparts(thisFolder)));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startFolder = fullfile(projectRoot, 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'data','raw','imported_capstone_baseline');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~isfolder(startFolder)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startFolder = thisFolder;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[fileName,filePath] = uigetfile( 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{'*.mat','MATLAB field recordings (*.mat)'}, 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'Select a field recording',startFolder);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isequal(fileName,0)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 = [];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fullName = fullfile(filePath,fileName);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load(fullName);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= {'eventIQ','fs','fc'};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= required(~isfield(D,required));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~isempty(missing)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error('Missing required variable(s): %s', ...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strjoin(missing,', '))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rawIQ = D.eventIQ(:);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samplesPerCycle = round(D.fs/60);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nCycles = floor(numel(rawIQ)/samplesPerCycle);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nCycles &lt; 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error('Recording contains no complete 60 Hz cycle.')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validCount = nCycles*samplesPerCycle;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fieldMagnitude = abs(single(rawIQ(1:validCount)));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fieldFrames = reshape(fieldMagnitude, ...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samplesPerCycle,1,nCycles);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fieldTS = timeseries(fieldFrames,(0:nCycles-1)'/60);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 = showCycleWaterfall(fieldTS,D.fs);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 = findobj(fig,'Type','axes');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~isempty(ax)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title(ax(1),sprintf('%s — %.3f MHz', 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fileName,D.fc/1e6),'Interpreter','none')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fprintf('\nField recording loaded\n')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fprintf('File: %s\n',fullName)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fprintf('Complete cycles displayed: %d\n',nCycles)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fprintf('Zero-valued samples: %.3f %%\n', ...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100*nnz(rawIQ==0)/numel(rawIQ))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