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Установка зависимостей: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Скачайте проект в директорию: для этого зайдите на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https://github.com/King4k2/of_scraper</w:t>
        </w:r>
      </w:hyperlink>
      <w:r w:rsidDel="00000000" w:rsidR="00000000" w:rsidRPr="00000000">
        <w:rPr>
          <w:sz w:val="24"/>
          <w:szCs w:val="24"/>
          <w:rtl w:val="0"/>
        </w:rPr>
        <w:t xml:space="preserve"> и выберите Download zip во вкладке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‘Code’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Распакуйте zip в нужную вам директорию, для удобной работы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и установите Python версии 3.12.2 с сайта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поставьте галочку add python.exe to PATH если устанавливаете через Windows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зайдите в консоль и пропишите cd “путь к файлам проекта”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пропишите </w:t>
      </w:r>
      <w:r w:rsidDel="00000000" w:rsidR="00000000" w:rsidRPr="00000000">
        <w:rPr>
          <w:color w:val="0c0d0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Google Chrome последней версии (учтите, что вы не сможете пользоваться браузером во время работы бота, он должен быть закрыт)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авторизуйтесь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https://my.telegram.org/auth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зарегистрируйте свое приложение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и введите app api_id и app api_hash в поля в config.py в директории проекта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Перед запуском: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OnlyFans_Login.py и авторизуйтесь в каждый аккаунт onlyfans который будет использоваться при работе.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вначале у вас попросят ввести имя аккаунта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 авторизуетесь на OnlyFans в аккаунт с заданным именем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авторизации напишите любой символ в консоль и ждите завершения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2.  заполните таблицу “OnlyFansExcel.xlsx” (в первый столбец ссылку на группу                     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вида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t.me/link</w:t>
        </w:r>
      </w:hyperlink>
      <w:r w:rsidDel="00000000" w:rsidR="00000000" w:rsidRPr="00000000">
        <w:rPr>
          <w:rtl w:val="0"/>
        </w:rPr>
        <w:t xml:space="preserve">’, во второй столбец имя аккаунта онлифанс на который желаете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выложить фото с группы. Учтите что перед этим необходимо войти в аккаунт в </w:t>
        <w:tab/>
        <w:t xml:space="preserve">OnlyFans_Login.py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3.   Во время первого запуска вас попросят авторизоваться в своем аккаунте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телеграмм. Для этого введите свой номер телефона и смс-код подтверждения с </w:t>
        <w:tab/>
        <w:t xml:space="preserve">телеграм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Для запуска бота: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  <w:t xml:space="preserve">запустите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.me/link" TargetMode="External"/><Relationship Id="rId10" Type="http://schemas.openxmlformats.org/officeDocument/2006/relationships/hyperlink" Target="https://my.telegram.org/auth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King4k2/of_scrape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