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Algorithme: lire_une_phrase_terminant_par_point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Cc, Cp : carboniser // Cc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caractereCourant, Cp = caracterePrecedent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l_ph, nbr_m, nbr_v: entier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l_ph = longueur de la phrase, nbr_m = nombre de mots, nbr_v = nombre de voyelle,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Initialisation des compteurs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l_ph :=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nbr_m :=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nbr_v :=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Lecture de la phrase caractère par caractère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TANT_QUE (Cc n'est pas un point) FAIRE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Lire le caractère suivant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Cc := LireCaractere()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Incrémenter le compteur de longueur de phrase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l_ph := l_ph + 1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Vérifier si le caractère courant est une lettre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 (Cc est une lettre) ALORS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Incrémenter le compteur de voyelles si c'est une voyelle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(Cc est une voyelle) ALORS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nbr_v := nbr_v + 1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FIN_SI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Vérifier si le caractère précédent était un espace (nouveau mot)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 (Cp est un espace) ALORS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nbr_m :=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nbr_m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FIN_SI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FIN_SI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Stocker le caractère courant comme caractère précédent pour la prochaine itération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Cp := Cc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FIN_TANT_QUE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Incrémenter le nombre de mots pour le dernier mot après le point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nbr_m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nbr_m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Afficher les résultats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("Longueur de la phrase :", l_ph)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Afficher( "Nombre de mots :",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nbr_m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("Nombre de voyelles :", nbr_v)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