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863" w:type="dxa"/>
        <w:tblInd w:w="-1265" w:type="dxa"/>
        <w:tblLook w:val="04A0" w:firstRow="1" w:lastRow="0" w:firstColumn="1" w:lastColumn="0" w:noHBand="0" w:noVBand="1"/>
      </w:tblPr>
      <w:tblGrid>
        <w:gridCol w:w="1782"/>
        <w:gridCol w:w="1302"/>
        <w:gridCol w:w="4482"/>
        <w:gridCol w:w="4297"/>
      </w:tblGrid>
      <w:tr w:rsidR="00E005E4" w14:paraId="16438FAD" w14:textId="77777777" w:rsidTr="00186B1D">
        <w:trPr>
          <w:trHeight w:val="415"/>
        </w:trPr>
        <w:tc>
          <w:tcPr>
            <w:tcW w:w="1779" w:type="dxa"/>
          </w:tcPr>
          <w:p w14:paraId="4D628381" w14:textId="077124BF" w:rsidR="000C7D87" w:rsidRDefault="000C7D87">
            <w:r>
              <w:t>FILENAME</w:t>
            </w:r>
          </w:p>
        </w:tc>
        <w:tc>
          <w:tcPr>
            <w:tcW w:w="1303" w:type="dxa"/>
          </w:tcPr>
          <w:p w14:paraId="575BC28E" w14:textId="6804B085" w:rsidR="000C7D87" w:rsidRDefault="000C7D87">
            <w:r>
              <w:t>FIELD LABEL</w:t>
            </w:r>
          </w:p>
        </w:tc>
        <w:tc>
          <w:tcPr>
            <w:tcW w:w="4483" w:type="dxa"/>
          </w:tcPr>
          <w:p w14:paraId="7643A17E" w14:textId="14D7B461" w:rsidR="000C7D87" w:rsidRDefault="000C7D87">
            <w:r>
              <w:t>VALIDATION PREFORMED BEFORE SUBMISSION</w:t>
            </w:r>
          </w:p>
        </w:tc>
        <w:tc>
          <w:tcPr>
            <w:tcW w:w="4298" w:type="dxa"/>
          </w:tcPr>
          <w:p w14:paraId="1B974BCC" w14:textId="471FA4CD" w:rsidR="000C7D87" w:rsidRDefault="000C7D87">
            <w:r>
              <w:t>Validation left to the web server</w:t>
            </w:r>
          </w:p>
        </w:tc>
      </w:tr>
      <w:tr w:rsidR="000C7D87" w14:paraId="528ADA2C" w14:textId="77777777" w:rsidTr="00186B1D">
        <w:trPr>
          <w:trHeight w:val="807"/>
        </w:trPr>
        <w:tc>
          <w:tcPr>
            <w:tcW w:w="1779" w:type="dxa"/>
          </w:tcPr>
          <w:p w14:paraId="74231911" w14:textId="40B84559" w:rsidR="000C7D87" w:rsidRDefault="000C7D87" w:rsidP="000C7D87">
            <w:r>
              <w:t>Index.html</w:t>
            </w:r>
          </w:p>
        </w:tc>
        <w:tc>
          <w:tcPr>
            <w:tcW w:w="1303" w:type="dxa"/>
          </w:tcPr>
          <w:p w14:paraId="0185879B" w14:textId="2F588F82" w:rsidR="000C7D87" w:rsidRDefault="000C7D87" w:rsidP="000C7D87">
            <w:proofErr w:type="spellStart"/>
            <w:r>
              <w:t>Suit</w:t>
            </w:r>
            <w:proofErr w:type="spellEnd"/>
            <w:r>
              <w:t xml:space="preserve"> 1</w:t>
            </w:r>
          </w:p>
        </w:tc>
        <w:tc>
          <w:tcPr>
            <w:tcW w:w="4483" w:type="dxa"/>
          </w:tcPr>
          <w:p w14:paraId="7AB00478" w14:textId="0028D5A1" w:rsidR="000C7D87" w:rsidRDefault="000C7D87" w:rsidP="000C7D87">
            <w:r>
              <w:t>Can only select from a set list of options</w:t>
            </w:r>
          </w:p>
        </w:tc>
        <w:tc>
          <w:tcPr>
            <w:tcW w:w="4298" w:type="dxa"/>
          </w:tcPr>
          <w:p w14:paraId="4DA87484" w14:textId="37406AFB" w:rsidR="000C7D87" w:rsidRDefault="000C7D87" w:rsidP="000C7D87">
            <w:r>
              <w:t>The JS check</w:t>
            </w:r>
            <w:r w:rsidR="00186B1D">
              <w:t>s</w:t>
            </w:r>
            <w:r>
              <w:t xml:space="preserve"> to make sure the value is no longer the default “suit 1” place holder.</w:t>
            </w:r>
          </w:p>
        </w:tc>
      </w:tr>
      <w:tr w:rsidR="00E005E4" w14:paraId="1E4E8A07" w14:textId="77777777" w:rsidTr="00186B1D">
        <w:trPr>
          <w:trHeight w:val="831"/>
        </w:trPr>
        <w:tc>
          <w:tcPr>
            <w:tcW w:w="1779" w:type="dxa"/>
          </w:tcPr>
          <w:p w14:paraId="38EBAD06" w14:textId="5B9172A0" w:rsidR="000C7D87" w:rsidRDefault="000C7D87" w:rsidP="000C7D87">
            <w:r>
              <w:t>Index.html</w:t>
            </w:r>
          </w:p>
        </w:tc>
        <w:tc>
          <w:tcPr>
            <w:tcW w:w="1303" w:type="dxa"/>
          </w:tcPr>
          <w:p w14:paraId="44599C77" w14:textId="15826474" w:rsidR="000C7D87" w:rsidRDefault="000C7D87" w:rsidP="000C7D87">
            <w:proofErr w:type="spellStart"/>
            <w:r>
              <w:t>Suit</w:t>
            </w:r>
            <w:proofErr w:type="spellEnd"/>
            <w:r>
              <w:t xml:space="preserve"> </w:t>
            </w:r>
            <w:r>
              <w:t>2</w:t>
            </w:r>
          </w:p>
        </w:tc>
        <w:tc>
          <w:tcPr>
            <w:tcW w:w="4483" w:type="dxa"/>
          </w:tcPr>
          <w:p w14:paraId="3CD4608A" w14:textId="474EAFB7" w:rsidR="000C7D87" w:rsidRDefault="000C7D87" w:rsidP="000C7D87">
            <w:r>
              <w:t>Can only select from a set list of options</w:t>
            </w:r>
          </w:p>
        </w:tc>
        <w:tc>
          <w:tcPr>
            <w:tcW w:w="4298" w:type="dxa"/>
          </w:tcPr>
          <w:p w14:paraId="3A8869C5" w14:textId="6047A2E1" w:rsidR="000C7D87" w:rsidRDefault="000C7D87" w:rsidP="000C7D87">
            <w:r>
              <w:t>The JS check</w:t>
            </w:r>
            <w:r w:rsidR="00186B1D">
              <w:t>s</w:t>
            </w:r>
            <w:r>
              <w:t xml:space="preserve"> to make sure the value is no longer the default “suit </w:t>
            </w:r>
            <w:r>
              <w:t>2</w:t>
            </w:r>
            <w:r>
              <w:t>” place holder.</w:t>
            </w:r>
          </w:p>
        </w:tc>
      </w:tr>
      <w:tr w:rsidR="00E005E4" w14:paraId="31EE8345" w14:textId="77777777" w:rsidTr="00186B1D">
        <w:trPr>
          <w:trHeight w:val="807"/>
        </w:trPr>
        <w:tc>
          <w:tcPr>
            <w:tcW w:w="1779" w:type="dxa"/>
          </w:tcPr>
          <w:p w14:paraId="4611F1C1" w14:textId="7A441C18" w:rsidR="000C7D87" w:rsidRDefault="000C7D87" w:rsidP="000C7D87">
            <w:r>
              <w:t>subscription.html</w:t>
            </w:r>
          </w:p>
        </w:tc>
        <w:tc>
          <w:tcPr>
            <w:tcW w:w="1303" w:type="dxa"/>
          </w:tcPr>
          <w:p w14:paraId="39745055" w14:textId="5FBDE05C" w:rsidR="000C7D87" w:rsidRDefault="000C7D87" w:rsidP="000C7D87">
            <w:proofErr w:type="spellStart"/>
            <w:r>
              <w:t>fName</w:t>
            </w:r>
            <w:proofErr w:type="spellEnd"/>
          </w:p>
        </w:tc>
        <w:tc>
          <w:tcPr>
            <w:tcW w:w="4483" w:type="dxa"/>
          </w:tcPr>
          <w:p w14:paraId="3E3A90D7" w14:textId="18EE12B5" w:rsidR="000C7D87" w:rsidRDefault="009651B5" w:rsidP="000C7D87">
            <w:r>
              <w:t xml:space="preserve">Max length is set to 376 (longest legal first name </w:t>
            </w:r>
            <w:r>
              <w:rPr>
                <w:b/>
                <w:bCs/>
              </w:rPr>
              <w:t>Why did Sweden allow this???</w:t>
            </w:r>
            <w:r>
              <w:t>)</w:t>
            </w:r>
          </w:p>
        </w:tc>
        <w:tc>
          <w:tcPr>
            <w:tcW w:w="4298" w:type="dxa"/>
          </w:tcPr>
          <w:p w14:paraId="67D35847" w14:textId="65C26351" w:rsidR="000C7D87" w:rsidRDefault="009651B5" w:rsidP="000C7D87">
            <w:r>
              <w:t xml:space="preserve">No further filtering as several states </w:t>
            </w:r>
            <w:proofErr w:type="gramStart"/>
            <w:r>
              <w:t>allow</w:t>
            </w:r>
            <w:proofErr w:type="gramEnd"/>
            <w:r>
              <w:t xml:space="preserve"> symbols in names for some reason</w:t>
            </w:r>
          </w:p>
        </w:tc>
      </w:tr>
      <w:tr w:rsidR="00186B1D" w14:paraId="445724B2" w14:textId="77777777" w:rsidTr="00186B1D">
        <w:trPr>
          <w:trHeight w:val="807"/>
        </w:trPr>
        <w:tc>
          <w:tcPr>
            <w:tcW w:w="1779" w:type="dxa"/>
          </w:tcPr>
          <w:p w14:paraId="262EC1FD" w14:textId="1CDF708D" w:rsidR="009651B5" w:rsidRDefault="009651B5" w:rsidP="009651B5">
            <w:r>
              <w:t>subscription.html</w:t>
            </w:r>
          </w:p>
        </w:tc>
        <w:tc>
          <w:tcPr>
            <w:tcW w:w="1303" w:type="dxa"/>
          </w:tcPr>
          <w:p w14:paraId="6AD4CB2B" w14:textId="6349E6E6" w:rsidR="009651B5" w:rsidRDefault="009651B5" w:rsidP="009651B5">
            <w:proofErr w:type="spellStart"/>
            <w:r>
              <w:t>lName</w:t>
            </w:r>
            <w:proofErr w:type="spellEnd"/>
          </w:p>
        </w:tc>
        <w:tc>
          <w:tcPr>
            <w:tcW w:w="4483" w:type="dxa"/>
          </w:tcPr>
          <w:p w14:paraId="00831CAC" w14:textId="01F7665B" w:rsidR="009651B5" w:rsidRDefault="009651B5" w:rsidP="009651B5">
            <w:r>
              <w:t>Max length is set to 35 (longest legal last name ever recorded)</w:t>
            </w:r>
          </w:p>
        </w:tc>
        <w:tc>
          <w:tcPr>
            <w:tcW w:w="4298" w:type="dxa"/>
          </w:tcPr>
          <w:p w14:paraId="40EFA343" w14:textId="336FEBB9" w:rsidR="009651B5" w:rsidRDefault="009651B5" w:rsidP="009651B5">
            <w:pPr>
              <w:tabs>
                <w:tab w:val="left" w:pos="1560"/>
              </w:tabs>
            </w:pPr>
            <w:r>
              <w:t xml:space="preserve">No further filtering as several states </w:t>
            </w:r>
            <w:proofErr w:type="gramStart"/>
            <w:r w:rsidR="00E005E4">
              <w:t>allow</w:t>
            </w:r>
            <w:proofErr w:type="gramEnd"/>
            <w:r w:rsidR="00E005E4">
              <w:t xml:space="preserve"> </w:t>
            </w:r>
            <w:r>
              <w:t>symbols in names for some reason</w:t>
            </w:r>
          </w:p>
        </w:tc>
      </w:tr>
      <w:tr w:rsidR="00186B1D" w14:paraId="2215CF2B" w14:textId="77777777" w:rsidTr="00186B1D">
        <w:trPr>
          <w:trHeight w:val="831"/>
        </w:trPr>
        <w:tc>
          <w:tcPr>
            <w:tcW w:w="1779" w:type="dxa"/>
          </w:tcPr>
          <w:p w14:paraId="5E27A06C" w14:textId="39CD55AD" w:rsidR="009651B5" w:rsidRDefault="009651B5" w:rsidP="009651B5">
            <w:r>
              <w:t>subscription.html</w:t>
            </w:r>
          </w:p>
        </w:tc>
        <w:tc>
          <w:tcPr>
            <w:tcW w:w="1303" w:type="dxa"/>
          </w:tcPr>
          <w:p w14:paraId="31422E52" w14:textId="10F48201" w:rsidR="009651B5" w:rsidRDefault="009651B5" w:rsidP="009651B5">
            <w:r>
              <w:t>mail</w:t>
            </w:r>
          </w:p>
        </w:tc>
        <w:tc>
          <w:tcPr>
            <w:tcW w:w="4483" w:type="dxa"/>
          </w:tcPr>
          <w:p w14:paraId="52F7C685" w14:textId="479BAFA2" w:rsidR="009651B5" w:rsidRDefault="009651B5" w:rsidP="009651B5">
            <w:r>
              <w:t>Must be in an email format</w:t>
            </w:r>
          </w:p>
        </w:tc>
        <w:tc>
          <w:tcPr>
            <w:tcW w:w="4298" w:type="dxa"/>
          </w:tcPr>
          <w:p w14:paraId="0687C824" w14:textId="2555B4D6" w:rsidR="009651B5" w:rsidRDefault="00186B1D" w:rsidP="009651B5">
            <w:r>
              <w:t xml:space="preserve">I assume the server would need to check if </w:t>
            </w:r>
            <w:proofErr w:type="gramStart"/>
            <w:r>
              <w:t>it’s</w:t>
            </w:r>
            <w:proofErr w:type="gramEnd"/>
            <w:r>
              <w:t xml:space="preserve"> a real email before sending</w:t>
            </w:r>
          </w:p>
        </w:tc>
      </w:tr>
      <w:tr w:rsidR="00186B1D" w14:paraId="79507738" w14:textId="77777777" w:rsidTr="00186B1D">
        <w:trPr>
          <w:trHeight w:val="415"/>
        </w:trPr>
        <w:tc>
          <w:tcPr>
            <w:tcW w:w="1779" w:type="dxa"/>
          </w:tcPr>
          <w:p w14:paraId="39B9600A" w14:textId="502616DB" w:rsidR="009651B5" w:rsidRDefault="00186B1D" w:rsidP="009651B5">
            <w:r>
              <w:t>timeSince.html</w:t>
            </w:r>
          </w:p>
        </w:tc>
        <w:tc>
          <w:tcPr>
            <w:tcW w:w="1303" w:type="dxa"/>
          </w:tcPr>
          <w:p w14:paraId="17A63B0C" w14:textId="0BF05824" w:rsidR="009651B5" w:rsidRDefault="00186B1D" w:rsidP="009651B5">
            <w:proofErr w:type="spellStart"/>
            <w:r>
              <w:t>dateInput</w:t>
            </w:r>
            <w:proofErr w:type="spellEnd"/>
          </w:p>
        </w:tc>
        <w:tc>
          <w:tcPr>
            <w:tcW w:w="4483" w:type="dxa"/>
          </w:tcPr>
          <w:p w14:paraId="5F3405E9" w14:textId="62EE01F5" w:rsidR="009651B5" w:rsidRDefault="00186B1D" w:rsidP="009651B5">
            <w:r>
              <w:t>Must be a date format</w:t>
            </w:r>
          </w:p>
        </w:tc>
        <w:tc>
          <w:tcPr>
            <w:tcW w:w="4298" w:type="dxa"/>
          </w:tcPr>
          <w:p w14:paraId="2B6D7C27" w14:textId="66F4F574" w:rsidR="00E005E4" w:rsidRDefault="00E005E4" w:rsidP="00E005E4">
            <w:r>
              <w:t>Checks to make sure the day is not less then 1 or greater than 31, the month is not less than 1 or greater than 12 the year is not less than 1 or</w:t>
            </w:r>
            <w:r w:rsidR="00E06FDB">
              <w:t xml:space="preserve"> it is</w:t>
            </w:r>
            <w:r>
              <w:t xml:space="preserve"> greater than </w:t>
            </w:r>
            <w:r w:rsidR="00DC4487">
              <w:t xml:space="preserve">the current year since it is a time since calculator and </w:t>
            </w:r>
            <w:proofErr w:type="gramStart"/>
            <w:r w:rsidR="00DC4487">
              <w:t>shouldn’t</w:t>
            </w:r>
            <w:proofErr w:type="gramEnd"/>
            <w:r w:rsidR="00DC4487">
              <w:t xml:space="preserve"> need any times after the date </w:t>
            </w:r>
            <w:r w:rsidR="00161DEE">
              <w:t>inputted</w:t>
            </w:r>
            <w:r w:rsidR="00DC4487">
              <w:t>.</w:t>
            </w:r>
          </w:p>
          <w:p w14:paraId="69D3B194" w14:textId="04CB86A8" w:rsidR="00E005E4" w:rsidRDefault="00E005E4" w:rsidP="009651B5"/>
        </w:tc>
      </w:tr>
      <w:tr w:rsidR="00186B1D" w14:paraId="2FC2DB47" w14:textId="77777777" w:rsidTr="00186B1D">
        <w:trPr>
          <w:trHeight w:val="392"/>
        </w:trPr>
        <w:tc>
          <w:tcPr>
            <w:tcW w:w="1779" w:type="dxa"/>
          </w:tcPr>
          <w:p w14:paraId="1EFA943C" w14:textId="77777777" w:rsidR="009651B5" w:rsidRDefault="009651B5" w:rsidP="009651B5"/>
        </w:tc>
        <w:tc>
          <w:tcPr>
            <w:tcW w:w="1303" w:type="dxa"/>
          </w:tcPr>
          <w:p w14:paraId="0E158310" w14:textId="77777777" w:rsidR="009651B5" w:rsidRDefault="009651B5" w:rsidP="009651B5"/>
        </w:tc>
        <w:tc>
          <w:tcPr>
            <w:tcW w:w="4483" w:type="dxa"/>
          </w:tcPr>
          <w:p w14:paraId="6A51B84E" w14:textId="77777777" w:rsidR="009651B5" w:rsidRDefault="009651B5" w:rsidP="009651B5"/>
        </w:tc>
        <w:tc>
          <w:tcPr>
            <w:tcW w:w="4298" w:type="dxa"/>
          </w:tcPr>
          <w:p w14:paraId="5C186AB7" w14:textId="77777777" w:rsidR="009651B5" w:rsidRDefault="009651B5" w:rsidP="009651B5"/>
        </w:tc>
      </w:tr>
      <w:tr w:rsidR="00186B1D" w14:paraId="2697C040" w14:textId="77777777" w:rsidTr="00186B1D">
        <w:trPr>
          <w:trHeight w:val="392"/>
        </w:trPr>
        <w:tc>
          <w:tcPr>
            <w:tcW w:w="1779" w:type="dxa"/>
          </w:tcPr>
          <w:p w14:paraId="616302BD" w14:textId="77777777" w:rsidR="009651B5" w:rsidRDefault="009651B5" w:rsidP="009651B5"/>
        </w:tc>
        <w:tc>
          <w:tcPr>
            <w:tcW w:w="1303" w:type="dxa"/>
          </w:tcPr>
          <w:p w14:paraId="2E6D0599" w14:textId="77777777" w:rsidR="009651B5" w:rsidRDefault="009651B5" w:rsidP="009651B5"/>
        </w:tc>
        <w:tc>
          <w:tcPr>
            <w:tcW w:w="4483" w:type="dxa"/>
          </w:tcPr>
          <w:p w14:paraId="277C7881" w14:textId="77777777" w:rsidR="009651B5" w:rsidRDefault="009651B5" w:rsidP="009651B5"/>
        </w:tc>
        <w:tc>
          <w:tcPr>
            <w:tcW w:w="4298" w:type="dxa"/>
          </w:tcPr>
          <w:p w14:paraId="6D27AFFF" w14:textId="77777777" w:rsidR="009651B5" w:rsidRDefault="009651B5" w:rsidP="009651B5"/>
        </w:tc>
      </w:tr>
    </w:tbl>
    <w:p w14:paraId="7E3A12BC" w14:textId="68EB14C9" w:rsidR="0026667B" w:rsidRDefault="0026667B"/>
    <w:sectPr w:rsidR="0026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67"/>
    <w:rsid w:val="000C7D87"/>
    <w:rsid w:val="00161DEE"/>
    <w:rsid w:val="00186B1D"/>
    <w:rsid w:val="0026667B"/>
    <w:rsid w:val="009651B5"/>
    <w:rsid w:val="009C1192"/>
    <w:rsid w:val="00DC4487"/>
    <w:rsid w:val="00E005E4"/>
    <w:rsid w:val="00E06FDB"/>
    <w:rsid w:val="00ED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1F68"/>
  <w15:chartTrackingRefBased/>
  <w15:docId w15:val="{EEBD343F-86CF-4D3C-93B7-960C5FB1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C11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Sisson</dc:creator>
  <cp:keywords/>
  <dc:description/>
  <cp:lastModifiedBy>Ashton Sisson</cp:lastModifiedBy>
  <cp:revision>3</cp:revision>
  <dcterms:created xsi:type="dcterms:W3CDTF">2021-01-12T17:05:00Z</dcterms:created>
  <dcterms:modified xsi:type="dcterms:W3CDTF">2021-01-12T18:17:00Z</dcterms:modified>
</cp:coreProperties>
</file>