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center"/>
        <w:rPr/>
      </w:pP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r>
    </w:p>
    <w:p w:rsidR="00000000" w:rsidDel="00000000" w:rsidP="00000000" w:rsidRDefault="00000000" w:rsidRPr="00000000" w14:paraId="00000009">
      <w:pPr>
        <w:spacing w:line="480" w:lineRule="auto"/>
        <w:jc w:val="center"/>
        <w:rPr/>
      </w:pPr>
      <w:r w:rsidDel="00000000" w:rsidR="00000000" w:rsidRPr="00000000">
        <w:rPr>
          <w:rtl w:val="0"/>
        </w:rPr>
      </w:r>
    </w:p>
    <w:p w:rsidR="00000000" w:rsidDel="00000000" w:rsidP="00000000" w:rsidRDefault="00000000" w:rsidRPr="00000000" w14:paraId="0000000A">
      <w:pPr>
        <w:spacing w:line="480" w:lineRule="auto"/>
        <w:jc w:val="center"/>
        <w:rPr/>
      </w:pPr>
      <w:r w:rsidDel="00000000" w:rsidR="00000000" w:rsidRPr="00000000">
        <w:rPr>
          <w:rtl w:val="0"/>
        </w:rPr>
      </w:r>
    </w:p>
    <w:p w:rsidR="00000000" w:rsidDel="00000000" w:rsidP="00000000" w:rsidRDefault="00000000" w:rsidRPr="00000000" w14:paraId="0000000B">
      <w:pPr>
        <w:spacing w:line="480" w:lineRule="auto"/>
        <w:jc w:val="center"/>
        <w:rPr/>
      </w:pPr>
      <w:r w:rsidDel="00000000" w:rsidR="00000000" w:rsidRPr="00000000">
        <w:rPr>
          <w:rtl w:val="0"/>
        </w:rPr>
        <w:t xml:space="preserve">SHARON MUNYUA</w:t>
      </w:r>
    </w:p>
    <w:p w:rsidR="00000000" w:rsidDel="00000000" w:rsidP="00000000" w:rsidRDefault="00000000" w:rsidRPr="00000000" w14:paraId="0000000C">
      <w:pPr>
        <w:spacing w:line="480" w:lineRule="auto"/>
        <w:jc w:val="center"/>
        <w:rPr/>
      </w:pPr>
      <w:r w:rsidDel="00000000" w:rsidR="00000000" w:rsidRPr="00000000">
        <w:rPr>
          <w:rtl w:val="0"/>
        </w:rPr>
        <w:t xml:space="preserve">LAB 13</w:t>
      </w:r>
    </w:p>
    <w:p w:rsidR="00000000" w:rsidDel="00000000" w:rsidP="00000000" w:rsidRDefault="00000000" w:rsidRPr="00000000" w14:paraId="0000000D">
      <w:pPr>
        <w:spacing w:line="480" w:lineRule="auto"/>
        <w:jc w:val="center"/>
        <w:rPr/>
      </w:pPr>
      <w:r w:rsidDel="00000000" w:rsidR="00000000" w:rsidRPr="00000000">
        <w:rPr>
          <w:rtl w:val="0"/>
        </w:rPr>
        <w:t xml:space="preserve">AZURE MONITOR </w:t>
      </w:r>
    </w:p>
    <w:p w:rsidR="00000000" w:rsidDel="00000000" w:rsidP="00000000" w:rsidRDefault="00000000" w:rsidRPr="00000000" w14:paraId="0000000E">
      <w:pPr>
        <w:spacing w:line="480" w:lineRule="auto"/>
        <w:jc w:val="center"/>
        <w:rPr/>
      </w:pPr>
      <w:r w:rsidDel="00000000" w:rsidR="00000000" w:rsidRPr="00000000">
        <w:rPr>
          <w:rtl w:val="0"/>
        </w:rPr>
      </w:r>
    </w:p>
    <w:p w:rsidR="00000000" w:rsidDel="00000000" w:rsidP="00000000" w:rsidRDefault="00000000" w:rsidRPr="00000000" w14:paraId="0000000F">
      <w:pPr>
        <w:spacing w:line="480" w:lineRule="auto"/>
        <w:jc w:val="center"/>
        <w:rPr/>
      </w:pPr>
      <w:r w:rsidDel="00000000" w:rsidR="00000000" w:rsidRPr="00000000">
        <w:rPr>
          <w:rtl w:val="0"/>
        </w:rPr>
      </w:r>
    </w:p>
    <w:p w:rsidR="00000000" w:rsidDel="00000000" w:rsidP="00000000" w:rsidRDefault="00000000" w:rsidRPr="00000000" w14:paraId="00000010">
      <w:pPr>
        <w:spacing w:line="480" w:lineRule="auto"/>
        <w:jc w:val="center"/>
        <w:rPr/>
      </w:pPr>
      <w:r w:rsidDel="00000000" w:rsidR="00000000" w:rsidRPr="00000000">
        <w:rPr>
          <w:rtl w:val="0"/>
        </w:rPr>
      </w:r>
    </w:p>
    <w:p w:rsidR="00000000" w:rsidDel="00000000" w:rsidP="00000000" w:rsidRDefault="00000000" w:rsidRPr="00000000" w14:paraId="00000011">
      <w:pPr>
        <w:spacing w:line="480" w:lineRule="auto"/>
        <w:jc w:val="center"/>
        <w:rPr/>
      </w:pPr>
      <w:r w:rsidDel="00000000" w:rsidR="00000000" w:rsidRPr="00000000">
        <w:rPr>
          <w:rtl w:val="0"/>
        </w:rPr>
      </w:r>
    </w:p>
    <w:p w:rsidR="00000000" w:rsidDel="00000000" w:rsidP="00000000" w:rsidRDefault="00000000" w:rsidRPr="00000000" w14:paraId="00000012">
      <w:pPr>
        <w:spacing w:line="480" w:lineRule="auto"/>
        <w:jc w:val="center"/>
        <w:rPr/>
      </w:pPr>
      <w:r w:rsidDel="00000000" w:rsidR="00000000" w:rsidRPr="00000000">
        <w:rPr>
          <w:rtl w:val="0"/>
        </w:rPr>
      </w:r>
    </w:p>
    <w:p w:rsidR="00000000" w:rsidDel="00000000" w:rsidP="00000000" w:rsidRDefault="00000000" w:rsidRPr="00000000" w14:paraId="00000013">
      <w:pPr>
        <w:spacing w:line="480" w:lineRule="auto"/>
        <w:jc w:val="center"/>
        <w:rPr/>
      </w:pPr>
      <w:r w:rsidDel="00000000" w:rsidR="00000000" w:rsidRPr="00000000">
        <w:rPr>
          <w:rtl w:val="0"/>
        </w:rPr>
      </w:r>
    </w:p>
    <w:p w:rsidR="00000000" w:rsidDel="00000000" w:rsidP="00000000" w:rsidRDefault="00000000" w:rsidRPr="00000000" w14:paraId="00000014">
      <w:pPr>
        <w:spacing w:line="480" w:lineRule="auto"/>
        <w:jc w:val="center"/>
        <w:rPr/>
      </w:pPr>
      <w:r w:rsidDel="00000000" w:rsidR="00000000" w:rsidRPr="00000000">
        <w:rPr>
          <w:rtl w:val="0"/>
        </w:rPr>
      </w:r>
    </w:p>
    <w:p w:rsidR="00000000" w:rsidDel="00000000" w:rsidP="00000000" w:rsidRDefault="00000000" w:rsidRPr="00000000" w14:paraId="00000015">
      <w:pPr>
        <w:spacing w:line="480" w:lineRule="auto"/>
        <w:jc w:val="center"/>
        <w:rPr/>
      </w:pPr>
      <w:r w:rsidDel="00000000" w:rsidR="00000000" w:rsidRPr="00000000">
        <w:rPr>
          <w:rtl w:val="0"/>
        </w:rPr>
      </w:r>
    </w:p>
    <w:p w:rsidR="00000000" w:rsidDel="00000000" w:rsidP="00000000" w:rsidRDefault="00000000" w:rsidRPr="00000000" w14:paraId="00000016">
      <w:pPr>
        <w:spacing w:line="480" w:lineRule="auto"/>
        <w:jc w:val="center"/>
        <w:rPr/>
      </w:pPr>
      <w:r w:rsidDel="00000000" w:rsidR="00000000" w:rsidRPr="00000000">
        <w:rPr>
          <w:rtl w:val="0"/>
        </w:rPr>
      </w:r>
    </w:p>
    <w:p w:rsidR="00000000" w:rsidDel="00000000" w:rsidP="00000000" w:rsidRDefault="00000000" w:rsidRPr="00000000" w14:paraId="00000017">
      <w:pPr>
        <w:spacing w:line="480" w:lineRule="auto"/>
        <w:jc w:val="center"/>
        <w:rPr/>
      </w:pPr>
      <w:r w:rsidDel="00000000" w:rsidR="00000000" w:rsidRPr="00000000">
        <w:rPr>
          <w:rtl w:val="0"/>
        </w:rPr>
      </w:r>
    </w:p>
    <w:p w:rsidR="00000000" w:rsidDel="00000000" w:rsidP="00000000" w:rsidRDefault="00000000" w:rsidRPr="00000000" w14:paraId="00000018">
      <w:pPr>
        <w:spacing w:line="480" w:lineRule="auto"/>
        <w:jc w:val="center"/>
        <w:rPr/>
      </w:pPr>
      <w:r w:rsidDel="00000000" w:rsidR="00000000" w:rsidRPr="00000000">
        <w:rPr>
          <w:rtl w:val="0"/>
        </w:rPr>
      </w:r>
    </w:p>
    <w:p w:rsidR="00000000" w:rsidDel="00000000" w:rsidP="00000000" w:rsidRDefault="00000000" w:rsidRPr="00000000" w14:paraId="00000019">
      <w:pPr>
        <w:spacing w:line="480" w:lineRule="auto"/>
        <w:jc w:val="left"/>
        <w:rPr/>
      </w:pPr>
      <w:r w:rsidDel="00000000" w:rsidR="00000000" w:rsidRPr="00000000">
        <w:rPr>
          <w:b w:val="1"/>
          <w:rtl w:val="0"/>
        </w:rPr>
        <w:t xml:space="preserve">INTRODUCTION </w:t>
      </w:r>
      <w:r w:rsidDel="00000000" w:rsidR="00000000" w:rsidRPr="00000000">
        <w:rPr>
          <w:rtl w:val="0"/>
        </w:rPr>
      </w:r>
    </w:p>
    <w:p w:rsidR="00000000" w:rsidDel="00000000" w:rsidP="00000000" w:rsidRDefault="00000000" w:rsidRPr="00000000" w14:paraId="0000001A">
      <w:pPr>
        <w:spacing w:line="480" w:lineRule="auto"/>
        <w:ind w:firstLine="720"/>
        <w:jc w:val="left"/>
        <w:rPr/>
      </w:pPr>
      <w:r w:rsidDel="00000000" w:rsidR="00000000" w:rsidRPr="00000000">
        <w:rPr>
          <w:rtl w:val="0"/>
        </w:rPr>
        <w:t xml:space="preserve">This will help me to create a proof of concept of monitoring virtual machine performance. Specifically, you want to:Configure a virtual machine such that telemetry and logs can be collected, Show what telemetry and logs can be collected and, Show how the data can be used and queried.</w:t>
      </w:r>
    </w:p>
    <w:p w:rsidR="00000000" w:rsidDel="00000000" w:rsidP="00000000" w:rsidRDefault="00000000" w:rsidRPr="00000000" w14:paraId="0000001B">
      <w:pPr>
        <w:spacing w:line="480" w:lineRule="auto"/>
        <w:ind w:firstLine="720"/>
        <w:jc w:val="left"/>
        <w:rPr/>
      </w:pPr>
      <w:r w:rsidDel="00000000" w:rsidR="00000000" w:rsidRPr="00000000">
        <w:rPr>
          <w:rtl w:val="0"/>
        </w:rPr>
      </w:r>
    </w:p>
    <w:p w:rsidR="00000000" w:rsidDel="00000000" w:rsidP="00000000" w:rsidRDefault="00000000" w:rsidRPr="00000000" w14:paraId="0000001C">
      <w:pPr>
        <w:spacing w:line="480" w:lineRule="auto"/>
        <w:ind w:left="0" w:firstLine="0"/>
        <w:jc w:val="left"/>
        <w:rPr/>
      </w:pPr>
      <w:r w:rsidDel="00000000" w:rsidR="00000000" w:rsidRPr="00000000">
        <w:rPr>
          <w:b w:val="1"/>
          <w:rtl w:val="0"/>
        </w:rPr>
        <w:t xml:space="preserve">LAB TASKS </w:t>
      </w:r>
      <w:r w:rsidDel="00000000" w:rsidR="00000000" w:rsidRPr="00000000">
        <w:rPr>
          <w:rtl w:val="0"/>
        </w:rPr>
      </w:r>
    </w:p>
    <w:p w:rsidR="00000000" w:rsidDel="00000000" w:rsidP="00000000" w:rsidRDefault="00000000" w:rsidRPr="00000000" w14:paraId="0000001D">
      <w:pPr>
        <w:keepNext w:val="0"/>
        <w:keepLines w:val="0"/>
        <w:shd w:fill="ffffff" w:val="clear"/>
        <w:spacing w:after="280" w:before="460" w:line="480" w:lineRule="auto"/>
        <w:rPr/>
      </w:pPr>
      <w:r w:rsidDel="00000000" w:rsidR="00000000" w:rsidRPr="00000000">
        <w:rPr>
          <w:rtl w:val="0"/>
        </w:rPr>
        <w:t xml:space="preserve">Exercise 1: Collect data from an Azure virtual machine with Azure Monitor</w:t>
      </w:r>
    </w:p>
    <w:p w:rsidR="00000000" w:rsidDel="00000000" w:rsidP="00000000" w:rsidRDefault="00000000" w:rsidRPr="00000000" w14:paraId="0000001E">
      <w:pPr>
        <w:keepNext w:val="0"/>
        <w:keepLines w:val="0"/>
        <w:shd w:fill="ffffff" w:val="clear"/>
        <w:spacing w:after="280" w:before="460" w:line="480" w:lineRule="auto"/>
        <w:rPr/>
      </w:pPr>
      <w:r w:rsidDel="00000000" w:rsidR="00000000" w:rsidRPr="00000000">
        <w:rPr>
          <w:rtl w:val="0"/>
        </w:rPr>
        <w:t xml:space="preserve">Task 1: Deploy an Azure virtual machine</w:t>
      </w:r>
    </w:p>
    <w:p w:rsidR="00000000" w:rsidDel="00000000" w:rsidP="00000000" w:rsidRDefault="00000000" w:rsidRPr="00000000" w14:paraId="0000001F">
      <w:pPr>
        <w:spacing w:line="480" w:lineRule="auto"/>
        <w:ind w:left="0" w:firstLine="0"/>
        <w:jc w:val="left"/>
        <w:rPr>
          <w:color w:val="222222"/>
          <w:sz w:val="24"/>
          <w:szCs w:val="24"/>
          <w:highlight w:val="white"/>
        </w:rPr>
      </w:pPr>
      <w:r w:rsidDel="00000000" w:rsidR="00000000" w:rsidRPr="00000000">
        <w:rPr>
          <w:rtl w:val="0"/>
        </w:rPr>
        <w:t xml:space="preserve">Creating a resource group and </w:t>
      </w:r>
      <w:r w:rsidDel="00000000" w:rsidR="00000000" w:rsidRPr="00000000">
        <w:rPr>
          <w:color w:val="222222"/>
          <w:sz w:val="24"/>
          <w:szCs w:val="24"/>
          <w:highlight w:val="white"/>
          <w:rtl w:val="0"/>
        </w:rPr>
        <w:t xml:space="preserve">to create a new Azure virtual machine.</w:t>
      </w:r>
    </w:p>
    <w:p w:rsidR="00000000" w:rsidDel="00000000" w:rsidP="00000000" w:rsidRDefault="00000000" w:rsidRPr="00000000" w14:paraId="00000020">
      <w:pPr>
        <w:spacing w:line="480" w:lineRule="auto"/>
        <w:rPr/>
      </w:pPr>
      <w:r w:rsidDel="00000000" w:rsidR="00000000" w:rsidRPr="00000000">
        <w:rPr>
          <w:rtl w:val="0"/>
        </w:rPr>
        <w:t xml:space="preserve">The credentials are: user: localadmin password: AnotherOne1</w:t>
      </w:r>
    </w:p>
    <w:p w:rsidR="00000000" w:rsidDel="00000000" w:rsidP="00000000" w:rsidRDefault="00000000" w:rsidRPr="00000000" w14:paraId="00000021">
      <w:pPr>
        <w:spacing w:line="480" w:lineRule="auto"/>
        <w:rPr/>
      </w:pPr>
      <w:r w:rsidDel="00000000" w:rsidR="00000000" w:rsidRPr="00000000">
        <w:rPr/>
        <w:drawing>
          <wp:inline distB="114300" distT="114300" distL="114300" distR="114300">
            <wp:extent cx="5943600" cy="3340100"/>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shd w:fill="ffffff" w:val="clear"/>
        <w:spacing w:after="100" w:before="540" w:line="480" w:lineRule="auto"/>
        <w:rPr/>
      </w:pPr>
      <w:r w:rsidDel="00000000" w:rsidR="00000000" w:rsidRPr="00000000">
        <w:rPr>
          <w:rtl w:val="0"/>
        </w:rPr>
      </w:r>
    </w:p>
    <w:p w:rsidR="00000000" w:rsidDel="00000000" w:rsidP="00000000" w:rsidRDefault="00000000" w:rsidRPr="00000000" w14:paraId="00000023">
      <w:pPr>
        <w:keepNext w:val="0"/>
        <w:keepLines w:val="0"/>
        <w:shd w:fill="ffffff" w:val="clear"/>
        <w:spacing w:after="100" w:before="540" w:line="480" w:lineRule="auto"/>
        <w:rPr/>
      </w:pPr>
      <w:r w:rsidDel="00000000" w:rsidR="00000000" w:rsidRPr="00000000">
        <w:rPr>
          <w:rtl w:val="0"/>
        </w:rPr>
        <w:t xml:space="preserve">Task 2: Create a Log Analytics workspace</w:t>
      </w:r>
    </w:p>
    <w:p w:rsidR="00000000" w:rsidDel="00000000" w:rsidP="00000000" w:rsidRDefault="00000000" w:rsidRPr="00000000" w14:paraId="00000024">
      <w:pPr>
        <w:shd w:fill="ffffff" w:val="clear"/>
        <w:spacing w:before="240" w:line="480" w:lineRule="auto"/>
        <w:rPr>
          <w:color w:val="222222"/>
          <w:sz w:val="24"/>
          <w:szCs w:val="24"/>
        </w:rPr>
      </w:pPr>
      <w:r w:rsidDel="00000000" w:rsidR="00000000" w:rsidRPr="00000000">
        <w:rPr>
          <w:color w:val="222222"/>
          <w:sz w:val="24"/>
          <w:szCs w:val="24"/>
          <w:rtl w:val="0"/>
        </w:rPr>
        <w:t xml:space="preserve">create a Log Analytics workspace.</w:t>
      </w:r>
    </w:p>
    <w:p w:rsidR="00000000" w:rsidDel="00000000" w:rsidP="00000000" w:rsidRDefault="00000000" w:rsidRPr="00000000" w14:paraId="00000025">
      <w:pPr>
        <w:shd w:fill="ffffff" w:val="clear"/>
        <w:spacing w:after="240" w:before="240" w:line="480" w:lineRule="auto"/>
        <w:ind w:left="0" w:firstLine="0"/>
        <w:rPr>
          <w:color w:val="222222"/>
          <w:sz w:val="24"/>
          <w:szCs w:val="24"/>
        </w:rPr>
      </w:pPr>
      <w:r w:rsidDel="00000000" w:rsidR="00000000" w:rsidRPr="00000000">
        <w:rPr>
          <w:color w:val="222222"/>
          <w:sz w:val="24"/>
          <w:szCs w:val="24"/>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before="240" w:line="480" w:lineRule="auto"/>
        <w:ind w:left="0" w:firstLine="0"/>
        <w:rPr>
          <w:color w:val="222222"/>
          <w:sz w:val="24"/>
          <w:szCs w:val="24"/>
        </w:rPr>
      </w:pPr>
      <w:r w:rsidDel="00000000" w:rsidR="00000000" w:rsidRPr="00000000">
        <w:rPr>
          <w:color w:val="222222"/>
          <w:sz w:val="24"/>
          <w:szCs w:val="24"/>
        </w:rPr>
        <w:drawing>
          <wp:inline distB="114300" distT="114300" distL="114300" distR="114300">
            <wp:extent cx="5943600" cy="33401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shd w:fill="ffffff" w:val="clear"/>
        <w:spacing w:after="100" w:before="540" w:line="480" w:lineRule="auto"/>
        <w:rPr/>
      </w:pPr>
      <w:r w:rsidDel="00000000" w:rsidR="00000000" w:rsidRPr="00000000">
        <w:rPr>
          <w:rtl w:val="0"/>
        </w:rPr>
        <w:t xml:space="preserve">Task 3: Enable the Log Analytics virtual machine extension</w:t>
      </w:r>
    </w:p>
    <w:p w:rsidR="00000000" w:rsidDel="00000000" w:rsidP="00000000" w:rsidRDefault="00000000" w:rsidRPr="00000000" w14:paraId="00000028">
      <w:pPr>
        <w:spacing w:line="480" w:lineRule="auto"/>
        <w:rPr/>
      </w:pPr>
      <w:r w:rsidDel="00000000" w:rsidR="00000000" w:rsidRPr="00000000">
        <w:rPr>
          <w:rtl w:val="0"/>
        </w:rPr>
        <w:t xml:space="preserve">enable the Log Analytics virtual machine extension. This extension installs the Log Analytics agent on Windows and Linux virtual machines. This agent collects data from the virtual machine and transfers it to the Log Analytics workspace that you designate. Once the agent is installed it will be automatically upgraded ensuring you always have the latest features and fixes.</w:t>
      </w:r>
    </w:p>
    <w:p w:rsidR="00000000" w:rsidDel="00000000" w:rsidP="00000000" w:rsidRDefault="00000000" w:rsidRPr="00000000" w14:paraId="00000029">
      <w:pPr>
        <w:spacing w:line="480" w:lineRule="auto"/>
        <w:rPr/>
      </w:pPr>
      <w:r w:rsidDel="00000000" w:rsidR="00000000" w:rsidRPr="00000000">
        <w:rPr>
          <w:rtl w:val="0"/>
        </w:rPr>
      </w:r>
    </w:p>
    <w:p w:rsidR="00000000" w:rsidDel="00000000" w:rsidP="00000000" w:rsidRDefault="00000000" w:rsidRPr="00000000" w14:paraId="0000002A">
      <w:pPr>
        <w:spacing w:line="480" w:lineRule="auto"/>
        <w:rPr/>
      </w:pPr>
      <w:r w:rsidDel="00000000" w:rsidR="00000000" w:rsidRPr="00000000">
        <w:rPr>
          <w:rtl w:val="0"/>
        </w:rPr>
        <w:t xml:space="preserve">Connecting the virtual machine </w:t>
      </w:r>
    </w:p>
    <w:p w:rsidR="00000000" w:rsidDel="00000000" w:rsidP="00000000" w:rsidRDefault="00000000" w:rsidRPr="00000000" w14:paraId="0000002B">
      <w:pPr>
        <w:spacing w:line="480" w:lineRule="auto"/>
        <w:rPr/>
      </w:pPr>
      <w:r w:rsidDel="00000000" w:rsidR="00000000" w:rsidRPr="00000000">
        <w:rPr/>
        <w:drawing>
          <wp:inline distB="114300" distT="114300" distL="114300" distR="114300">
            <wp:extent cx="5943600" cy="33401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shd w:fill="ffffff" w:val="clear"/>
        <w:spacing w:after="100" w:before="540" w:line="480" w:lineRule="auto"/>
        <w:rPr/>
      </w:pPr>
      <w:r w:rsidDel="00000000" w:rsidR="00000000" w:rsidRPr="00000000">
        <w:rPr>
          <w:rtl w:val="0"/>
        </w:rPr>
        <w:t xml:space="preserve">Task 4: Collect virtual machine event and performance data</w:t>
      </w:r>
    </w:p>
    <w:p w:rsidR="00000000" w:rsidDel="00000000" w:rsidP="00000000" w:rsidRDefault="00000000" w:rsidRPr="00000000" w14:paraId="0000002D">
      <w:pPr>
        <w:spacing w:line="480" w:lineRule="auto"/>
        <w:rPr/>
      </w:pPr>
      <w:r w:rsidDel="00000000" w:rsidR="00000000" w:rsidRPr="00000000">
        <w:rPr>
          <w:rtl w:val="0"/>
        </w:rPr>
        <w:t xml:space="preserve">configure collection of the Windows System log and several common performance counters. You will also review other sources that are available.</w:t>
      </w:r>
    </w:p>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spacing w:line="480" w:lineRule="auto"/>
        <w:rPr/>
      </w:pPr>
      <w:r w:rsidDel="00000000" w:rsidR="00000000" w:rsidRPr="00000000">
        <w:rPr>
          <w:rtl w:val="0"/>
        </w:rPr>
        <w:t xml:space="preserve">Windows event logs </w:t>
      </w:r>
    </w:p>
    <w:p w:rsidR="00000000" w:rsidDel="00000000" w:rsidP="00000000" w:rsidRDefault="00000000" w:rsidRPr="00000000" w14:paraId="00000030">
      <w:pPr>
        <w:spacing w:line="480" w:lineRule="auto"/>
        <w:rPr/>
      </w:pPr>
      <w:r w:rsidDel="00000000" w:rsidR="00000000" w:rsidRPr="00000000">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pPr>
      <w:r w:rsidDel="00000000" w:rsidR="00000000" w:rsidRPr="00000000">
        <w:rPr>
          <w:rtl w:val="0"/>
        </w:rPr>
        <w:t xml:space="preserve">Windows performance counters </w:t>
      </w:r>
    </w:p>
    <w:p w:rsidR="00000000" w:rsidDel="00000000" w:rsidP="00000000" w:rsidRDefault="00000000" w:rsidRPr="00000000" w14:paraId="00000032">
      <w:pPr>
        <w:spacing w:line="480" w:lineRule="auto"/>
        <w:rPr/>
      </w:pPr>
      <w:r w:rsidDel="00000000" w:rsidR="00000000" w:rsidRPr="00000000">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rPr/>
      </w:pPr>
      <w:r w:rsidDel="00000000" w:rsidR="00000000" w:rsidRPr="00000000">
        <w:rPr>
          <w:rtl w:val="0"/>
        </w:rPr>
      </w:r>
    </w:p>
    <w:p w:rsidR="00000000" w:rsidDel="00000000" w:rsidP="00000000" w:rsidRDefault="00000000" w:rsidRPr="00000000" w14:paraId="00000034">
      <w:pPr>
        <w:keepNext w:val="0"/>
        <w:keepLines w:val="0"/>
        <w:shd w:fill="ffffff" w:val="clear"/>
        <w:spacing w:after="100" w:before="540" w:line="480" w:lineRule="auto"/>
        <w:rPr/>
      </w:pPr>
      <w:r w:rsidDel="00000000" w:rsidR="00000000" w:rsidRPr="00000000">
        <w:rPr>
          <w:rtl w:val="0"/>
        </w:rPr>
      </w:r>
    </w:p>
    <w:p w:rsidR="00000000" w:rsidDel="00000000" w:rsidP="00000000" w:rsidRDefault="00000000" w:rsidRPr="00000000" w14:paraId="00000035">
      <w:pPr>
        <w:keepNext w:val="0"/>
        <w:keepLines w:val="0"/>
        <w:shd w:fill="ffffff" w:val="clear"/>
        <w:spacing w:after="100" w:before="540" w:line="480" w:lineRule="auto"/>
        <w:rPr/>
      </w:pPr>
      <w:r w:rsidDel="00000000" w:rsidR="00000000" w:rsidRPr="00000000">
        <w:rPr>
          <w:rtl w:val="0"/>
        </w:rPr>
        <w:t xml:space="preserve">Task 5: View and query collected data</w:t>
      </w:r>
    </w:p>
    <w:p w:rsidR="00000000" w:rsidDel="00000000" w:rsidP="00000000" w:rsidRDefault="00000000" w:rsidRPr="00000000" w14:paraId="00000036">
      <w:pPr>
        <w:shd w:fill="ffffff" w:val="clear"/>
        <w:spacing w:before="240" w:line="480" w:lineRule="auto"/>
        <w:rPr>
          <w:color w:val="222222"/>
          <w:sz w:val="24"/>
          <w:szCs w:val="24"/>
        </w:rPr>
      </w:pPr>
      <w:r w:rsidDel="00000000" w:rsidR="00000000" w:rsidRPr="00000000">
        <w:rPr>
          <w:color w:val="222222"/>
          <w:sz w:val="24"/>
          <w:szCs w:val="24"/>
          <w:rtl w:val="0"/>
        </w:rPr>
        <w:t xml:space="preserve"> run a log search on your data collection.</w:t>
      </w:r>
    </w:p>
    <w:p w:rsidR="00000000" w:rsidDel="00000000" w:rsidP="00000000" w:rsidRDefault="00000000" w:rsidRPr="00000000" w14:paraId="00000037">
      <w:pPr>
        <w:spacing w:line="480" w:lineRule="auto"/>
        <w:rPr/>
      </w:pPr>
      <w:r w:rsidDel="00000000" w:rsidR="00000000" w:rsidRPr="00000000">
        <w:rPr>
          <w:rtl w:val="0"/>
        </w:rPr>
        <w:t xml:space="preserve">To check virtual machine memory usage </w:t>
      </w:r>
    </w:p>
    <w:p w:rsidR="00000000" w:rsidDel="00000000" w:rsidP="00000000" w:rsidRDefault="00000000" w:rsidRPr="00000000" w14:paraId="00000038">
      <w:pPr>
        <w:spacing w:line="480" w:lineRule="auto"/>
        <w:rPr/>
      </w:pPr>
      <w:r w:rsidDel="00000000" w:rsidR="00000000" w:rsidRPr="00000000">
        <w:rPr/>
        <w:drawing>
          <wp:inline distB="114300" distT="114300" distL="114300" distR="114300">
            <wp:extent cx="5943600" cy="33401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rPr/>
      </w:pPr>
      <w:r w:rsidDel="00000000" w:rsidR="00000000" w:rsidRPr="00000000">
        <w:rPr>
          <w:rtl w:val="0"/>
        </w:rPr>
        <w:t xml:space="preserve">Changed the scope to myVM </w:t>
      </w:r>
    </w:p>
    <w:p w:rsidR="00000000" w:rsidDel="00000000" w:rsidP="00000000" w:rsidRDefault="00000000" w:rsidRPr="00000000" w14:paraId="0000003A">
      <w:pPr>
        <w:spacing w:line="480" w:lineRule="auto"/>
        <w:rPr/>
      </w:pPr>
      <w:r w:rsidDel="00000000" w:rsidR="00000000" w:rsidRPr="00000000">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rPr/>
      </w:pPr>
      <w:r w:rsidDel="00000000" w:rsidR="00000000" w:rsidRPr="00000000">
        <w:rPr>
          <w:rtl w:val="0"/>
        </w:rPr>
        <w:t xml:space="preserve">Since the VM was just created, after running the query no data was found </w:t>
      </w:r>
      <w:r w:rsidDel="00000000" w:rsidR="00000000" w:rsidRPr="00000000">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480" w:lineRule="auto"/>
        <w:rPr/>
      </w:pPr>
      <w:r w:rsidDel="00000000" w:rsidR="00000000" w:rsidRPr="00000000">
        <w:rPr>
          <w:rtl w:val="0"/>
        </w:rPr>
        <w:t xml:space="preserve">Running the command on the virtual machine </w:t>
      </w:r>
    </w:p>
    <w:p w:rsidR="00000000" w:rsidDel="00000000" w:rsidP="00000000" w:rsidRDefault="00000000" w:rsidRPr="00000000" w14:paraId="0000003D">
      <w:pPr>
        <w:spacing w:line="480" w:lineRule="auto"/>
        <w:rPr/>
      </w:pPr>
      <w:r w:rsidDel="00000000" w:rsidR="00000000" w:rsidRPr="00000000">
        <w:rPr/>
        <w:drawing>
          <wp:inline distB="114300" distT="114300" distL="114300" distR="114300">
            <wp:extent cx="5943600" cy="33401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rPr/>
      </w:pPr>
      <w:r w:rsidDel="00000000" w:rsidR="00000000" w:rsidRPr="00000000">
        <w:rPr>
          <w:rtl w:val="0"/>
        </w:rPr>
        <w:t xml:space="preserve">Results of chart analytics of the query </w:t>
      </w:r>
    </w:p>
    <w:p w:rsidR="00000000" w:rsidDel="00000000" w:rsidP="00000000" w:rsidRDefault="00000000" w:rsidRPr="00000000" w14:paraId="0000003F">
      <w:pPr>
        <w:spacing w:line="480" w:lineRule="auto"/>
        <w:rPr/>
      </w:pPr>
      <w:r w:rsidDel="00000000" w:rsidR="00000000" w:rsidRPr="00000000">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pPr>
      <w:r w:rsidDel="00000000" w:rsidR="00000000" w:rsidRPr="00000000">
        <w:rPr>
          <w:rtl w:val="0"/>
        </w:rPr>
      </w:r>
    </w:p>
    <w:p w:rsidR="00000000" w:rsidDel="00000000" w:rsidP="00000000" w:rsidRDefault="00000000" w:rsidRPr="00000000" w14:paraId="00000041">
      <w:pPr>
        <w:spacing w:line="480" w:lineRule="auto"/>
        <w:rPr>
          <w:b w:val="1"/>
        </w:rPr>
      </w:pPr>
      <w:r w:rsidDel="00000000" w:rsidR="00000000" w:rsidRPr="00000000">
        <w:rPr>
          <w:rtl w:val="0"/>
        </w:rPr>
      </w:r>
    </w:p>
    <w:p w:rsidR="00000000" w:rsidDel="00000000" w:rsidP="00000000" w:rsidRDefault="00000000" w:rsidRPr="00000000" w14:paraId="00000042">
      <w:pPr>
        <w:spacing w:line="480" w:lineRule="auto"/>
        <w:rPr/>
      </w:pPr>
      <w:r w:rsidDel="00000000" w:rsidR="00000000" w:rsidRPr="00000000">
        <w:rPr>
          <w:b w:val="1"/>
          <w:rtl w:val="0"/>
        </w:rPr>
        <w:t xml:space="preserve">CONCLUSION </w:t>
      </w:r>
      <w:r w:rsidDel="00000000" w:rsidR="00000000" w:rsidRPr="00000000">
        <w:rPr>
          <w:rtl w:val="0"/>
        </w:rPr>
      </w:r>
    </w:p>
    <w:p w:rsidR="00000000" w:rsidDel="00000000" w:rsidP="00000000" w:rsidRDefault="00000000" w:rsidRPr="00000000" w14:paraId="00000043">
      <w:pPr>
        <w:spacing w:line="480" w:lineRule="auto"/>
        <w:rPr/>
      </w:pPr>
      <w:r w:rsidDel="00000000" w:rsidR="00000000" w:rsidRPr="00000000">
        <w:rPr>
          <w:rtl w:val="0"/>
        </w:rPr>
        <w:t xml:space="preserve">This lab has helped me  understand how to look at the analytics needed to monitor resources on Microsoft Azure. Monitoring is important since this is how we can observe what is normal and be able to quickly identify any abnormalities that may be a sign of a security breach or concern. </w:t>
      </w:r>
      <w:r w:rsidDel="00000000" w:rsidR="00000000" w:rsidRPr="00000000">
        <w:rPr>
          <w:rtl w:val="0"/>
        </w:rPr>
      </w:r>
    </w:p>
    <w:p w:rsidR="00000000" w:rsidDel="00000000" w:rsidP="00000000" w:rsidRDefault="00000000" w:rsidRPr="00000000" w14:paraId="00000044">
      <w:pPr>
        <w:spacing w:line="480" w:lineRule="auto"/>
        <w:ind w:lef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