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9B6D" w14:textId="6AC3D0ED" w:rsidR="00CE5479" w:rsidRPr="00CE5479" w:rsidRDefault="00CE5479">
      <w:pPr>
        <w:rPr>
          <w:rFonts w:ascii="Times New Roman" w:hAnsi="Times New Roman" w:cs="Times New Roman"/>
          <w:b/>
          <w:bCs/>
          <w:u w:val="single"/>
        </w:rPr>
      </w:pPr>
      <w:r w:rsidRPr="00CE5479">
        <w:rPr>
          <w:rFonts w:ascii="Times New Roman" w:hAnsi="Times New Roman" w:cs="Times New Roman"/>
          <w:b/>
          <w:bCs/>
          <w:u w:val="single"/>
        </w:rPr>
        <w:t xml:space="preserve">Abstract: </w:t>
      </w:r>
    </w:p>
    <w:p w14:paraId="5BF9D25A" w14:textId="651D246C" w:rsidR="00CE5479" w:rsidRDefault="00CE5479" w:rsidP="00CE5479">
      <w:pPr>
        <w:spacing w:line="480" w:lineRule="auto"/>
        <w:ind w:firstLine="720"/>
        <w:jc w:val="center"/>
        <w:rPr>
          <w:rFonts w:ascii="Times New Roman" w:hAnsi="Times New Roman" w:cs="Times New Roman"/>
        </w:rPr>
      </w:pPr>
      <w:r w:rsidRPr="00CE5479">
        <w:rPr>
          <w:rFonts w:ascii="Times New Roman" w:hAnsi="Times New Roman" w:cs="Times New Roman"/>
        </w:rPr>
        <w:t xml:space="preserve">Glucocorticoids such as dexamethasone are widely used to treat inflammatory airway diseases such as asthma, COVID-19, and many others. Yet, their molecular mechanisms in airway smooth muscle cells remain incompletely understood. I aimed to comprehensively map gene expression </w:t>
      </w:r>
      <w:proofErr w:type="gramStart"/>
      <w:r w:rsidRPr="00CE5479">
        <w:rPr>
          <w:rFonts w:ascii="Times New Roman" w:hAnsi="Times New Roman" w:cs="Times New Roman"/>
        </w:rPr>
        <w:t>changes, and</w:t>
      </w:r>
      <w:proofErr w:type="gramEnd"/>
      <w:r w:rsidRPr="00CE5479">
        <w:rPr>
          <w:rFonts w:ascii="Times New Roman" w:hAnsi="Times New Roman" w:cs="Times New Roman"/>
        </w:rPr>
        <w:t xml:space="preserve"> identify cellular mechanisms and regulatory factors underlying dexamethasone effects in airway cells. I performed RNA-Sequencing analysis of cell lines SRR1039508 and SRR1039509, which were exposed to dexamethasone treated vs untreated controls. Differential expression analysis was performed using DESeq2 with the FDR correction. This analysis fed into functional enrichment identifying various cellular functions and pathways affected by dexamethasone treatment. Finally, transcriptional regulation was determined using </w:t>
      </w:r>
      <w:proofErr w:type="spellStart"/>
      <w:r w:rsidRPr="00CE5479">
        <w:rPr>
          <w:rFonts w:ascii="Times New Roman" w:hAnsi="Times New Roman" w:cs="Times New Roman"/>
        </w:rPr>
        <w:t>DoRothEA</w:t>
      </w:r>
      <w:proofErr w:type="spellEnd"/>
      <w:r w:rsidRPr="00CE5479">
        <w:rPr>
          <w:rFonts w:ascii="Times New Roman" w:hAnsi="Times New Roman" w:cs="Times New Roman"/>
        </w:rPr>
        <w:t>-based transcription factor activity interference. Dexamethasone treatment resulted in 4023 significantly differentially expressed genes (</w:t>
      </w:r>
      <w:proofErr w:type="spellStart"/>
      <w:r w:rsidRPr="00CE5479">
        <w:rPr>
          <w:rFonts w:ascii="Times New Roman" w:hAnsi="Times New Roman" w:cs="Times New Roman"/>
        </w:rPr>
        <w:t>padj</w:t>
      </w:r>
      <w:proofErr w:type="spellEnd"/>
      <w:r w:rsidRPr="00CE5479">
        <w:rPr>
          <w:rFonts w:ascii="Times New Roman" w:hAnsi="Times New Roman" w:cs="Times New Roman"/>
        </w:rPr>
        <w:t xml:space="preserve">&lt;0.05), with 2206 upregulated and 1817 downregulated. </w:t>
      </w:r>
      <w:proofErr w:type="gramStart"/>
      <w:r w:rsidRPr="00CE5479">
        <w:rPr>
          <w:rFonts w:ascii="Times New Roman" w:hAnsi="Times New Roman" w:cs="Times New Roman"/>
        </w:rPr>
        <w:t>Gene ontology</w:t>
      </w:r>
      <w:proofErr w:type="gramEnd"/>
      <w:r w:rsidRPr="00CE5479">
        <w:rPr>
          <w:rFonts w:ascii="Times New Roman" w:hAnsi="Times New Roman" w:cs="Times New Roman"/>
        </w:rPr>
        <w:t xml:space="preserve"> enrichment revealed that treated cells showed increased expression of genes associated with actin filament organization, and decreased expression of genes associated with </w:t>
      </w:r>
      <w:proofErr w:type="spellStart"/>
      <w:r w:rsidRPr="00CE5479">
        <w:rPr>
          <w:rFonts w:ascii="Times New Roman" w:hAnsi="Times New Roman" w:cs="Times New Roman"/>
        </w:rPr>
        <w:t>axonogenesis</w:t>
      </w:r>
      <w:proofErr w:type="spellEnd"/>
      <w:r w:rsidRPr="00CE5479">
        <w:rPr>
          <w:rFonts w:ascii="Times New Roman" w:hAnsi="Times New Roman" w:cs="Times New Roman"/>
        </w:rPr>
        <w:t xml:space="preserve"> and regulation of the nervous system. Transcription factor analysis identified 359 significantly altered transcription factors (p-value&lt;0.05), with Androgen Receptor (AR) showing the biggest increase in activity and Signal Transducer and Activator of Transcription 1 (STAT1) showing the biggest decrease in activity. This comprehensive transcriptomic analysis reveals that dexamethasone treatment remodels airway cell physiology through regulation of anti-inflammatory programs and suppression of pro-inflammatory pathways, with major implications for understanding therapeutic efficacy and systemic glucocorticoid effects.</w:t>
      </w:r>
    </w:p>
    <w:p w14:paraId="349A776E" w14:textId="0EF70F2C" w:rsidR="00CE5479" w:rsidRDefault="00CE5479" w:rsidP="00CE5479">
      <w:pPr>
        <w:spacing w:line="480" w:lineRule="auto"/>
        <w:rPr>
          <w:rFonts w:ascii="Times New Roman" w:hAnsi="Times New Roman" w:cs="Times New Roman"/>
          <w:b/>
          <w:bCs/>
          <w:u w:val="single"/>
        </w:rPr>
      </w:pPr>
      <w:proofErr w:type="spellStart"/>
      <w:r w:rsidRPr="00CE5479">
        <w:rPr>
          <w:rFonts w:ascii="Times New Roman" w:hAnsi="Times New Roman" w:cs="Times New Roman"/>
          <w:b/>
          <w:bCs/>
          <w:u w:val="single"/>
        </w:rPr>
        <w:t>Github</w:t>
      </w:r>
      <w:proofErr w:type="spellEnd"/>
      <w:r w:rsidRPr="00CE5479">
        <w:rPr>
          <w:rFonts w:ascii="Times New Roman" w:hAnsi="Times New Roman" w:cs="Times New Roman"/>
          <w:b/>
          <w:bCs/>
          <w:u w:val="single"/>
        </w:rPr>
        <w:t xml:space="preserve"> </w:t>
      </w:r>
      <w:proofErr w:type="gramStart"/>
      <w:r w:rsidRPr="00CE5479">
        <w:rPr>
          <w:rFonts w:ascii="Times New Roman" w:hAnsi="Times New Roman" w:cs="Times New Roman"/>
          <w:b/>
          <w:bCs/>
          <w:u w:val="single"/>
        </w:rPr>
        <w:t>Open Source</w:t>
      </w:r>
      <w:proofErr w:type="gramEnd"/>
      <w:r w:rsidRPr="00CE5479">
        <w:rPr>
          <w:rFonts w:ascii="Times New Roman" w:hAnsi="Times New Roman" w:cs="Times New Roman"/>
          <w:b/>
          <w:bCs/>
          <w:u w:val="single"/>
        </w:rPr>
        <w:t xml:space="preserve"> Software Link: </w:t>
      </w:r>
    </w:p>
    <w:p w14:paraId="324B66C6" w14:textId="03049CAA" w:rsidR="00CE5479" w:rsidRDefault="00CE5479" w:rsidP="00CE5479">
      <w:pPr>
        <w:spacing w:line="480" w:lineRule="auto"/>
        <w:rPr>
          <w:rFonts w:ascii="Times New Roman" w:hAnsi="Times New Roman" w:cs="Times New Roman"/>
        </w:rPr>
      </w:pPr>
      <w:hyperlink r:id="rId4" w:history="1">
        <w:r w:rsidRPr="00756B7D">
          <w:rPr>
            <w:rStyle w:val="Hyperlink"/>
            <w:rFonts w:ascii="Times New Roman" w:hAnsi="Times New Roman" w:cs="Times New Roman"/>
          </w:rPr>
          <w:t>https://github.com/KingBob787/DNA-Sequence---Effects-of-Dexamethasone-on-Smooth-Muscle-Airway-Cells/tree/mai</w:t>
        </w:r>
        <w:r w:rsidRPr="00756B7D">
          <w:rPr>
            <w:rStyle w:val="Hyperlink"/>
            <w:rFonts w:ascii="Times New Roman" w:hAnsi="Times New Roman" w:cs="Times New Roman"/>
          </w:rPr>
          <w:t>n</w:t>
        </w:r>
      </w:hyperlink>
    </w:p>
    <w:p w14:paraId="08DFC2A3" w14:textId="77777777" w:rsidR="00CE5479" w:rsidRPr="00CE5479" w:rsidRDefault="00CE5479" w:rsidP="00CE5479">
      <w:pPr>
        <w:spacing w:line="480" w:lineRule="auto"/>
        <w:rPr>
          <w:rFonts w:ascii="Times New Roman" w:hAnsi="Times New Roman" w:cs="Times New Roman"/>
        </w:rPr>
      </w:pPr>
    </w:p>
    <w:sectPr w:rsidR="00CE5479" w:rsidRPr="00CE5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20CE4"/>
    <w:rsid w:val="0022581D"/>
    <w:rsid w:val="00AA1D3B"/>
    <w:rsid w:val="00BA0F73"/>
    <w:rsid w:val="00CE5479"/>
    <w:rsid w:val="00E20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C513"/>
  <w15:chartTrackingRefBased/>
  <w15:docId w15:val="{AD136C78-9D1D-445A-B208-C4FE76895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C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C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CE4"/>
    <w:rPr>
      <w:rFonts w:eastAsiaTheme="majorEastAsia" w:cstheme="majorBidi"/>
      <w:color w:val="272727" w:themeColor="text1" w:themeTint="D8"/>
    </w:rPr>
  </w:style>
  <w:style w:type="paragraph" w:styleId="Title">
    <w:name w:val="Title"/>
    <w:basedOn w:val="Normal"/>
    <w:next w:val="Normal"/>
    <w:link w:val="TitleChar"/>
    <w:uiPriority w:val="10"/>
    <w:qFormat/>
    <w:rsid w:val="00E20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CE4"/>
    <w:pPr>
      <w:spacing w:before="160"/>
      <w:jc w:val="center"/>
    </w:pPr>
    <w:rPr>
      <w:i/>
      <w:iCs/>
      <w:color w:val="404040" w:themeColor="text1" w:themeTint="BF"/>
    </w:rPr>
  </w:style>
  <w:style w:type="character" w:customStyle="1" w:styleId="QuoteChar">
    <w:name w:val="Quote Char"/>
    <w:basedOn w:val="DefaultParagraphFont"/>
    <w:link w:val="Quote"/>
    <w:uiPriority w:val="29"/>
    <w:rsid w:val="00E20CE4"/>
    <w:rPr>
      <w:i/>
      <w:iCs/>
      <w:color w:val="404040" w:themeColor="text1" w:themeTint="BF"/>
    </w:rPr>
  </w:style>
  <w:style w:type="paragraph" w:styleId="ListParagraph">
    <w:name w:val="List Paragraph"/>
    <w:basedOn w:val="Normal"/>
    <w:uiPriority w:val="34"/>
    <w:qFormat/>
    <w:rsid w:val="00E20CE4"/>
    <w:pPr>
      <w:ind w:left="720"/>
      <w:contextualSpacing/>
    </w:pPr>
  </w:style>
  <w:style w:type="character" w:styleId="IntenseEmphasis">
    <w:name w:val="Intense Emphasis"/>
    <w:basedOn w:val="DefaultParagraphFont"/>
    <w:uiPriority w:val="21"/>
    <w:qFormat/>
    <w:rsid w:val="00E20CE4"/>
    <w:rPr>
      <w:i/>
      <w:iCs/>
      <w:color w:val="0F4761" w:themeColor="accent1" w:themeShade="BF"/>
    </w:rPr>
  </w:style>
  <w:style w:type="paragraph" w:styleId="IntenseQuote">
    <w:name w:val="Intense Quote"/>
    <w:basedOn w:val="Normal"/>
    <w:next w:val="Normal"/>
    <w:link w:val="IntenseQuoteChar"/>
    <w:uiPriority w:val="30"/>
    <w:qFormat/>
    <w:rsid w:val="00E20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CE4"/>
    <w:rPr>
      <w:i/>
      <w:iCs/>
      <w:color w:val="0F4761" w:themeColor="accent1" w:themeShade="BF"/>
    </w:rPr>
  </w:style>
  <w:style w:type="character" w:styleId="IntenseReference">
    <w:name w:val="Intense Reference"/>
    <w:basedOn w:val="DefaultParagraphFont"/>
    <w:uiPriority w:val="32"/>
    <w:qFormat/>
    <w:rsid w:val="00E20CE4"/>
    <w:rPr>
      <w:b/>
      <w:bCs/>
      <w:smallCaps/>
      <w:color w:val="0F4761" w:themeColor="accent1" w:themeShade="BF"/>
      <w:spacing w:val="5"/>
    </w:rPr>
  </w:style>
  <w:style w:type="character" w:styleId="Hyperlink">
    <w:name w:val="Hyperlink"/>
    <w:basedOn w:val="DefaultParagraphFont"/>
    <w:uiPriority w:val="99"/>
    <w:unhideWhenUsed/>
    <w:rsid w:val="00CE5479"/>
    <w:rPr>
      <w:color w:val="467886" w:themeColor="hyperlink"/>
      <w:u w:val="single"/>
    </w:rPr>
  </w:style>
  <w:style w:type="character" w:styleId="UnresolvedMention">
    <w:name w:val="Unresolved Mention"/>
    <w:basedOn w:val="DefaultParagraphFont"/>
    <w:uiPriority w:val="99"/>
    <w:semiHidden/>
    <w:unhideWhenUsed/>
    <w:rsid w:val="00CE5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KingBob787/DNA-Sequence---Effects-of-Dexamethasone-on-Smooth-Muscle-Airway-Cells/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SATVIK DESAI</dc:creator>
  <cp:keywords/>
  <dc:description/>
  <cp:lastModifiedBy>SATVIK DESAI</cp:lastModifiedBy>
  <cp:revision>2</cp:revision>
  <dcterms:created xsi:type="dcterms:W3CDTF">2026-04-02T15:00:00Z</dcterms:created>
  <dcterms:modified xsi:type="dcterms:W3CDTF">2026-04-02T15:03:00Z</dcterms:modified>
</cp:coreProperties>
</file>