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1F26B9E1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C22E84">
        <w:rPr>
          <w:rFonts w:hint="eastAsia"/>
          <w:b/>
          <w:sz w:val="32"/>
          <w:szCs w:val="32"/>
        </w:rPr>
        <w:t>4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王舒贤</w:t>
            </w:r>
            <w:proofErr w:type="gramEnd"/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柴慧敏</w:t>
            </w:r>
            <w:proofErr w:type="gramEnd"/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68665EA7" w14:textId="77777777" w:rsidR="00C22E84" w:rsidRPr="00C22E84" w:rsidRDefault="00C22E84" w:rsidP="00C22E84">
            <w:pPr>
              <w:spacing w:line="400" w:lineRule="exact"/>
              <w:rPr>
                <w:sz w:val="24"/>
              </w:rPr>
            </w:pPr>
            <w:r w:rsidRPr="00C22E84">
              <w:rPr>
                <w:sz w:val="24"/>
              </w:rPr>
              <w:t>本周围绕深度强化学习避障算法的实现与调试展开。首先对前期构建的</w:t>
            </w:r>
            <w:r w:rsidRPr="00C22E84">
              <w:rPr>
                <w:sz w:val="24"/>
              </w:rPr>
              <w:t xml:space="preserve"> DQN </w:t>
            </w:r>
            <w:r w:rsidRPr="00C22E84">
              <w:rPr>
                <w:sz w:val="24"/>
              </w:rPr>
              <w:t>算法进行了系统梳理，完善了网络结构、经验回放机制以及目标网络更新流程。在此基础上，对奖励函数进行了重新设计，引入分层奖励机制，包括基础行驶奖励、避障奖励以及碰撞惩罚，以增强模型对关键行为的学习能力。</w:t>
            </w:r>
          </w:p>
          <w:p w14:paraId="1AB3B714" w14:textId="1BE533E6" w:rsidR="009B10B8" w:rsidRPr="00C22E84" w:rsidRDefault="00C22E84" w:rsidP="00C22E84">
            <w:pPr>
              <w:spacing w:line="400" w:lineRule="exact"/>
              <w:rPr>
                <w:rFonts w:hint="eastAsia"/>
                <w:sz w:val="24"/>
              </w:rPr>
            </w:pPr>
            <w:r w:rsidRPr="00C22E84">
              <w:rPr>
                <w:sz w:val="24"/>
              </w:rPr>
              <w:t>同时，对训练环境进行了简化处理，减少障碍物数量和场景复杂度，使模型能够在早期阶段更快收敛。通过多轮训练实验观察，模型在简单场景下已能够学习到初步的避障行为，训练过程中平均奖励呈现缓慢上升趋势，验证了算法框架的基本可行性。</w:t>
            </w: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54D0E001" w14:textId="1616F25A" w:rsidR="00C22E84" w:rsidRPr="00C22E84" w:rsidRDefault="00C22E84" w:rsidP="00C22E84">
            <w:pPr>
              <w:spacing w:line="400" w:lineRule="exact"/>
              <w:rPr>
                <w:bCs/>
                <w:sz w:val="24"/>
              </w:rPr>
            </w:pPr>
            <w:r w:rsidRPr="00C22E84">
              <w:rPr>
                <w:bCs/>
                <w:sz w:val="24"/>
              </w:rPr>
              <w:t>训练过程不稳定，损失函数存在较大波动。</w:t>
            </w:r>
            <w:r w:rsidRPr="00C22E84">
              <w:rPr>
                <w:bCs/>
                <w:sz w:val="24"/>
              </w:rPr>
              <w:br/>
            </w:r>
            <w:r w:rsidRPr="00C22E84">
              <w:rPr>
                <w:bCs/>
                <w:sz w:val="24"/>
              </w:rPr>
              <w:t>解决思路：通过调低学习率、增大目标网络更新间隔以及调整批量大小等方式，降低梯度更新震荡，提高训练稳定性。</w:t>
            </w:r>
          </w:p>
          <w:p w14:paraId="1454BBA2" w14:textId="69AD49C0" w:rsidR="009B10B8" w:rsidRPr="00C22E84" w:rsidRDefault="00C22E84">
            <w:pPr>
              <w:spacing w:line="400" w:lineRule="exact"/>
              <w:rPr>
                <w:rFonts w:hint="eastAsia"/>
                <w:bCs/>
                <w:sz w:val="24"/>
              </w:rPr>
            </w:pPr>
            <w:r w:rsidRPr="00C22E84">
              <w:rPr>
                <w:bCs/>
                <w:sz w:val="24"/>
              </w:rPr>
              <w:t>模型在场景复杂度提升后泛化能力不足。</w:t>
            </w:r>
            <w:r w:rsidRPr="00C22E84">
              <w:rPr>
                <w:bCs/>
                <w:sz w:val="24"/>
              </w:rPr>
              <w:br/>
            </w:r>
            <w:r w:rsidRPr="00C22E84">
              <w:rPr>
                <w:bCs/>
                <w:sz w:val="24"/>
              </w:rPr>
              <w:t>解决思路：计划在后续阶段引入更加稳定的强化学习算法，并通过增加环境随机性和多场景训练来提升模型的泛化性能。</w:t>
            </w: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86C82D" w14:textId="76A9B93C" w:rsidR="00C22E84" w:rsidRPr="00C22E84" w:rsidRDefault="00C22E84" w:rsidP="00C22E84">
            <w:pPr>
              <w:spacing w:line="400" w:lineRule="exact"/>
              <w:rPr>
                <w:bCs/>
                <w:sz w:val="24"/>
              </w:rPr>
            </w:pPr>
            <w:r w:rsidRPr="00C22E84">
              <w:rPr>
                <w:bCs/>
                <w:sz w:val="24"/>
              </w:rPr>
              <w:t>进一步测试并实现</w:t>
            </w:r>
            <w:r w:rsidRPr="00C22E84">
              <w:rPr>
                <w:bCs/>
                <w:sz w:val="24"/>
              </w:rPr>
              <w:t xml:space="preserve"> DQN </w:t>
            </w:r>
            <w:r w:rsidRPr="00C22E84">
              <w:rPr>
                <w:bCs/>
                <w:sz w:val="24"/>
              </w:rPr>
              <w:t>的改进算法（如</w:t>
            </w:r>
            <w:r w:rsidRPr="00C22E84">
              <w:rPr>
                <w:bCs/>
                <w:sz w:val="24"/>
              </w:rPr>
              <w:t xml:space="preserve"> Double DQN</w:t>
            </w:r>
            <w:r w:rsidRPr="00C22E84">
              <w:rPr>
                <w:bCs/>
                <w:sz w:val="24"/>
              </w:rPr>
              <w:t>、</w:t>
            </w:r>
            <w:r w:rsidRPr="00C22E84">
              <w:rPr>
                <w:bCs/>
                <w:sz w:val="24"/>
              </w:rPr>
              <w:t>Dueling DQN</w:t>
            </w:r>
            <w:r w:rsidRPr="00C22E84">
              <w:rPr>
                <w:bCs/>
                <w:sz w:val="24"/>
              </w:rPr>
              <w:t>）。</w:t>
            </w:r>
          </w:p>
          <w:p w14:paraId="16BA3CAB" w14:textId="4246DE1B" w:rsidR="00C22E84" w:rsidRPr="00C22E84" w:rsidRDefault="00C22E84" w:rsidP="00C22E84">
            <w:pPr>
              <w:spacing w:line="400" w:lineRule="exact"/>
              <w:rPr>
                <w:bCs/>
                <w:sz w:val="24"/>
              </w:rPr>
            </w:pPr>
            <w:r w:rsidRPr="00C22E84">
              <w:rPr>
                <w:bCs/>
                <w:sz w:val="24"/>
              </w:rPr>
              <w:t>在不同障碍物分布场景下对算法性能进行对比分析。</w:t>
            </w:r>
          </w:p>
          <w:p w14:paraId="01B62931" w14:textId="2BDB0200" w:rsidR="00C22E84" w:rsidRPr="00C22E84" w:rsidRDefault="00C22E84" w:rsidP="00C22E84">
            <w:pPr>
              <w:spacing w:line="400" w:lineRule="exact"/>
              <w:rPr>
                <w:bCs/>
                <w:sz w:val="24"/>
              </w:rPr>
            </w:pPr>
            <w:r w:rsidRPr="00C22E84">
              <w:rPr>
                <w:bCs/>
                <w:sz w:val="24"/>
              </w:rPr>
              <w:t>持续优化奖励函数设计，提高避障成功率。</w:t>
            </w:r>
          </w:p>
          <w:p w14:paraId="37054832" w14:textId="77777777" w:rsidR="009B10B8" w:rsidRDefault="009B10B8">
            <w:pPr>
              <w:rPr>
                <w:bCs/>
                <w:szCs w:val="21"/>
              </w:rPr>
            </w:pPr>
          </w:p>
          <w:p w14:paraId="7B84DC3A" w14:textId="77777777" w:rsidR="00C22E84" w:rsidRPr="00C22E84" w:rsidRDefault="00C22E84">
            <w:pPr>
              <w:rPr>
                <w:rFonts w:hint="eastAsia"/>
                <w:bCs/>
                <w:szCs w:val="21"/>
              </w:rPr>
            </w:pP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3CB9F724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482978">
              <w:rPr>
                <w:noProof/>
              </w:rPr>
              <w:drawing>
                <wp:inline distT="0" distB="0" distL="0" distR="0" wp14:anchorId="5D10F4C8" wp14:editId="454AE529">
                  <wp:extent cx="1997710" cy="778510"/>
                  <wp:effectExtent l="0" t="0" r="2540" b="2540"/>
                  <wp:docPr id="643603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038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482978"/>
    <w:rsid w:val="00574117"/>
    <w:rsid w:val="00752F4D"/>
    <w:rsid w:val="009B10B8"/>
    <w:rsid w:val="00C22E84"/>
    <w:rsid w:val="00F74892"/>
    <w:rsid w:val="00FD2856"/>
    <w:rsid w:val="00FF2BC3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381</Words>
  <Characters>408</Characters>
  <Application>Microsoft Office Word</Application>
  <DocSecurity>0</DocSecurity>
  <Lines>102</Lines>
  <Paragraphs>78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4</cp:revision>
  <dcterms:created xsi:type="dcterms:W3CDTF">2017-10-19T08:00:00Z</dcterms:created>
  <dcterms:modified xsi:type="dcterms:W3CDTF">2026-01-19T17:59:00Z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