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72B274D2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746966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王舒贤</w:t>
            </w:r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柴慧敏</w:t>
            </w:r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2AB8ED0D" w14:textId="045E99C4" w:rsidR="0090185D" w:rsidRPr="0090185D" w:rsidRDefault="0090185D" w:rsidP="0090185D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 w:rsidRPr="0090185D">
              <w:rPr>
                <w:rFonts w:asciiTheme="minorEastAsia" w:eastAsiaTheme="minorEastAsia" w:hAnsiTheme="minorEastAsia"/>
                <w:b/>
                <w:bCs/>
                <w:sz w:val="24"/>
              </w:rPr>
              <w:t>查阅无人驾驶、强化学习相关资料，整理选题背景和研究意义。</w:t>
            </w:r>
          </w:p>
          <w:p w14:paraId="136ACDF6" w14:textId="260E5C19" w:rsidR="0090185D" w:rsidRPr="0090185D" w:rsidRDefault="0090185D" w:rsidP="0090185D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 w:rsidRPr="0090185D">
              <w:rPr>
                <w:rFonts w:asciiTheme="minorEastAsia" w:eastAsiaTheme="minorEastAsia" w:hAnsiTheme="minorEastAsia"/>
                <w:b/>
                <w:bCs/>
                <w:sz w:val="24"/>
              </w:rPr>
              <w:t>初步了解 DQN、DDPG、PPO 等常见深度强化学习算法。</w:t>
            </w:r>
          </w:p>
          <w:p w14:paraId="036C1FBA" w14:textId="03676107" w:rsidR="0090185D" w:rsidRPr="0090185D" w:rsidRDefault="0090185D" w:rsidP="0090185D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 w:rsidRPr="0090185D">
              <w:rPr>
                <w:rFonts w:asciiTheme="minorEastAsia" w:eastAsiaTheme="minorEastAsia" w:hAnsiTheme="minorEastAsia"/>
                <w:b/>
                <w:bCs/>
                <w:sz w:val="24"/>
              </w:rPr>
              <w:t>了解并对比 CARLA、Gym 等仿真平台的特点与可行性。</w:t>
            </w:r>
          </w:p>
          <w:p w14:paraId="1AB3B714" w14:textId="54F5F5C6" w:rsidR="009B10B8" w:rsidRPr="0090185D" w:rsidRDefault="0090185D" w:rsidP="0090185D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 w:rsidRPr="0090185D">
              <w:rPr>
                <w:rFonts w:asciiTheme="minorEastAsia" w:eastAsiaTheme="minorEastAsia" w:hAnsiTheme="minorEastAsia"/>
                <w:b/>
                <w:bCs/>
                <w:sz w:val="24"/>
              </w:rPr>
              <w:t>完成开题报告的文献部分和技术路线初稿。</w:t>
            </w: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585D42AC" w14:textId="378772E5" w:rsidR="0090185D" w:rsidRPr="0090185D" w:rsidRDefault="0090185D" w:rsidP="0090185D">
            <w:pPr>
              <w:spacing w:line="400" w:lineRule="exact"/>
              <w:rPr>
                <w:b/>
                <w:sz w:val="24"/>
              </w:rPr>
            </w:pPr>
            <w:r w:rsidRPr="0090185D">
              <w:rPr>
                <w:b/>
                <w:bCs/>
                <w:sz w:val="24"/>
              </w:rPr>
              <w:t>强化学习理论点较多，理解较慢</w:t>
            </w:r>
            <w:r w:rsidRPr="0090185D">
              <w:rPr>
                <w:b/>
                <w:sz w:val="24"/>
              </w:rPr>
              <w:t xml:space="preserve"> → </w:t>
            </w:r>
            <w:r w:rsidRPr="0090185D">
              <w:rPr>
                <w:b/>
                <w:sz w:val="24"/>
              </w:rPr>
              <w:t>加强阅读</w:t>
            </w:r>
            <w:r w:rsidRPr="0090185D">
              <w:rPr>
                <w:b/>
                <w:sz w:val="24"/>
              </w:rPr>
              <w:t xml:space="preserve"> Sutton </w:t>
            </w:r>
            <w:r w:rsidRPr="0090185D">
              <w:rPr>
                <w:b/>
                <w:sz w:val="24"/>
              </w:rPr>
              <w:t>教材相关章节，并观看网上教学视频辅助理解。</w:t>
            </w:r>
          </w:p>
          <w:p w14:paraId="1454BBA2" w14:textId="2255BC48" w:rsidR="009B10B8" w:rsidRPr="0090185D" w:rsidRDefault="0090185D">
            <w:pPr>
              <w:spacing w:line="400" w:lineRule="exact"/>
              <w:rPr>
                <w:b/>
                <w:sz w:val="24"/>
              </w:rPr>
            </w:pPr>
            <w:r w:rsidRPr="0090185D">
              <w:rPr>
                <w:b/>
                <w:bCs/>
                <w:sz w:val="24"/>
              </w:rPr>
              <w:t>仿真平台复杂</w:t>
            </w:r>
            <w:r w:rsidRPr="0090185D">
              <w:rPr>
                <w:b/>
                <w:sz w:val="24"/>
              </w:rPr>
              <w:t xml:space="preserve"> → </w:t>
            </w:r>
            <w:r w:rsidRPr="0090185D">
              <w:rPr>
                <w:b/>
                <w:sz w:val="24"/>
              </w:rPr>
              <w:t>列出功能需求后再做选择，提高决策效率。</w:t>
            </w: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4C640A53" w14:textId="7E2ADD8D" w:rsidR="0090185D" w:rsidRPr="0090185D" w:rsidRDefault="0090185D" w:rsidP="0090185D">
            <w:pPr>
              <w:spacing w:line="400" w:lineRule="exact"/>
              <w:rPr>
                <w:b/>
                <w:sz w:val="24"/>
              </w:rPr>
            </w:pPr>
            <w:r w:rsidRPr="0090185D">
              <w:rPr>
                <w:b/>
                <w:sz w:val="24"/>
              </w:rPr>
              <w:t>最终确定仿真平台。</w:t>
            </w:r>
          </w:p>
          <w:p w14:paraId="34ECF7C2" w14:textId="16C89B6B" w:rsidR="0090185D" w:rsidRPr="0090185D" w:rsidRDefault="0090185D" w:rsidP="0090185D">
            <w:pPr>
              <w:spacing w:line="400" w:lineRule="exact"/>
              <w:rPr>
                <w:b/>
                <w:sz w:val="24"/>
              </w:rPr>
            </w:pPr>
            <w:r w:rsidRPr="0090185D">
              <w:rPr>
                <w:b/>
                <w:sz w:val="24"/>
              </w:rPr>
              <w:t>尝试搭建基础运行环境。</w:t>
            </w:r>
          </w:p>
          <w:p w14:paraId="7B84DC3A" w14:textId="4D826D92" w:rsidR="009B10B8" w:rsidRPr="0090185D" w:rsidRDefault="0090185D" w:rsidP="0090185D">
            <w:pPr>
              <w:spacing w:line="400" w:lineRule="exact"/>
              <w:rPr>
                <w:b/>
                <w:sz w:val="24"/>
              </w:rPr>
            </w:pPr>
            <w:r w:rsidRPr="0090185D">
              <w:rPr>
                <w:b/>
                <w:sz w:val="24"/>
              </w:rPr>
              <w:t>完成基本的状态</w:t>
            </w:r>
            <w:r w:rsidRPr="0090185D">
              <w:rPr>
                <w:b/>
                <w:sz w:val="24"/>
              </w:rPr>
              <w:t>/</w:t>
            </w:r>
            <w:r w:rsidRPr="0090185D">
              <w:rPr>
                <w:b/>
                <w:sz w:val="24"/>
              </w:rPr>
              <w:t>动作空间设计草稿。</w:t>
            </w: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655ACF8F" w:rsidR="009B10B8" w:rsidRDefault="00746966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查询开源代码进行尝试</w:t>
            </w: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DEA3C8" w14:textId="77777777" w:rsidR="00746966" w:rsidRDefault="00746966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2AE81FD8" w14:textId="77777777" w:rsidR="00746966" w:rsidRDefault="00746966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409EE90E" w14:textId="23B45266" w:rsidR="009B10B8" w:rsidRDefault="00000000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46966">
              <w:rPr>
                <w:noProof/>
              </w:rPr>
              <w:drawing>
                <wp:inline distT="0" distB="0" distL="0" distR="0" wp14:anchorId="31D4D0B6" wp14:editId="67D97DB5">
                  <wp:extent cx="1828377" cy="712552"/>
                  <wp:effectExtent l="0" t="0" r="635" b="0"/>
                  <wp:docPr id="165722278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503" cy="717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574117"/>
    <w:rsid w:val="00746966"/>
    <w:rsid w:val="00752F4D"/>
    <w:rsid w:val="0090185D"/>
    <w:rsid w:val="009B10B8"/>
    <w:rsid w:val="00C105B6"/>
    <w:rsid w:val="00C26584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9018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262</Words>
  <Characters>285</Characters>
  <Application>Microsoft Office Word</Application>
  <DocSecurity>0</DocSecurity>
  <Lines>28</Lines>
  <Paragraphs>36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2025-12-29T08:12:00Z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