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72B274D2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3EF266E6" w14:textId="77777777" w:rsidR="00682839" w:rsidRPr="00682839" w:rsidRDefault="00682839" w:rsidP="00682839">
            <w:pPr>
              <w:spacing w:line="400" w:lineRule="exact"/>
              <w:rPr>
                <w:sz w:val="24"/>
              </w:rPr>
            </w:pPr>
            <w:r w:rsidRPr="00682839">
              <w:rPr>
                <w:sz w:val="24"/>
              </w:rPr>
              <w:t>本周主要围绕深度强化学习算法的系统集成与性能优化展开工作。在前期</w:t>
            </w:r>
            <w:r w:rsidRPr="00682839">
              <w:rPr>
                <w:sz w:val="24"/>
              </w:rPr>
              <w:t xml:space="preserve"> DQN </w:t>
            </w:r>
            <w:r w:rsidRPr="00682839">
              <w:rPr>
                <w:sz w:val="24"/>
              </w:rPr>
              <w:t>和</w:t>
            </w:r>
            <w:r w:rsidRPr="00682839">
              <w:rPr>
                <w:sz w:val="24"/>
              </w:rPr>
              <w:t xml:space="preserve"> PPO </w:t>
            </w:r>
            <w:r w:rsidRPr="00682839">
              <w:rPr>
                <w:sz w:val="24"/>
              </w:rPr>
              <w:t>算法实现的基础上，完成了模块化代码架构的重构，将环境模块、智能体模块、训练模块和测试模块进行了清晰分离，提高了代码的可维护性和</w:t>
            </w:r>
            <w:proofErr w:type="gramStart"/>
            <w:r w:rsidRPr="00682839">
              <w:rPr>
                <w:sz w:val="24"/>
              </w:rPr>
              <w:t>可</w:t>
            </w:r>
            <w:proofErr w:type="gramEnd"/>
            <w:r w:rsidRPr="00682839">
              <w:rPr>
                <w:sz w:val="24"/>
              </w:rPr>
              <w:t>扩展性。</w:t>
            </w:r>
          </w:p>
          <w:p w14:paraId="746251E7" w14:textId="77777777" w:rsidR="00682839" w:rsidRPr="00682839" w:rsidRDefault="00682839" w:rsidP="00682839">
            <w:pPr>
              <w:spacing w:line="400" w:lineRule="exact"/>
              <w:rPr>
                <w:sz w:val="24"/>
              </w:rPr>
            </w:pPr>
            <w:r w:rsidRPr="00682839">
              <w:rPr>
                <w:sz w:val="24"/>
              </w:rPr>
              <w:t>在环境设计方面，完成了激光雷达传感器的完整模拟实现，采用</w:t>
            </w:r>
            <w:r w:rsidRPr="00682839">
              <w:rPr>
                <w:sz w:val="24"/>
              </w:rPr>
              <w:t xml:space="preserve"> 36 </w:t>
            </w:r>
            <w:r w:rsidRPr="00682839">
              <w:rPr>
                <w:sz w:val="24"/>
              </w:rPr>
              <w:t>线全向扫描方案，基于</w:t>
            </w:r>
            <w:proofErr w:type="gramStart"/>
            <w:r w:rsidRPr="00682839">
              <w:rPr>
                <w:sz w:val="24"/>
              </w:rPr>
              <w:t>射线求交算法</w:t>
            </w:r>
            <w:proofErr w:type="gramEnd"/>
            <w:r w:rsidRPr="00682839">
              <w:rPr>
                <w:sz w:val="24"/>
              </w:rPr>
              <w:t>实现了与障碍物的距离检测。同时优化了车辆运动学模型，采用自行车模型替代了早期的简化运动模型，使车辆控制更加符合实际物理特性。</w:t>
            </w:r>
          </w:p>
          <w:p w14:paraId="7AED0EA3" w14:textId="77777777" w:rsidR="00682839" w:rsidRPr="00682839" w:rsidRDefault="00682839" w:rsidP="00682839">
            <w:pPr>
              <w:spacing w:line="400" w:lineRule="exact"/>
              <w:rPr>
                <w:sz w:val="24"/>
              </w:rPr>
            </w:pPr>
            <w:r w:rsidRPr="00682839">
              <w:rPr>
                <w:sz w:val="24"/>
              </w:rPr>
              <w:t>在算法性能方面，针对</w:t>
            </w:r>
            <w:r w:rsidRPr="00682839">
              <w:rPr>
                <w:sz w:val="24"/>
              </w:rPr>
              <w:t xml:space="preserve"> PPO </w:t>
            </w:r>
            <w:r w:rsidRPr="00682839">
              <w:rPr>
                <w:sz w:val="24"/>
              </w:rPr>
              <w:t>算法进行了深度调优，引入了广义优势估计（</w:t>
            </w:r>
            <w:r w:rsidRPr="00682839">
              <w:rPr>
                <w:sz w:val="24"/>
              </w:rPr>
              <w:t>GAE</w:t>
            </w:r>
            <w:r w:rsidRPr="00682839">
              <w:rPr>
                <w:sz w:val="24"/>
              </w:rPr>
              <w:t>）机制，并优化了</w:t>
            </w:r>
            <w:r w:rsidRPr="00682839">
              <w:rPr>
                <w:sz w:val="24"/>
              </w:rPr>
              <w:t xml:space="preserve"> Clip </w:t>
            </w:r>
            <w:r w:rsidRPr="00682839">
              <w:rPr>
                <w:sz w:val="24"/>
              </w:rPr>
              <w:t>参数和学习率调度策略。实验结果表明，优化后的</w:t>
            </w:r>
            <w:r w:rsidRPr="00682839">
              <w:rPr>
                <w:sz w:val="24"/>
              </w:rPr>
              <w:t xml:space="preserve"> PPO </w:t>
            </w:r>
            <w:r w:rsidRPr="00682839">
              <w:rPr>
                <w:sz w:val="24"/>
              </w:rPr>
              <w:t>在静态障碍物场景下的避障成功率达到</w:t>
            </w:r>
            <w:r w:rsidRPr="00682839">
              <w:rPr>
                <w:sz w:val="24"/>
              </w:rPr>
              <w:t xml:space="preserve"> 85% </w:t>
            </w:r>
            <w:r w:rsidRPr="00682839">
              <w:rPr>
                <w:sz w:val="24"/>
              </w:rPr>
              <w:t>以上，相较于优化前提升了约</w:t>
            </w:r>
            <w:r w:rsidRPr="00682839">
              <w:rPr>
                <w:sz w:val="24"/>
              </w:rPr>
              <w:t xml:space="preserve"> 15 </w:t>
            </w:r>
            <w:proofErr w:type="gramStart"/>
            <w:r w:rsidRPr="00682839">
              <w:rPr>
                <w:sz w:val="24"/>
              </w:rPr>
              <w:t>个</w:t>
            </w:r>
            <w:proofErr w:type="gramEnd"/>
            <w:r w:rsidRPr="00682839">
              <w:rPr>
                <w:sz w:val="24"/>
              </w:rPr>
              <w:t>百分点。</w:t>
            </w:r>
          </w:p>
          <w:p w14:paraId="1AB3B714" w14:textId="6B075509" w:rsidR="009B10B8" w:rsidRPr="00682839" w:rsidRDefault="00682839" w:rsidP="00682839">
            <w:pPr>
              <w:spacing w:line="400" w:lineRule="exact"/>
              <w:rPr>
                <w:rFonts w:hint="eastAsia"/>
                <w:sz w:val="24"/>
              </w:rPr>
            </w:pPr>
            <w:r w:rsidRPr="00682839">
              <w:rPr>
                <w:sz w:val="24"/>
              </w:rPr>
              <w:t>此外，设计并实现了优先级经验回放（</w:t>
            </w:r>
            <w:r w:rsidRPr="00682839">
              <w:rPr>
                <w:sz w:val="24"/>
              </w:rPr>
              <w:t>PER</w:t>
            </w:r>
            <w:r w:rsidRPr="00682839">
              <w:rPr>
                <w:sz w:val="24"/>
              </w:rPr>
              <w:t>）机制用于</w:t>
            </w:r>
            <w:r w:rsidRPr="00682839">
              <w:rPr>
                <w:sz w:val="24"/>
              </w:rPr>
              <w:t xml:space="preserve"> DQN </w:t>
            </w:r>
            <w:r w:rsidRPr="00682839">
              <w:rPr>
                <w:sz w:val="24"/>
              </w:rPr>
              <w:t>改进，通过重要性采样提高了对关键样本的学习效率，显著改善了训练效果。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6072A3C3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（</w:t>
            </w:r>
            <w:r w:rsidRPr="00682839">
              <w:rPr>
                <w:b/>
                <w:bCs/>
                <w:sz w:val="24"/>
              </w:rPr>
              <w:t>1</w:t>
            </w:r>
            <w:r w:rsidRPr="00682839">
              <w:rPr>
                <w:b/>
                <w:bCs/>
                <w:sz w:val="24"/>
              </w:rPr>
              <w:t>）动态障碍物场景下算法性能下降明显。</w:t>
            </w:r>
          </w:p>
          <w:p w14:paraId="29016089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sz w:val="24"/>
              </w:rPr>
              <w:t>解决思路：当前状态空间仅包含当前帧的激光雷达数据，缺乏对障碍物运动趋势的预测能力。下周计划引入时序信息，通过堆叠多帧观测或引入</w:t>
            </w:r>
            <w:r w:rsidRPr="00682839">
              <w:rPr>
                <w:b/>
                <w:sz w:val="24"/>
              </w:rPr>
              <w:t xml:space="preserve"> LSTM/GRU </w:t>
            </w:r>
            <w:r w:rsidRPr="00682839">
              <w:rPr>
                <w:b/>
                <w:sz w:val="24"/>
              </w:rPr>
              <w:t>结构来增强模型对动态环境的感知与预测能力。</w:t>
            </w:r>
          </w:p>
          <w:p w14:paraId="34E12270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（</w:t>
            </w:r>
            <w:r w:rsidRPr="00682839">
              <w:rPr>
                <w:b/>
                <w:bCs/>
                <w:sz w:val="24"/>
              </w:rPr>
              <w:t>2</w:t>
            </w:r>
            <w:r w:rsidRPr="00682839">
              <w:rPr>
                <w:b/>
                <w:bCs/>
                <w:sz w:val="24"/>
              </w:rPr>
              <w:t>）奖励函数设计在复杂场景下存在权重平衡问题。</w:t>
            </w:r>
          </w:p>
          <w:p w14:paraId="3BF30525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sz w:val="24"/>
              </w:rPr>
              <w:t>解决思路：当前奖励函数中包含距离奖励、朝向奖励、速度奖励、安全奖励等多个分量，在不同场景下各分量的权重需要人工调整。计划通过自动化超参数优化工具（如</w:t>
            </w:r>
            <w:r w:rsidRPr="00682839">
              <w:rPr>
                <w:b/>
                <w:sz w:val="24"/>
              </w:rPr>
              <w:t xml:space="preserve"> </w:t>
            </w:r>
            <w:proofErr w:type="spellStart"/>
            <w:r w:rsidRPr="00682839">
              <w:rPr>
                <w:b/>
                <w:sz w:val="24"/>
              </w:rPr>
              <w:t>Optuna</w:t>
            </w:r>
            <w:proofErr w:type="spellEnd"/>
            <w:r w:rsidRPr="00682839">
              <w:rPr>
                <w:b/>
                <w:sz w:val="24"/>
              </w:rPr>
              <w:t>）进行系统化调参，或探索逆强化学习方法自动学习奖励权重。</w:t>
            </w:r>
          </w:p>
          <w:p w14:paraId="751929D7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（</w:t>
            </w:r>
            <w:r w:rsidRPr="00682839">
              <w:rPr>
                <w:b/>
                <w:bCs/>
                <w:sz w:val="24"/>
              </w:rPr>
              <w:t>3</w:t>
            </w:r>
            <w:r w:rsidRPr="00682839">
              <w:rPr>
                <w:b/>
                <w:bCs/>
                <w:sz w:val="24"/>
              </w:rPr>
              <w:t>）训练收敛速度仍需进一步提升。</w:t>
            </w:r>
          </w:p>
          <w:p w14:paraId="61670F4B" w14:textId="77777777" w:rsidR="00682839" w:rsidRPr="00682839" w:rsidRDefault="00682839" w:rsidP="00682839">
            <w:p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sz w:val="24"/>
              </w:rPr>
              <w:lastRenderedPageBreak/>
              <w:t>解决思路：虽然已引入课程学习策略，但场景难度递增的阈值</w:t>
            </w:r>
            <w:proofErr w:type="gramStart"/>
            <w:r w:rsidRPr="00682839">
              <w:rPr>
                <w:b/>
                <w:sz w:val="24"/>
              </w:rPr>
              <w:t>设定仍</w:t>
            </w:r>
            <w:proofErr w:type="gramEnd"/>
            <w:r w:rsidRPr="00682839">
              <w:rPr>
                <w:b/>
                <w:sz w:val="24"/>
              </w:rPr>
              <w:t>较为粗糙。下周将设计更加精细的课程学习方案，根据成功率动态调整场景难度，避免过早进入高难度场景导致学习效率下降。</w:t>
            </w:r>
          </w:p>
          <w:p w14:paraId="1454BBA2" w14:textId="77777777" w:rsidR="009B10B8" w:rsidRPr="00682839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9D4A13F" w14:textId="77777777" w:rsidR="00682839" w:rsidRPr="00682839" w:rsidRDefault="00682839" w:rsidP="00682839">
            <w:pPr>
              <w:numPr>
                <w:ilvl w:val="0"/>
                <w:numId w:val="1"/>
              </w:num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引入时序建模能力</w:t>
            </w:r>
            <w:r w:rsidRPr="00682839">
              <w:rPr>
                <w:b/>
                <w:sz w:val="24"/>
              </w:rPr>
              <w:t>：在网络结构中加入</w:t>
            </w:r>
            <w:r w:rsidRPr="00682839">
              <w:rPr>
                <w:b/>
                <w:sz w:val="24"/>
              </w:rPr>
              <w:t xml:space="preserve"> LSTM </w:t>
            </w:r>
            <w:r w:rsidRPr="00682839">
              <w:rPr>
                <w:b/>
                <w:sz w:val="24"/>
              </w:rPr>
              <w:t>或注意力机制，使模型能够学习障碍物的运动模式。</w:t>
            </w:r>
          </w:p>
          <w:p w14:paraId="7D3ACC85" w14:textId="77777777" w:rsidR="00682839" w:rsidRPr="00682839" w:rsidRDefault="00682839" w:rsidP="00682839">
            <w:pPr>
              <w:numPr>
                <w:ilvl w:val="0"/>
                <w:numId w:val="1"/>
              </w:num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设计标准化测试场景</w:t>
            </w:r>
            <w:r w:rsidRPr="00682839">
              <w:rPr>
                <w:b/>
                <w:sz w:val="24"/>
              </w:rPr>
              <w:t>：构建</w:t>
            </w:r>
            <w:r w:rsidRPr="00682839">
              <w:rPr>
                <w:b/>
                <w:sz w:val="24"/>
              </w:rPr>
              <w:t xml:space="preserve"> 3-5 </w:t>
            </w:r>
            <w:proofErr w:type="gramStart"/>
            <w:r w:rsidRPr="00682839">
              <w:rPr>
                <w:b/>
                <w:sz w:val="24"/>
              </w:rPr>
              <w:t>个</w:t>
            </w:r>
            <w:proofErr w:type="gramEnd"/>
            <w:r w:rsidRPr="00682839">
              <w:rPr>
                <w:b/>
                <w:sz w:val="24"/>
              </w:rPr>
              <w:t>具有代表性的测试场景（如静态迷宫、动态交叉路口、狭窄通道等），用于系统化评估算法性能。</w:t>
            </w:r>
          </w:p>
          <w:p w14:paraId="53C4F3F7" w14:textId="77777777" w:rsidR="00682839" w:rsidRPr="00682839" w:rsidRDefault="00682839" w:rsidP="00682839">
            <w:pPr>
              <w:numPr>
                <w:ilvl w:val="0"/>
                <w:numId w:val="1"/>
              </w:numPr>
              <w:spacing w:line="400" w:lineRule="exact"/>
              <w:rPr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实现自动化超参数调优</w:t>
            </w:r>
            <w:r w:rsidRPr="00682839">
              <w:rPr>
                <w:b/>
                <w:sz w:val="24"/>
              </w:rPr>
              <w:t>：集成</w:t>
            </w:r>
            <w:r w:rsidRPr="00682839">
              <w:rPr>
                <w:b/>
                <w:sz w:val="24"/>
              </w:rPr>
              <w:t xml:space="preserve"> </w:t>
            </w:r>
            <w:proofErr w:type="spellStart"/>
            <w:r w:rsidRPr="00682839">
              <w:rPr>
                <w:b/>
                <w:sz w:val="24"/>
              </w:rPr>
              <w:t>Optuna</w:t>
            </w:r>
            <w:proofErr w:type="spellEnd"/>
            <w:r w:rsidRPr="00682839">
              <w:rPr>
                <w:b/>
                <w:sz w:val="24"/>
              </w:rPr>
              <w:t xml:space="preserve"> </w:t>
            </w:r>
            <w:r w:rsidRPr="00682839">
              <w:rPr>
                <w:b/>
                <w:sz w:val="24"/>
              </w:rPr>
              <w:t>等工具对</w:t>
            </w:r>
            <w:proofErr w:type="gramStart"/>
            <w:r w:rsidRPr="00682839">
              <w:rPr>
                <w:b/>
                <w:sz w:val="24"/>
              </w:rPr>
              <w:t>关键超</w:t>
            </w:r>
            <w:proofErr w:type="gramEnd"/>
            <w:r w:rsidRPr="00682839">
              <w:rPr>
                <w:b/>
                <w:sz w:val="24"/>
              </w:rPr>
              <w:t>参数（学习率、折扣因子、奖励权重等）进行贝叶斯优化。</w:t>
            </w:r>
          </w:p>
          <w:p w14:paraId="7B84DC3A" w14:textId="6AAA1ABB" w:rsidR="009B10B8" w:rsidRPr="00682839" w:rsidRDefault="00682839" w:rsidP="00682839">
            <w:pPr>
              <w:numPr>
                <w:ilvl w:val="0"/>
                <w:numId w:val="1"/>
              </w:numPr>
              <w:spacing w:line="400" w:lineRule="exact"/>
              <w:rPr>
                <w:rFonts w:hint="eastAsia"/>
                <w:b/>
                <w:sz w:val="24"/>
              </w:rPr>
            </w:pPr>
            <w:r w:rsidRPr="00682839">
              <w:rPr>
                <w:b/>
                <w:bCs/>
                <w:sz w:val="24"/>
              </w:rPr>
              <w:t>完善可视化系统</w:t>
            </w:r>
            <w:r w:rsidRPr="00682839">
              <w:rPr>
                <w:b/>
                <w:sz w:val="24"/>
              </w:rPr>
              <w:t>：开发实时轨迹可视化和训练曲线监控工具，便于直观分析算法行为。</w:t>
            </w: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1AD06867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3428A"/>
    <w:multiLevelType w:val="multilevel"/>
    <w:tmpl w:val="D1D8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70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682839"/>
    <w:rsid w:val="00752F4D"/>
    <w:rsid w:val="00785099"/>
    <w:rsid w:val="009B10B8"/>
    <w:rsid w:val="009E6493"/>
    <w:rsid w:val="00F47432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616</Words>
  <Characters>660</Characters>
  <Application>Microsoft Office Word</Application>
  <DocSecurity>0</DocSecurity>
  <Lines>165</Lines>
  <Paragraphs>127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2026-03-16T04:35:00Z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