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40.jpg" ContentType="image/jpeg"/>
  <Override PartName="/word/media/rId67.jpg" ContentType="image/jpeg"/>
  <Override PartName="/word/media/rId70.jpg" ContentType="image/jpeg"/>
  <Override PartName="/word/media/rId23.png" ContentType="image/png"/>
  <Override PartName="/word/media/rId43.png" ContentType="image/png"/>
  <Override PartName="/word/media/rId46.png" ContentType="image/png"/>
  <Override PartName="/word/media/rId57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9" w:name="西电计组课设------基本模型机"/>
    <w:p>
      <w:pPr>
        <w:pStyle w:val="Heading1"/>
      </w:pPr>
      <w:r>
        <w:rPr>
          <w:rFonts w:hint="eastAsia"/>
        </w:rPr>
        <w:t xml:space="preserve">西电计组课设——基本模型机</w:t>
      </w:r>
    </w:p>
    <w:bookmarkStart w:id="20" w:name="基本模型机设计与实现"/>
    <w:p>
      <w:pPr>
        <w:pStyle w:val="Heading2"/>
      </w:pPr>
      <w:r>
        <w:rPr>
          <w:rFonts w:hint="eastAsia"/>
        </w:rPr>
        <w:t xml:space="preserve">基本模型机设计与实现</w:t>
      </w:r>
    </w:p>
    <w:bookmarkEnd w:id="20"/>
    <w:bookmarkStart w:id="21" w:name="一实验目的"/>
    <w:p>
      <w:pPr>
        <w:pStyle w:val="Heading2"/>
      </w:pPr>
      <w:r>
        <w:rPr>
          <w:rFonts w:hint="eastAsia"/>
        </w:rPr>
        <w:t xml:space="preserve">一，实验目的</w:t>
      </w:r>
    </w:p>
    <w:p>
      <w:pPr>
        <w:pStyle w:val="FirstParagraph"/>
      </w:pPr>
      <w:r>
        <w:rPr>
          <w:rFonts w:hint="eastAsia"/>
        </w:rPr>
        <w:t xml:space="preserve">1．深入理解基本模型计算机的功能、组成知识；</w:t>
      </w:r>
    </w:p>
    <w:p>
      <w:pPr>
        <w:pStyle w:val="BodyText"/>
      </w:pPr>
      <w:r>
        <w:rPr>
          <w:rFonts w:hint="eastAsia"/>
        </w:rPr>
        <w:t xml:space="preserve">2．深入学习计算机各类典型指令的执行流程；</w:t>
      </w:r>
    </w:p>
    <w:p>
      <w:pPr>
        <w:pStyle w:val="BodyText"/>
      </w:pPr>
      <w:r>
        <w:rPr>
          <w:rFonts w:hint="eastAsia"/>
        </w:rPr>
        <w:t xml:space="preserve">3．学习微程序控制器的设计过程和相关技术，掌握LPM_ROM的配置方法。</w:t>
      </w:r>
    </w:p>
    <w:p>
      <w:pPr>
        <w:pStyle w:val="BodyText"/>
      </w:pPr>
      <w:r>
        <w:rPr>
          <w:rFonts w:hint="eastAsia"/>
        </w:rPr>
        <w:t xml:space="preserve">4．在掌握部件单元电路实验的基础上，进一步将单元电路组成系统，构造一台基本模型计算机。</w:t>
      </w:r>
    </w:p>
    <w:p>
      <w:pPr>
        <w:pStyle w:val="BodyText"/>
      </w:pPr>
      <w:r>
        <w:rPr>
          <w:rFonts w:hint="eastAsia"/>
        </w:rPr>
        <w:t xml:space="preserve">5．</w:t>
      </w:r>
      <w:r>
        <w:rPr>
          <w:rFonts w:hint="eastAsia"/>
          <w:b/>
          <w:bCs/>
        </w:rPr>
        <w:t xml:space="preserve">定义机器指令</w:t>
      </w:r>
      <w:r>
        <w:rPr>
          <w:rFonts w:hint="eastAsia"/>
        </w:rPr>
        <w:t xml:space="preserve">，并编写相应的微程序，上机调试，掌握计算机整机概念。掌握微程序的设计方法，学会编写二进制微指令代码表。</w:t>
      </w:r>
    </w:p>
    <w:p>
      <w:pPr>
        <w:pStyle w:val="BodyText"/>
      </w:pPr>
      <w:r>
        <w:rPr>
          <w:rFonts w:hint="eastAsia"/>
        </w:rPr>
        <w:t xml:space="preserve">6．通过熟悉较完整的计算机的设计，全面了解并掌握微程序控制方式计算机的设计方法。</w:t>
      </w:r>
    </w:p>
    <w:bookmarkEnd w:id="21"/>
    <w:bookmarkStart w:id="22" w:name="二实验原理"/>
    <w:p>
      <w:pPr>
        <w:pStyle w:val="Heading2"/>
      </w:pPr>
      <w:r>
        <w:rPr>
          <w:rFonts w:hint="eastAsia"/>
        </w:rPr>
        <w:t xml:space="preserve">二，实验原理</w:t>
      </w:r>
    </w:p>
    <w:p>
      <w:pPr>
        <w:pStyle w:val="FirstParagraph"/>
      </w:pPr>
      <w:r>
        <w:rPr>
          <w:rFonts w:hint="eastAsia"/>
        </w:rPr>
        <w:t xml:space="preserve">在部件实验过程中，各部件单元的控制信号是人为模拟产生的，而本实验将能在微过程控制下自动产生各部件单元控制信号，实现特定的功能。实验中，计算机数据通路的控制将由微过程控制器来完成，CPU从内存中取出一条机器指令到指令执行结束的一个指令周期，全部由微指令组成的序列来完成，即</w:t>
      </w:r>
      <w:r>
        <w:rPr>
          <w:rFonts w:hint="eastAsia"/>
          <w:b/>
          <w:bCs/>
        </w:rPr>
        <w:t xml:space="preserve">一条机器指令对应一个微程序</w:t>
      </w:r>
      <w:r>
        <w:t xml:space="preserve">。</w:t>
      </w:r>
    </w:p>
    <w:p>
      <w:pPr>
        <w:pStyle w:val="BodyText"/>
      </w:pPr>
      <w:r>
        <w:rPr>
          <w:rFonts w:hint="eastAsia"/>
          <w:b/>
          <w:bCs/>
        </w:rPr>
        <w:t xml:space="preserve">指令格式：</w:t>
      </w:r>
    </w:p>
    <w:p>
      <w:pPr>
        <w:pStyle w:val="BodyText"/>
      </w:pPr>
      <w:r>
        <w:rPr>
          <w:rFonts w:hint="eastAsia"/>
        </w:rPr>
        <w:t xml:space="preserve">采用寄存器直接寻址方式，其格式如下：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位</w:t>
            </w:r>
          </w:p>
        </w:tc>
        <w:tc>
          <w:tcPr/>
          <w:p>
            <w:pPr>
              <w:pStyle w:val="Compact"/>
            </w:pPr>
            <w:r>
              <w:t xml:space="preserve">7 6 5 4</w:t>
            </w:r>
          </w:p>
        </w:tc>
        <w:tc>
          <w:tcPr/>
          <w:p>
            <w:pPr>
              <w:pStyle w:val="Compact"/>
            </w:pPr>
            <w:r>
              <w:t xml:space="preserve">3 2</w:t>
            </w:r>
          </w:p>
        </w:tc>
        <w:tc>
          <w:tcPr/>
          <w:p>
            <w:pPr>
              <w:pStyle w:val="Compact"/>
            </w:pPr>
            <w:r>
              <w:t xml:space="preserve">1 0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功能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OP-CODE（操作码）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rs（源寄存器）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rd（目的寄存器）</w:t>
            </w:r>
          </w:p>
        </w:tc>
      </w:tr>
    </w:tbl>
    <w:p>
      <w:pPr>
        <w:pStyle w:val="BodyText"/>
      </w:pPr>
      <w:r>
        <w:rPr>
          <w:rFonts w:hint="eastAsia"/>
        </w:rPr>
        <w:t xml:space="preserve">rs/rd选定寄存器：00-R0,01-R1,11-R</w:t>
      </w:r>
    </w:p>
    <w:p>
      <w:pPr>
        <w:pStyle w:val="BodyText"/>
      </w:pPr>
      <w:r>
        <w:rPr>
          <w:rFonts w:hint="eastAsia"/>
          <w:b/>
          <w:bCs/>
        </w:rPr>
        <w:t xml:space="preserve">为了向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RAM中装入程序和数据</w:t>
      </w:r>
      <w:r>
        <w:rPr>
          <w:rFonts w:hint="eastAsia"/>
        </w:rPr>
        <w:t xml:space="preserve">，检查写入是否正确，并能启动程序执行，还必须设计三个控制台操作微程序。</w:t>
      </w:r>
    </w:p>
    <w:p>
      <w:pPr>
        <w:pStyle w:val="BodyText"/>
      </w:pPr>
      <w:r>
        <w:rPr>
          <w:rFonts w:hint="eastAsia"/>
        </w:rPr>
        <w:t xml:space="preserve">1、存储器读操作（KRD）：下载实验程序后按总清除按键（CLR）后，控制台SWA、SWB为“0</w:t>
      </w:r>
      <w:r>
        <w:t xml:space="preserve"> </w:t>
      </w:r>
      <w:r>
        <w:rPr>
          <w:rFonts w:hint="eastAsia"/>
        </w:rPr>
        <w:t xml:space="preserve">0”时，可对RAM连续手动读出操作。</w:t>
      </w:r>
    </w:p>
    <w:p>
      <w:pPr>
        <w:pStyle w:val="BodyText"/>
      </w:pPr>
      <w:r>
        <w:rPr>
          <w:rFonts w:hint="eastAsia"/>
        </w:rPr>
        <w:t xml:space="preserve">2、存储器写操作（KWE）：下载实验程序后按总清除按键（CLR）后，控制台SWA、SWB为“0</w:t>
      </w:r>
      <w:r>
        <w:t xml:space="preserve"> </w:t>
      </w:r>
      <w:r>
        <w:rPr>
          <w:rFonts w:hint="eastAsia"/>
        </w:rPr>
        <w:t xml:space="preserve">1”时，可对RAM连续手动写操作。</w:t>
      </w:r>
    </w:p>
    <w:p>
      <w:pPr>
        <w:pStyle w:val="BodyText"/>
      </w:pPr>
      <w:r>
        <w:rPr>
          <w:rFonts w:hint="eastAsia"/>
        </w:rPr>
        <w:t xml:space="preserve">3、启动程序（RP）：下载实验程序后按总清除按键（CLR）后，控制台SWA、SWB为“1</w:t>
      </w:r>
      <w:r>
        <w:t xml:space="preserve"> </w:t>
      </w:r>
      <w:r>
        <w:rPr>
          <w:rFonts w:hint="eastAsia"/>
        </w:rPr>
        <w:t xml:space="preserve">1”时，即可</w:t>
      </w:r>
      <w:r>
        <w:rPr>
          <w:rFonts w:hint="eastAsia"/>
          <w:b/>
          <w:bCs/>
        </w:rPr>
        <w:t xml:space="preserve">转入到微地址“01”号“取指令”微指令</w:t>
      </w:r>
      <w:r>
        <w:rPr>
          <w:rFonts w:hint="eastAsia"/>
        </w:rPr>
        <w:t xml:space="preserve">，启动程序运行</w:t>
      </w:r>
    </w:p>
    <w:bookmarkEnd w:id="22"/>
    <w:bookmarkStart w:id="39" w:name="三实验设备"/>
    <w:p>
      <w:pPr>
        <w:pStyle w:val="Heading2"/>
      </w:pPr>
      <w:r>
        <w:rPr>
          <w:rFonts w:hint="eastAsia"/>
        </w:rPr>
        <w:t xml:space="preserve">三、实验设备</w:t>
      </w:r>
    </w:p>
    <w:p>
      <w:pPr>
        <w:pStyle w:val="FirstParagraph"/>
      </w:pPr>
      <w:r>
        <w:rPr>
          <w:rFonts w:hint="eastAsia"/>
        </w:rPr>
        <w:t xml:space="preserve">课程设计提供了一个基础的CPU平台，通过存储在rom里的24位微指令执行微代码，对数据通路，下一指令系统进行控制以达到运算和对RAM的交互能力。</w:t>
      </w:r>
    </w:p>
    <w:p>
      <w:pPr>
        <w:pStyle w:val="BodyText"/>
      </w:pPr>
      <w:r>
        <w:rPr>
          <w:rFonts w:hint="eastAsia"/>
        </w:rPr>
        <w:t xml:space="preserve">本实验设备的字长为8:</w:t>
      </w:r>
      <w:r>
        <w:t xml:space="preserve"> </w:t>
      </w:r>
      <w:r>
        <w:rPr>
          <w:rFonts w:hint="eastAsia"/>
        </w:rPr>
        <w:t xml:space="preserve">寄存器和RAM均为8bit。</w:t>
      </w:r>
    </w:p>
    <w:p>
      <w:pPr>
        <w:pStyle w:val="BodyText"/>
      </w:pPr>
      <w:r>
        <w:drawing>
          <wp:inline>
            <wp:extent cx="5334000" cy="3002105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PU%E6%95%B0%E6%8D%AE%E9%80%9A%E8%B7%AF%E6%A6%82%E5%BF%B5%E5%9B%B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微代码定义"/>
    <w:p>
      <w:pPr>
        <w:pStyle w:val="Heading4"/>
      </w:pPr>
      <w:r>
        <w:rPr>
          <w:rFonts w:hint="eastAsia"/>
          <w:b/>
          <w:bCs/>
        </w:rPr>
        <w:t xml:space="preserve">微代码定义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24~21</w:t>
            </w:r>
          </w:p>
        </w:tc>
        <w:tc>
          <w:tcPr/>
          <w:p>
            <w:pPr>
              <w:pStyle w:val="Compact"/>
            </w:pPr>
            <w:r>
              <w:t xml:space="preserve">20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  <w:tc>
          <w:tcPr/>
          <w:p>
            <w:pPr>
              <w:pStyle w:val="Compact"/>
            </w:pPr>
            <w:r>
              <w:t xml:space="preserve">18</w:t>
            </w:r>
          </w:p>
        </w:tc>
        <w:tc>
          <w:tcPr/>
          <w:p>
            <w:pPr>
              <w:pStyle w:val="Compact"/>
            </w:pPr>
            <w:r>
              <w:t xml:space="preserve">17</w:t>
            </w:r>
          </w:p>
        </w:tc>
        <w:tc>
          <w:tcPr/>
          <w:p>
            <w:pPr>
              <w:pStyle w:val="Compact"/>
            </w:pPr>
            <w:r>
              <w:t xml:space="preserve">16</w:t>
            </w:r>
          </w:p>
        </w:tc>
        <w:tc>
          <w:tcPr/>
          <w:p>
            <w:pPr>
              <w:pStyle w:val="Compact"/>
            </w:pPr>
            <w:r>
              <w:t xml:space="preserve">15~13</w:t>
            </w:r>
          </w:p>
        </w:tc>
        <w:tc>
          <w:tcPr/>
          <w:p>
            <w:pPr>
              <w:pStyle w:val="Compact"/>
            </w:pPr>
            <w:r>
              <w:t xml:space="preserve">12~10</w:t>
            </w:r>
          </w:p>
        </w:tc>
        <w:tc>
          <w:tcPr/>
          <w:p>
            <w:pPr>
              <w:pStyle w:val="Compact"/>
            </w:pPr>
            <w:r>
              <w:t xml:space="preserve">9~7</w:t>
            </w:r>
          </w:p>
        </w:tc>
        <w:tc>
          <w:tcPr/>
          <w:p>
            <w:pPr>
              <w:pStyle w:val="Compact"/>
            </w:pPr>
            <w:r>
              <w:t xml:space="preserve">6~1</w:t>
            </w:r>
          </w:p>
        </w:tc>
      </w:tr>
      <w:tr>
        <w:tc>
          <w:tcPr/>
          <w:p>
            <w:pPr>
              <w:pStyle w:val="Compact"/>
            </w:pPr>
            <w:r>
              <w:t xml:space="preserve">S3~S0</w:t>
            </w:r>
          </w:p>
        </w:tc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CN</w:t>
            </w:r>
          </w:p>
        </w:tc>
        <w:tc>
          <w:tcPr/>
          <w:p>
            <w:pPr>
              <w:pStyle w:val="Compact"/>
            </w:pPr>
            <w:r>
              <w:t xml:space="preserve">WE</w:t>
            </w:r>
          </w:p>
        </w:tc>
        <w:tc>
          <w:tcPr/>
          <w:p>
            <w:pPr>
              <w:pStyle w:val="Compact"/>
            </w:pPr>
            <w:r>
              <w:t xml:space="preserve">A9</w:t>
            </w:r>
          </w:p>
        </w:tc>
        <w:tc>
          <w:tcPr/>
          <w:p>
            <w:pPr>
              <w:pStyle w:val="Compact"/>
            </w:pPr>
            <w:r>
              <w:t xml:space="preserve">A8</w:t>
            </w:r>
          </w:p>
        </w:tc>
        <w:tc>
          <w:tcPr/>
          <w:p>
            <w:pPr>
              <w:pStyle w:val="Compact"/>
            </w:pPr>
            <w:r>
              <w:t xml:space="preserve">A</w:t>
            </w:r>
          </w:p>
        </w:tc>
        <w:tc>
          <w:tcPr/>
          <w:p>
            <w:pPr>
              <w:pStyle w:val="Compact"/>
            </w:pPr>
            <w:r>
              <w:t xml:space="preserve">B</w:t>
            </w:r>
          </w:p>
        </w:tc>
        <w:tc>
          <w:tcPr/>
          <w:p>
            <w:pPr>
              <w:pStyle w:val="Compact"/>
            </w:pPr>
            <w:r>
              <w:t xml:space="preserve">C</w:t>
            </w:r>
          </w:p>
        </w:tc>
        <w:tc>
          <w:tcPr/>
          <w:p>
            <w:pPr>
              <w:pStyle w:val="Compact"/>
            </w:pPr>
            <w:r>
              <w:t xml:space="preserve">uA5~uA0</w:t>
            </w:r>
          </w:p>
        </w:tc>
      </w:tr>
    </w:tbl>
    <w:bookmarkEnd w:id="26"/>
    <w:bookmarkStart w:id="30" w:name="s3~s0mcn指示alu选择"/>
    <w:p>
      <w:pPr>
        <w:pStyle w:val="Heading4"/>
      </w:pPr>
      <w:r>
        <w:rPr>
          <w:rFonts w:hint="eastAsia"/>
        </w:rPr>
        <w:t xml:space="preserve">S3~S0、M、CN指示ALU选择</w:t>
      </w:r>
    </w:p>
    <w:p>
      <w:pPr>
        <w:pStyle w:val="FirstParagraph"/>
      </w:pPr>
      <w:r>
        <w:rPr>
          <w:rFonts w:hint="eastAsia"/>
        </w:rPr>
        <w:t xml:space="preserve">ALU原有功能如下：</w:t>
      </w:r>
    </w:p>
    <w:p>
      <w:pPr>
        <w:pStyle w:val="BodyText"/>
      </w:pPr>
      <w:r>
        <w:drawing>
          <wp:inline>
            <wp:extent cx="5334000" cy="7207182"/>
            <wp:effectExtent b="0" l="0" r="0" t="0"/>
            <wp:docPr descr="逻辑和算术功能" title="fig:" id="28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%E9%80%BB%E8%BE%91%E5%92%8C%E7%AE%97%E6%9C%AF%E5%8A%9F%E8%83%BD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7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bookmarkEnd w:id="30"/>
    <w:bookmarkStart w:id="31" w:name="we与ram"/>
    <w:p>
      <w:pPr>
        <w:pStyle w:val="Heading4"/>
      </w:pPr>
      <w:r>
        <w:rPr>
          <w:rFonts w:hint="eastAsia"/>
        </w:rPr>
        <w:t xml:space="preserve">WE与RAM</w:t>
      </w:r>
    </w:p>
    <w:p>
      <w:pPr>
        <w:pStyle w:val="FirstParagraph"/>
      </w:pPr>
      <w:r>
        <w:rPr>
          <w:rFonts w:hint="eastAsia"/>
        </w:rPr>
        <w:t xml:space="preserve">WE指示了对RAM的读写操作选择：WE=0时允许配合A9A8=01的RAM进行读取;</w:t>
      </w:r>
      <w:r>
        <w:t xml:space="preserve"> </w:t>
      </w:r>
      <w:r>
        <w:rPr>
          <w:rFonts w:hint="eastAsia"/>
        </w:rPr>
        <w:t xml:space="preserve">WE=1时需要A9A8=00的None配合写入。</w:t>
      </w:r>
    </w:p>
    <w:bookmarkEnd w:id="31"/>
    <w:bookmarkStart w:id="32" w:name="a9a8-通路额外控制"/>
    <w:p>
      <w:pPr>
        <w:pStyle w:val="Heading4"/>
      </w:pPr>
      <w:r>
        <w:t xml:space="preserve">A9A8: </w:t>
      </w:r>
      <w:r>
        <w:rPr>
          <w:rFonts w:hint="eastAsia"/>
        </w:rPr>
        <w:t xml:space="preserve">通路额外控制</w:t>
      </w:r>
    </w:p>
    <w:p>
      <w:pPr>
        <w:pStyle w:val="FirstParagraph"/>
      </w:pPr>
      <w:r>
        <w:rPr>
          <w:rFonts w:hint="eastAsia"/>
        </w:rPr>
        <w:t xml:space="preserve">A9A8指示了系列操作，00时使得通路接受:</w:t>
      </w:r>
      <w:r>
        <w:t xml:space="preserve"> </w:t>
      </w:r>
      <w:r>
        <w:rPr>
          <w:rFonts w:hint="eastAsia"/>
        </w:rPr>
        <w:t xml:space="preserve">你在外边</w:t>
      </w:r>
      <w:r>
        <w:t xml:space="preserve"> key1,key2 </w:t>
      </w:r>
      <w:r>
        <w:rPr>
          <w:rFonts w:hint="eastAsia"/>
        </w:rPr>
        <w:t xml:space="preserve">按动的</w:t>
      </w:r>
      <w:r>
        <w:t xml:space="preserve"> </w:t>
      </w:r>
      <w:r>
        <w:rPr>
          <w:rFonts w:hint="eastAsia"/>
        </w:rPr>
        <w:t xml:space="preserve">input内容。</w:t>
      </w:r>
    </w:p>
    <w:p>
      <w:pPr>
        <w:pStyle w:val="BodyText"/>
      </w:pPr>
      <w:r>
        <w:rPr>
          <w:rFonts w:hint="eastAsia"/>
        </w:rPr>
        <w:t xml:space="preserve">01时使得通路接受RAM的读操作。</w:t>
      </w:r>
    </w:p>
    <w:p>
      <w:pPr>
        <w:pStyle w:val="BodyText"/>
      </w:pPr>
      <w:r>
        <w:rPr>
          <w:rFonts w:hint="eastAsia"/>
        </w:rPr>
        <w:t xml:space="preserve">10时使得通路向LED传递消息。</w:t>
      </w:r>
    </w:p>
    <w:p>
      <w:pPr>
        <w:pStyle w:val="BodyText"/>
      </w:pPr>
      <w:r>
        <w:rPr>
          <w:rFonts w:hint="eastAsia"/>
        </w:rPr>
        <w:t xml:space="preserve">11时无相关操作，可以配合WE=1对RAM进行写操作。</w:t>
      </w:r>
    </w:p>
    <w:bookmarkEnd w:id="32"/>
    <w:bookmarkStart w:id="33" w:name="a-输入选通信号"/>
    <w:p>
      <w:pPr>
        <w:pStyle w:val="Heading4"/>
      </w:pPr>
      <w:r>
        <w:t xml:space="preserve">A: </w:t>
      </w:r>
      <w:r>
        <w:rPr>
          <w:rFonts w:hint="eastAsia"/>
        </w:rPr>
        <w:t xml:space="preserve">输入选通信号</w:t>
      </w:r>
    </w:p>
    <w:p>
      <w:pPr>
        <w:pStyle w:val="FirstParagraph"/>
      </w:pPr>
      <w:r>
        <w:rPr>
          <w:rFonts w:hint="eastAsia"/>
        </w:rPr>
        <w:t xml:space="preserve">A指示了对通路其他部件的写入操作:</w:t>
      </w:r>
    </w:p>
    <w:p>
      <w:pPr>
        <w:pStyle w:val="BodyText"/>
      </w:pPr>
      <w:r>
        <w:rPr>
          <w:rFonts w:hint="eastAsia"/>
        </w:rPr>
        <w:t xml:space="preserve">000时无操作。</w:t>
      </w:r>
    </w:p>
    <w:p>
      <w:pPr>
        <w:pStyle w:val="BodyText"/>
      </w:pPr>
      <w:r>
        <w:rPr>
          <w:rFonts w:hint="eastAsia"/>
        </w:rPr>
        <w:t xml:space="preserve">001时允许写入通用寄存器。</w:t>
      </w:r>
    </w:p>
    <w:p>
      <w:pPr>
        <w:pStyle w:val="BodyText"/>
      </w:pPr>
      <w:r>
        <w:rPr>
          <w:rFonts w:hint="eastAsia"/>
        </w:rPr>
        <w:t xml:space="preserve">010时允许写入LDDR1，011时允许写入LDDR2</w:t>
      </w:r>
    </w:p>
    <w:p>
      <w:pPr>
        <w:pStyle w:val="BodyText"/>
      </w:pPr>
      <w:r>
        <w:rPr>
          <w:rFonts w:hint="eastAsia"/>
        </w:rPr>
        <w:t xml:space="preserve">100时允许写入IR寄存器。</w:t>
      </w:r>
    </w:p>
    <w:p>
      <w:pPr>
        <w:pStyle w:val="BodyText"/>
      </w:pPr>
      <w:r>
        <w:rPr>
          <w:rFonts w:hint="eastAsia"/>
        </w:rPr>
        <w:t xml:space="preserve">101时使得PC寄存器自增，110时允许写入AR。</w:t>
      </w:r>
    </w:p>
    <w:bookmarkEnd w:id="33"/>
    <w:bookmarkStart w:id="34" w:name="ir寄存器"/>
    <w:p>
      <w:pPr>
        <w:pStyle w:val="Heading4"/>
      </w:pPr>
      <w:r>
        <w:rPr>
          <w:rFonts w:hint="eastAsia"/>
        </w:rPr>
        <w:t xml:space="preserve">IR寄存器</w:t>
      </w:r>
    </w:p>
    <w:p>
      <w:pPr>
        <w:pStyle w:val="FirstParagraph"/>
      </w:pPr>
      <w:r>
        <w:rPr>
          <w:rFonts w:hint="eastAsia"/>
        </w:rPr>
        <w:t xml:space="preserve">IR寄存器有一些本地文档没有写明的功能:</w:t>
      </w:r>
    </w:p>
    <w:p>
      <w:pPr>
        <w:pStyle w:val="BodyText"/>
      </w:pPr>
      <w:r>
        <w:rPr>
          <w:rFonts w:hint="eastAsia"/>
        </w:rPr>
        <w:t xml:space="preserve">IR寄存器的高4位影响P1分支，后文再进行叙述。</w:t>
      </w:r>
    </w:p>
    <w:p>
      <w:pPr>
        <w:pStyle w:val="BodyText"/>
      </w:pPr>
      <w:r>
        <w:rPr>
          <w:rFonts w:hint="eastAsia"/>
        </w:rPr>
        <w:t xml:space="preserve">低4位影响寄存器选择。本文作者没有太多尝试，只试过低4位:</w:t>
      </w:r>
      <w:r>
        <w:t xml:space="preserve"> 0000, </w:t>
      </w:r>
      <w:r>
        <w:rPr>
          <w:rFonts w:hint="eastAsia"/>
        </w:rPr>
        <w:t xml:space="preserve">0101的功能，不清楚上下2位对LDRi和RS-B是否分别影响。</w:t>
      </w:r>
    </w:p>
    <w:bookmarkEnd w:id="34"/>
    <w:bookmarkStart w:id="35" w:name="b-输出选通信号"/>
    <w:p>
      <w:pPr>
        <w:pStyle w:val="Heading4"/>
      </w:pPr>
      <w:r>
        <w:t xml:space="preserve">B: </w:t>
      </w:r>
      <w:r>
        <w:rPr>
          <w:rFonts w:hint="eastAsia"/>
        </w:rPr>
        <w:t xml:space="preserve">输出选通信号</w:t>
      </w:r>
    </w:p>
    <w:p>
      <w:pPr>
        <w:pStyle w:val="FirstParagraph"/>
      </w:pPr>
      <w:r>
        <w:rPr>
          <w:rFonts w:hint="eastAsia"/>
        </w:rPr>
        <w:t xml:space="preserve">B指示了通路其他部件的读出操作:</w:t>
      </w:r>
    </w:p>
    <w:p>
      <w:pPr>
        <w:pStyle w:val="BodyText"/>
      </w:pPr>
      <w:r>
        <w:rPr>
          <w:rFonts w:hint="eastAsia"/>
        </w:rPr>
        <w:t xml:space="preserve">000时无其他操作。</w:t>
      </w:r>
    </w:p>
    <w:p>
      <w:pPr>
        <w:pStyle w:val="BodyText"/>
      </w:pPr>
      <w:r>
        <w:t xml:space="preserve">001 RS-Back </w:t>
      </w:r>
      <w:r>
        <w:rPr>
          <w:rFonts w:hint="eastAsia"/>
        </w:rPr>
        <w:t xml:space="preserve">时使得通路读取通用寄存器内容。</w:t>
      </w:r>
    </w:p>
    <w:p>
      <w:pPr>
        <w:pStyle w:val="BodyText"/>
      </w:pPr>
      <w:r>
        <w:t xml:space="preserve">101 ALU-Back </w:t>
      </w:r>
      <w:r>
        <w:rPr>
          <w:rFonts w:hint="eastAsia"/>
        </w:rPr>
        <w:t xml:space="preserve">时读取ALU输出内容。</w:t>
      </w:r>
    </w:p>
    <w:p>
      <w:pPr>
        <w:pStyle w:val="BodyText"/>
      </w:pPr>
      <w:r>
        <w:t xml:space="preserve">110 PC-Back </w:t>
      </w:r>
      <w:r>
        <w:rPr>
          <w:rFonts w:hint="eastAsia"/>
        </w:rPr>
        <w:t xml:space="preserve">时读取PC寄存器内容。</w:t>
      </w:r>
    </w:p>
    <w:bookmarkEnd w:id="35"/>
    <w:bookmarkStart w:id="36" w:name="pc寄存器"/>
    <w:p>
      <w:pPr>
        <w:pStyle w:val="Heading4"/>
      </w:pPr>
      <w:r>
        <w:rPr>
          <w:rFonts w:hint="eastAsia"/>
        </w:rPr>
        <w:t xml:space="preserve">PC寄存器</w:t>
      </w:r>
    </w:p>
    <w:p>
      <w:pPr>
        <w:pStyle w:val="FirstParagraph"/>
      </w:pPr>
      <w:r>
        <w:rPr>
          <w:rFonts w:hint="eastAsia"/>
        </w:rPr>
        <w:t xml:space="preserve">PC寄存器在这次实验里多作为开始为0，借助LDPC操作在循环分支时自增后载入AR以便读取RAM的功能。</w:t>
      </w:r>
    </w:p>
    <w:bookmarkEnd w:id="36"/>
    <w:bookmarkStart w:id="37" w:name="c-分支操作与其他"/>
    <w:p>
      <w:pPr>
        <w:pStyle w:val="Heading4"/>
      </w:pPr>
      <w:r>
        <w:t xml:space="preserve">C: </w:t>
      </w:r>
      <w:r>
        <w:rPr>
          <w:rFonts w:hint="eastAsia"/>
        </w:rPr>
        <w:t xml:space="preserve">分支操作与其他</w:t>
      </w:r>
    </w:p>
    <w:p>
      <w:pPr>
        <w:pStyle w:val="FirstParagraph"/>
      </w:pPr>
      <w:r>
        <w:rPr>
          <w:rFonts w:hint="eastAsia"/>
        </w:rPr>
        <w:t xml:space="preserve">C指示了分支操作与其他:</w:t>
      </w:r>
    </w:p>
    <w:p>
      <w:pPr>
        <w:pStyle w:val="BodyText"/>
      </w:pPr>
      <w:r>
        <w:rPr>
          <w:rFonts w:hint="eastAsia"/>
        </w:rPr>
        <w:t xml:space="preserve">000时无操作</w:t>
      </w:r>
    </w:p>
    <w:p>
      <w:pPr>
        <w:pStyle w:val="BodyText"/>
      </w:pPr>
      <w:r>
        <w:rPr>
          <w:rFonts w:hint="eastAsia"/>
        </w:rPr>
        <w:t xml:space="preserve">001时进入P(1)分支，进行1次IR寄存器的判断:</w:t>
      </w:r>
      <w:r>
        <w:t xml:space="preserve"> </w:t>
      </w:r>
      <w:r>
        <w:rPr>
          <w:rFonts w:hint="eastAsia"/>
        </w:rPr>
        <w:t xml:space="preserve">若高4位为0H，1H，2H，3H，4H，则跳转到当前指令、偏移1，2，3，4条指令进行执行。</w:t>
      </w:r>
    </w:p>
    <w:p>
      <w:pPr>
        <w:pStyle w:val="BodyText"/>
      </w:pPr>
      <w:r>
        <w:rPr>
          <w:rFonts w:hint="eastAsia"/>
        </w:rPr>
        <w:t xml:space="preserve">即:</w:t>
      </w:r>
      <w:r>
        <w:t xml:space="preserve"> </w:t>
      </w:r>
      <w:r>
        <w:rPr>
          <w:rFonts w:hint="eastAsia"/>
        </w:rPr>
        <w:t xml:space="preserve">若当前的24bit指令里C=001,</w:t>
      </w:r>
      <w:r>
        <w:t xml:space="preserve"> </w:t>
      </w:r>
      <w:r>
        <w:rPr>
          <w:rFonts w:hint="eastAsia"/>
        </w:rPr>
        <w:t xml:space="preserve">则在进入这条语句前进行一次IR的判断，然后进行跳转。若IR的高4位=0000，则执行当前指令，否则当前指令偏移了1,2,3,4位的指令（你可以在后文的图里参考，），若IR的高4位不合法（不是0H,1H,2H,3H,4H）则程序跳回地址为0的位置(重启)。</w:t>
      </w:r>
    </w:p>
    <w:p>
      <w:pPr>
        <w:pStyle w:val="BodyText"/>
      </w:pPr>
      <w:r>
        <w:rPr>
          <w:rFonts w:hint="eastAsia"/>
        </w:rPr>
        <w:t xml:space="preserve">100时进行P(4)分支，将对外部所输入的key4,key3指示进行指令的偏移跳转与执行</w:t>
      </w:r>
    </w:p>
    <w:p>
      <w:pPr>
        <w:pStyle w:val="BodyText"/>
      </w:pPr>
      <w:r>
        <w:rPr>
          <w:rFonts w:hint="eastAsia"/>
        </w:rPr>
        <w:t xml:space="preserve">101时使得通路读取AR寄存器。</w:t>
      </w:r>
    </w:p>
    <w:p>
      <w:pPr>
        <w:pStyle w:val="BodyText"/>
      </w:pPr>
      <w:r>
        <w:rPr>
          <w:rFonts w:hint="eastAsia"/>
        </w:rPr>
        <w:t xml:space="preserve">110时使得通路读取PC寄存器。</w:t>
      </w:r>
    </w:p>
    <w:bookmarkEnd w:id="37"/>
    <w:bookmarkStart w:id="38" w:name="ua-最后的6位地址指示了下一指令地址"/>
    <w:p>
      <w:pPr>
        <w:pStyle w:val="Heading4"/>
      </w:pPr>
      <w:r>
        <w:t xml:space="preserve">uA: </w:t>
      </w:r>
      <w:r>
        <w:rPr>
          <w:rFonts w:hint="eastAsia"/>
        </w:rPr>
        <w:t xml:space="preserve">最后的6位地址指示了下一指令地址。</w:t>
      </w:r>
    </w:p>
    <w:p>
      <w:pPr>
        <w:pStyle w:val="FirstParagraph"/>
      </w:pPr>
      <w:r>
        <w:rPr>
          <w:rFonts w:hint="eastAsia"/>
        </w:rPr>
        <w:t xml:space="preserve">下面给一张ABC表更清晰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15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  <w:tc>
          <w:tcPr/>
          <w:p>
            <w:pPr>
              <w:pStyle w:val="Compact"/>
            </w:pPr>
            <w:r>
              <w:t xml:space="preserve">13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选择</w:t>
            </w:r>
          </w:p>
        </w:tc>
        <w:tc>
          <w:tcPr/>
          <w:p>
            <w:pPr>
              <w:pStyle w:val="Compact"/>
            </w:pPr>
            <w:r>
              <w:t xml:space="preserve">12</w:t>
            </w:r>
          </w:p>
        </w:tc>
        <w:tc>
          <w:tcPr/>
          <w:p>
            <w:pPr>
              <w:pStyle w:val="Compact"/>
            </w:pPr>
            <w:r>
              <w:t xml:space="preserve">11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选择</w:t>
            </w:r>
          </w:p>
        </w:tc>
        <w:tc>
          <w:tcPr/>
          <w:p>
            <w:pPr>
              <w:pStyle w:val="Compact"/>
            </w:pPr>
            <w:r>
              <w:t xml:space="preserve">9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  <w:tc>
          <w:tcPr/>
          <w:p>
            <w:pPr>
              <w:pStyle w:val="Compact"/>
            </w:pPr>
            <w:r>
              <w:t xml:space="preserve">7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选择</w:t>
            </w:r>
          </w:p>
        </w:tc>
      </w:tr>
      <w:tr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LDRi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RS-B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P(1)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LDDR0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RD-B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P(2)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LDDR1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RI-B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P(3)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LDIR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299-B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P(4)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LOAD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ALU-B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LDAR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PC-B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LDPC</w:t>
            </w:r>
          </w:p>
        </w:tc>
      </w:tr>
    </w:tbl>
    <w:bookmarkEnd w:id="38"/>
    <w:bookmarkEnd w:id="39"/>
    <w:bookmarkStart w:id="75" w:name="四实验过程与设计"/>
    <w:p>
      <w:pPr>
        <w:pStyle w:val="Heading2"/>
      </w:pPr>
      <w:r>
        <w:rPr>
          <w:rFonts w:hint="eastAsia"/>
        </w:rPr>
        <w:t xml:space="preserve">四、实验过程与设计</w:t>
      </w:r>
    </w:p>
    <w:p>
      <w:pPr>
        <w:pStyle w:val="FirstParagraph"/>
      </w:pPr>
      <w:r>
        <w:rPr>
          <w:rFonts w:hint="eastAsia"/>
        </w:rPr>
        <w:t xml:space="preserve">在本次实验中，发现可以通过修改硬件程序来更简单的实现我需要的功能</w:t>
      </w:r>
      <w:r>
        <w:drawing>
          <wp:inline>
            <wp:extent cx="5334000" cy="4000500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1828fb3d7980ac739fd4e0a83b0a7ae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如上，修改功能为：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S0~S3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功能</w:t>
            </w:r>
          </w:p>
        </w:tc>
      </w:tr>
      <w:tr>
        <w:tc>
          <w:tcPr/>
          <w:p>
            <w:pPr>
              <w:pStyle w:val="Compact"/>
            </w:pPr>
            <w:r>
              <w:t xml:space="preserve">0001</w:t>
            </w:r>
          </w:p>
        </w:tc>
        <w:tc>
          <w:tcPr/>
          <w:p>
            <w:pPr>
              <w:pStyle w:val="Compact"/>
            </w:pPr>
            <w:r>
              <w:t xml:space="preserve">F[4]&lt;=DR1[0]</w:t>
            </w:r>
          </w:p>
        </w:tc>
      </w:tr>
      <w:tr>
        <w:tc>
          <w:tcPr/>
          <w:p>
            <w:pPr>
              <w:pStyle w:val="Compact"/>
            </w:pPr>
            <w:r>
              <w:t xml:space="preserve">0010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右移一位</w:t>
            </w:r>
          </w:p>
        </w:tc>
      </w:tr>
      <w:tr>
        <w:tc>
          <w:tcPr/>
          <w:p>
            <w:pPr>
              <w:pStyle w:val="Compact"/>
            </w:pPr>
            <w:r>
              <w:t xml:space="preserve">0100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读R0(DR2)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0101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写R0(DR2)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0110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减CN（没看到后面有相同功能）</w:t>
            </w:r>
          </w:p>
        </w:tc>
      </w:tr>
      <w:tr>
        <w:tc>
          <w:tcPr/>
          <w:p>
            <w:pPr>
              <w:pStyle w:val="Compact"/>
            </w:pPr>
            <w:r>
              <w:t xml:space="preserve">0111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输出80H</w:t>
            </w:r>
          </w:p>
        </w:tc>
      </w:tr>
    </w:tbl>
    <w:bookmarkStart w:id="49" w:name="整体思路"/>
    <w:p>
      <w:pPr>
        <w:pStyle w:val="Heading3"/>
      </w:pPr>
      <w:r>
        <w:rPr>
          <w:rFonts w:hint="eastAsia"/>
        </w:rPr>
        <w:t xml:space="preserve">整体思路</w:t>
      </w:r>
    </w:p>
    <w:p>
      <w:pPr>
        <w:pStyle w:val="FirstParagraph"/>
      </w:pPr>
      <w:r>
        <w:rPr>
          <w:rFonts w:hint="eastAsia"/>
        </w:rPr>
        <w:t xml:space="preserve">在设计之初，我希望我设计的CPU能在执行基本功能的同时，实现一些数学上的功能。于是，我将目光聚集在</w:t>
      </w:r>
    </w:p>
    <w:p>
      <w:pPr>
        <w:pStyle w:val="BodyText"/>
      </w:pPr>
      <w:r>
        <w:drawing>
          <wp:inline>
            <wp:extent cx="2136161" cy="683878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61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这个简单且有趣的方程上，我希望能设计一条指令，让CPU直接完成一次</w:t>
      </w:r>
      <w:r>
        <w:drawing>
          <wp:inline>
            <wp:extent cx="353465" cy="207468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的计算。另外，我还需要配套的栈指令，用来将结果保存在RAM里，方便后续查询。</w:t>
      </w:r>
    </w:p>
    <w:bookmarkEnd w:id="49"/>
    <w:bookmarkStart w:id="54" w:name="功能细分"/>
    <w:p>
      <w:pPr>
        <w:pStyle w:val="Heading3"/>
      </w:pPr>
      <w:r>
        <w:rPr>
          <w:rFonts w:hint="eastAsia"/>
        </w:rPr>
        <w:t xml:space="preserve">功能细分</w:t>
      </w:r>
    </w:p>
    <w:p>
      <w:pPr>
        <w:pStyle w:val="FirstParagraph"/>
      </w:pPr>
      <w:r>
        <w:rPr>
          <w:rFonts w:hint="eastAsia"/>
        </w:rPr>
        <w:t xml:space="preserve">为实现功能</w:t>
      </w:r>
      <w:r>
        <w:drawing>
          <wp:inline>
            <wp:extent cx="353465" cy="207468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和栈操作，指令操作需要细分为如下几个单元分别完成：</w:t>
      </w:r>
    </w:p>
    <w:p>
      <w:pPr>
        <w:pStyle w:val="BodyText"/>
      </w:pPr>
      <w:r>
        <w:drawing>
          <wp:inline>
            <wp:extent cx="353465" cy="207468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：1.判断R0奇偶性，并且根据奇偶性跳转不同分支；</w:t>
      </w:r>
    </w:p>
    <w:p>
      <w:pPr>
        <w:pStyle w:val="BodyText"/>
      </w:pPr>
      <w:r>
        <w:t xml:space="preserve"> </w:t>
      </w:r>
      <w:r>
        <w:rPr>
          <w:rFonts w:hint="eastAsia"/>
        </w:rPr>
        <w:t xml:space="preserve">2.x/2，即右移操作；</w:t>
      </w:r>
    </w:p>
    <w:p>
      <w:pPr>
        <w:pStyle w:val="BodyText"/>
      </w:pPr>
      <w:r>
        <w:t xml:space="preserve"> </w:t>
      </w:r>
      <w:r>
        <w:t xml:space="preserve">3.x+1。</w:t>
      </w:r>
    </w:p>
    <w:p>
      <w:pPr>
        <w:pStyle w:val="BodyText"/>
      </w:pPr>
      <w:r>
        <w:rPr>
          <w:rFonts w:hint="eastAsia"/>
        </w:rPr>
        <w:t xml:space="preserve">栈操作：1.出入栈；</w:t>
      </w:r>
    </w:p>
    <w:p>
      <w:pPr>
        <w:pStyle w:val="BodyText"/>
      </w:pPr>
      <w:r>
        <w:t xml:space="preserve"> </w:t>
      </w:r>
      <w:r>
        <w:rPr>
          <w:rFonts w:hint="eastAsia"/>
        </w:rPr>
        <w:t xml:space="preserve">2.初始化栈指针。</w:t>
      </w:r>
    </w:p>
    <w:bookmarkEnd w:id="54"/>
    <w:bookmarkStart w:id="74" w:name="功能实现"/>
    <w:p>
      <w:pPr>
        <w:pStyle w:val="Heading3"/>
      </w:pPr>
      <w:r>
        <w:rPr>
          <w:rFonts w:hint="eastAsia"/>
        </w:rPr>
        <w:t xml:space="preserve">功能实现</w:t>
      </w:r>
    </w:p>
    <w:bookmarkStart w:id="60" w:name="判断奇偶性"/>
    <w:p>
      <w:pPr>
        <w:pStyle w:val="Heading4"/>
      </w:pPr>
      <w:r>
        <w:rPr>
          <w:rFonts w:hint="eastAsia"/>
          <w:b/>
          <w:bCs/>
        </w:rPr>
        <w:t xml:space="preserve">判断奇偶性</w:t>
      </w:r>
    </w:p>
    <w:p>
      <w:pPr>
        <w:pStyle w:val="FirstParagraph"/>
      </w:pPr>
      <w:r>
        <w:t xml:space="preserve"> </w:t>
      </w:r>
      <w:r>
        <w:rPr>
          <w:rFonts w:hint="eastAsia"/>
        </w:rPr>
        <w:t xml:space="preserve">由于CPU限制，我们不能直接进行if判断。常见的解决方式是，令PC加上R0的尾数，这样，当R0为偶数时，PC+0无事发生，CPU继续执行RAM中的下一条指令；</w:t>
      </w:r>
    </w:p>
    <w:p>
      <w:pPr>
        <w:pStyle w:val="BodyText"/>
      </w:pPr>
      <w:r>
        <w:rPr>
          <w:rFonts w:hint="eastAsia"/>
        </w:rPr>
        <w:t xml:space="preserve">当R0为奇数时，PC+1，跳过了RAM中下一条指令。这样就实现了RAM层面的if操作。这种方式的优势是ROM操作简单，缺点是if后只能固定加载不带地址的指</w:t>
      </w:r>
    </w:p>
    <w:p>
      <w:pPr>
        <w:pStyle w:val="BodyText"/>
      </w:pPr>
      <w:r>
        <w:rPr>
          <w:rFonts w:hint="eastAsia"/>
        </w:rPr>
        <w:t xml:space="preserve">令。</w:t>
      </w:r>
    </w:p>
    <w:p>
      <w:pPr>
        <w:pStyle w:val="BodyText"/>
      </w:pPr>
      <w:r>
        <w:rPr>
          <w:rFonts w:hint="eastAsia"/>
        </w:rPr>
        <w:t xml:space="preserve">而我希望这条指令可以在实现判断的同时自动跳转并执行后续操作，能够被一条指令完成，所以我的设计如下：</w:t>
      </w:r>
    </w:p>
    <w:p>
      <w:pPr>
        <w:pStyle w:val="BodyText"/>
      </w:pPr>
      <w:r>
        <w:t xml:space="preserve">① </w:t>
      </w:r>
      <w:r>
        <w:rPr>
          <w:rFonts w:hint="eastAsia"/>
        </w:rPr>
        <w:t xml:space="preserve">对待判断数R0进行取尾操作；</w:t>
      </w:r>
    </w:p>
    <w:p>
      <w:pPr>
        <w:pStyle w:val="BodyText"/>
      </w:pPr>
      <w:r>
        <w:t xml:space="preserve">② </w:t>
      </w:r>
      <w:r>
        <w:rPr>
          <w:rFonts w:hint="eastAsia"/>
        </w:rPr>
        <w:t xml:space="preserve">将结果左移四位；</w:t>
      </w:r>
    </w:p>
    <w:p>
      <w:pPr>
        <w:pStyle w:val="BodyText"/>
      </w:pPr>
      <w:r>
        <w:t xml:space="preserve">③ </w:t>
      </w:r>
      <w:r>
        <w:rPr>
          <w:rFonts w:hint="eastAsia"/>
        </w:rPr>
        <w:t xml:space="preserve">将结果和原指令相加，输入IR。</w:t>
      </w:r>
    </w:p>
    <w:p>
      <w:pPr>
        <w:pStyle w:val="BodyText"/>
      </w:pPr>
      <w:r>
        <w:rPr>
          <w:rFonts w:hint="eastAsia"/>
        </w:rPr>
        <w:t xml:space="preserve">通过修改IR高四位的值，便可以在指令运行过程中插入一次P1判断，并根据奇偶性进行跳转。这样一来，我们既可以通过Fx指令自动完成一次</w:t>
      </w:r>
      <w:r>
        <w:drawing>
          <wp:inline>
            <wp:extent cx="353465" cy="207468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函数计算</w:t>
      </w:r>
    </w:p>
    <w:p>
      <w:pPr>
        <w:pStyle w:val="BodyText"/>
      </w:pPr>
      <w:r>
        <w:rPr>
          <w:rFonts w:hint="eastAsia"/>
        </w:rPr>
        <w:t xml:space="preserve">（包括判断和右移/自增)，也可以直接调用右移和自增指令，利用指令嵌套的方式，提高了灵活性，便捷性。</w:t>
      </w:r>
    </w:p>
    <w:p>
      <w:pPr>
        <w:pStyle w:val="BodyText"/>
      </w:pPr>
      <w:r>
        <w:rPr>
          <w:rFonts w:hint="eastAsia"/>
        </w:rPr>
        <w:t xml:space="preserve">具体流程见下图：</w:t>
      </w:r>
    </w:p>
    <w:p>
      <w:pPr>
        <w:pStyle w:val="BodyText"/>
      </w:pPr>
      <w:r>
        <w:drawing>
          <wp:inline>
            <wp:extent cx="1287780" cy="293370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6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rFonts w:hint="eastAsia"/>
        </w:rPr>
        <w:t xml:space="preserve">这里04地址的018048就是实现If跳转的核心，这条操作本身模拟指令00H进行P1跳转，如果R0为偶数，IR的值不会改变，依然根据00H跳转至10地址，执行右移</w:t>
      </w:r>
    </w:p>
    <w:p>
      <w:pPr>
        <w:pStyle w:val="BodyText"/>
      </w:pPr>
      <w:r>
        <w:rPr>
          <w:rFonts w:hint="eastAsia"/>
        </w:rPr>
        <w:t xml:space="preserve">操作；如果R0为奇数，IR则会加上10H，P1变成根据10H跳转至10H地址，执行自增操作。</w:t>
      </w:r>
    </w:p>
    <w:p>
      <w:pPr>
        <w:pStyle w:val="BodyText"/>
      </w:pPr>
      <w:r>
        <w:rPr>
          <w:rFonts w:hint="eastAsia"/>
        </w:rPr>
        <w:t xml:space="preserve">如此，便实现了FX操作的自动判断和跳转运算。</w:t>
      </w:r>
    </w:p>
    <w:bookmarkEnd w:id="60"/>
    <w:bookmarkStart w:id="64" w:name="出入栈"/>
    <w:p>
      <w:pPr>
        <w:pStyle w:val="Heading4"/>
      </w:pPr>
      <w:r>
        <w:rPr>
          <w:rFonts w:hint="eastAsia"/>
          <w:b/>
          <w:bCs/>
        </w:rPr>
        <w:t xml:space="preserve">出入栈</w:t>
      </w:r>
    </w:p>
    <w:p>
      <w:pPr>
        <w:pStyle w:val="FirstParagraph"/>
      </w:pPr>
      <w:r>
        <w:rPr>
          <w:rFonts w:hint="eastAsia"/>
        </w:rPr>
        <w:t xml:space="preserve">栈操作也存在两种实现方式，直接在出入栈指令后附加栈地址，或者在CPU内部建立栈指针，自动完成栈指针维护。明显，前者需要知道当前栈指针才能进行操</w:t>
      </w:r>
    </w:p>
    <w:p>
      <w:pPr>
        <w:pStyle w:val="BodyText"/>
      </w:pPr>
      <w:r>
        <w:rPr>
          <w:rFonts w:hint="eastAsia"/>
        </w:rPr>
        <w:t xml:space="preserve">作，违背了栈道本质。而后者存在实现上的问题。</w:t>
      </w:r>
    </w:p>
    <w:p>
      <w:pPr>
        <w:pStyle w:val="BodyText"/>
      </w:pPr>
      <w:r>
        <w:t xml:space="preserve"> </w:t>
      </w:r>
      <w:r>
        <w:rPr>
          <w:rFonts w:hint="eastAsia"/>
        </w:rPr>
        <w:t xml:space="preserve">这里设计R1为栈指针，希望通过指令实现出入栈操作。在设计过程中发现，在出入栈时，既需要读写R0（数据），又需要读写R1（指针）。具体流程如下：</w:t>
      </w:r>
    </w:p>
    <w:p>
      <w:pPr>
        <w:pStyle w:val="BodyText"/>
      </w:pPr>
      <w:r>
        <w:rPr>
          <w:rFonts w:hint="eastAsia"/>
        </w:rPr>
        <w:t xml:space="preserve">入栈：R1-&gt;AR；</w:t>
      </w:r>
      <w:r>
        <w:t xml:space="preserve"> R0-&gt;RAM; R1-&gt;ALU; ALU(R1+1)-&gt;R1;</w:t>
      </w:r>
    </w:p>
    <w:p>
      <w:pPr>
        <w:pStyle w:val="BodyText"/>
      </w:pPr>
      <w:r>
        <w:rPr>
          <w:rFonts w:hint="eastAsia"/>
        </w:rPr>
        <w:t xml:space="preserve">出栈：R1-&gt;ALU;</w:t>
      </w:r>
      <w:r>
        <w:t xml:space="preserve"> ALU(R1-1)-&gt;R1; </w:t>
      </w:r>
      <w:r>
        <w:rPr>
          <w:rFonts w:hint="eastAsia"/>
        </w:rPr>
        <w:t xml:space="preserve">R1-&gt;AR；</w:t>
      </w:r>
      <w:r>
        <w:t xml:space="preserve"> RAM -&gt; </w:t>
      </w:r>
      <w:r>
        <w:rPr>
          <w:rFonts w:hint="eastAsia"/>
        </w:rPr>
        <w:t xml:space="preserve">R0；</w:t>
      </w:r>
    </w:p>
    <w:p>
      <w:pPr>
        <w:pStyle w:val="BodyText"/>
      </w:pPr>
      <w:r>
        <w:rPr>
          <w:rFonts w:hint="eastAsia"/>
        </w:rPr>
        <w:t xml:space="preserve">然而根据指令规则，只能有一个源寄存器和一个目的寄存器，无法满足操作要求。</w:t>
      </w:r>
    </w:p>
    <w:p>
      <w:pPr>
        <w:pStyle w:val="BodyText"/>
      </w:pPr>
      <w:r>
        <w:rPr>
          <w:rFonts w:hint="eastAsia"/>
        </w:rPr>
        <w:t xml:space="preserve">简单的办法是将出入栈和栈指针维护（递增递减）分离，每次出入栈手动改变栈指针的值。这样做依旧是设计简单，操作繁琐。</w:t>
      </w:r>
    </w:p>
    <w:p>
      <w:pPr>
        <w:pStyle w:val="BodyText"/>
      </w:pPr>
      <w:r>
        <w:rPr>
          <w:rFonts w:hint="eastAsia"/>
        </w:rPr>
        <w:t xml:space="preserve">我的办法是通过ALU自动修改源/目的寄存器，实现单个指令完成出入栈的目标，具体如下：</w:t>
      </w:r>
    </w:p>
    <w:p>
      <w:pPr>
        <w:pStyle w:val="BodyText"/>
      </w:pPr>
      <w:r>
        <w:rPr>
          <w:rFonts w:hint="eastAsia"/>
        </w:rPr>
        <w:t xml:space="preserve">入栈：①将R1导出到AR和DR1中暂存；</w:t>
      </w:r>
    </w:p>
    <w:p>
      <w:pPr>
        <w:pStyle w:val="BodyText"/>
      </w:pPr>
      <w:r>
        <w:t xml:space="preserve">② </w:t>
      </w:r>
      <w:r>
        <w:rPr>
          <w:rFonts w:hint="eastAsia"/>
        </w:rPr>
        <w:t xml:space="preserve">用ALU修改指令的源寄存器地址，从访问R1改为R0；</w:t>
      </w:r>
    </w:p>
    <w:p>
      <w:pPr>
        <w:pStyle w:val="BodyText"/>
      </w:pPr>
      <w:r>
        <w:t xml:space="preserve">③ </w:t>
      </w:r>
      <w:r>
        <w:rPr>
          <w:rFonts w:hint="eastAsia"/>
        </w:rPr>
        <w:t xml:space="preserve">这样就能将R0的值导入到RAM，实现入栈；</w:t>
      </w:r>
    </w:p>
    <w:p>
      <w:pPr>
        <w:pStyle w:val="BodyText"/>
      </w:pPr>
      <w:r>
        <w:t xml:space="preserve">④ </w:t>
      </w:r>
      <w:r>
        <w:rPr>
          <w:rFonts w:hint="eastAsia"/>
        </w:rPr>
        <w:t xml:space="preserve">最后把R1+1写回R1。</w:t>
      </w:r>
    </w:p>
    <w:p>
      <w:pPr>
        <w:pStyle w:val="BodyText"/>
      </w:pPr>
      <w:r>
        <w:rPr>
          <w:rFonts w:hint="eastAsia"/>
        </w:rPr>
        <w:t xml:space="preserve">出栈过程类似，具体参见流程图如下：</w:t>
      </w:r>
    </w:p>
    <w:p>
      <w:pPr>
        <w:pStyle w:val="BodyText"/>
      </w:pPr>
      <w:r>
        <w:drawing>
          <wp:inline>
            <wp:extent cx="2011680" cy="2987040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8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bookmarkEnd w:id="64"/>
    <w:bookmarkStart w:id="73" w:name="初始化指令"/>
    <w:p>
      <w:pPr>
        <w:pStyle w:val="Heading4"/>
      </w:pPr>
      <w:r>
        <w:rPr>
          <w:rFonts w:hint="eastAsia"/>
          <w:b/>
          <w:bCs/>
        </w:rPr>
        <w:t xml:space="preserve">初始化指令</w:t>
      </w:r>
    </w:p>
    <w:p>
      <w:pPr>
        <w:pStyle w:val="FirstParagraph"/>
      </w:pPr>
      <w:r>
        <w:rPr>
          <w:rFonts w:hint="eastAsia"/>
        </w:rPr>
        <w:t xml:space="preserve">由于栈操作的过程是完全自动的，所以需要初始化栈底指针，这里通过ALU直接生成80H，赋值给R1，实现栈指针初始化。</w:t>
      </w:r>
    </w:p>
    <w:p>
      <w:pPr>
        <w:pStyle w:val="BodyText"/>
      </w:pPr>
      <w:r>
        <w:rPr>
          <w:rFonts w:hint="eastAsia"/>
        </w:rPr>
        <w:t xml:space="preserve">考虑到实际使用该CPU进行</w:t>
      </w:r>
      <w:r>
        <w:drawing>
          <wp:inline>
            <wp:extent cx="353465" cy="207468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clip_image00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推演时，往往对输入的单个数据进行反复执行，此处直接将IN操作整合在初始化操作之后，并直接入栈。但是考虑到通用性，这</w:t>
      </w:r>
    </w:p>
    <w:p>
      <w:pPr>
        <w:pStyle w:val="BodyText"/>
      </w:pPr>
      <w:r>
        <w:rPr>
          <w:rFonts w:hint="eastAsia"/>
        </w:rPr>
        <w:t xml:space="preserve">里应该分开设计，这一部分在报告末尾反思总结部分具体表述。</w:t>
      </w:r>
    </w:p>
    <w:p>
      <w:pPr>
        <w:pStyle w:val="BodyText"/>
      </w:pPr>
      <w:r>
        <w:rPr>
          <w:rFonts w:hint="eastAsia"/>
          <w:b/>
          <w:bCs/>
        </w:rPr>
        <w:t xml:space="preserve">总流程图如下：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23ec3fdac56949d91e42e5fa010706b0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920556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%E7%8E%8B%E8%88%92%E8%B4%A4\Desktop\%E6%96%87%E4%BB%B6\%E5%AD%A6%E4%B9%A0\%E8%AF%BE%E7%A8%8B\%E8%AE%A1%E7%BB%84\%E8%AE%A1%E7%BB%84%E8%AF%BE%E8%AE%BE%E8%B5%84%E6%96%99\%E8%A5%BF%E7%94%B5%E8%AE%A1%E7%BB%84%E8%AF%BE%E8%AE%BE%E2%80%94%E2%80%94%E5%9F%BA%E6%9C%AC%E6%A8%A1%E5%9E%8B%E6%9C%BA.assets\3657623b11ef17c7866b2028a677e0fa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End w:id="74"/>
    <w:bookmarkEnd w:id="75"/>
    <w:bookmarkStart w:id="76" w:name="五反思与总结"/>
    <w:p>
      <w:pPr>
        <w:pStyle w:val="Heading2"/>
      </w:pPr>
      <w:r>
        <w:rPr>
          <w:rFonts w:hint="eastAsia"/>
          <w:b/>
          <w:bCs/>
        </w:rPr>
        <w:t xml:space="preserve">五、反思与总结</w:t>
      </w:r>
    </w:p>
    <w:p>
      <w:pPr>
        <w:pStyle w:val="FirstParagraph"/>
      </w:pPr>
      <w:r>
        <w:rPr>
          <w:rFonts w:hint="eastAsia"/>
        </w:rPr>
        <w:t xml:space="preserve">在设计之初，考虑到操作的简便性，将重置栈指针和总线输入数据的操作整合为单个SE操作。这样设计是为了演示时可以更快速的进入设计核心（方程f（x））的演示。但是作为一台计算机，这样的设计缺乏通用性和复用性。应当将流程图中的SE操作拆分为重置栈指针R1的RE操作，和总线输入IN操作两部分。若要完成上述改动，可以令指令55H改为RE操作，保留ROM地址15中的数据不变。新增指令60H为IN操作，ROM地址使用16。在此改动下，初始化过程需要改为进行RE，IN，WR三个指令。</w:t>
      </w:r>
    </w:p>
    <w:bookmarkEnd w:id="76"/>
    <w:bookmarkStart w:id="77" w:name="rom表微指令设计"/>
    <w:p>
      <w:pPr>
        <w:pStyle w:val="Heading2"/>
      </w:pPr>
      <w:r>
        <w:rPr>
          <w:rFonts w:hint="eastAsia"/>
        </w:rPr>
        <w:t xml:space="preserve">ROM表（微指令设计）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地8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地H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微指令</w:t>
            </w:r>
          </w:p>
        </w:tc>
        <w:tc>
          <w:tcPr/>
          <w:p>
            <w:pPr>
              <w:pStyle w:val="Compact"/>
            </w:pPr>
            <w:r>
              <w:t xml:space="preserve">S3210</w:t>
            </w:r>
          </w:p>
        </w:tc>
        <w:tc>
          <w:tcPr/>
          <w:p>
            <w:pPr>
              <w:pStyle w:val="Compact"/>
            </w:pPr>
            <w:r>
              <w:t xml:space="preserve">M CN W A98</w:t>
            </w:r>
          </w:p>
        </w:tc>
        <w:tc>
          <w:tcPr/>
          <w:p>
            <w:pPr>
              <w:pStyle w:val="Compact"/>
            </w:pPr>
            <w:r>
              <w:t xml:space="preserve">A</w:t>
            </w:r>
          </w:p>
        </w:tc>
        <w:tc>
          <w:tcPr/>
          <w:p>
            <w:pPr>
              <w:pStyle w:val="Compact"/>
            </w:pPr>
            <w:r>
              <w:t xml:space="preserve">B</w:t>
            </w:r>
          </w:p>
        </w:tc>
        <w:tc>
          <w:tcPr/>
          <w:p>
            <w:pPr>
              <w:pStyle w:val="Compact"/>
            </w:pPr>
            <w:r>
              <w:t xml:space="preserve">C</w:t>
            </w:r>
          </w:p>
        </w:tc>
        <w:tc>
          <w:tcPr/>
          <w:p>
            <w:pPr>
              <w:pStyle w:val="Compact"/>
            </w:pPr>
            <w:r>
              <w:t xml:space="preserve">(8)UA50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功能</w:t>
            </w:r>
          </w:p>
        </w:tc>
      </w:tr>
      <w:tr>
        <w:tc>
          <w:tcPr/>
          <w:p>
            <w:pPr>
              <w:pStyle w:val="Compact"/>
            </w:pPr>
            <w:r>
              <w:t xml:space="preserve">00</w:t>
            </w:r>
          </w:p>
        </w:tc>
        <w:tc>
          <w:tcPr/>
          <w:p>
            <w:pPr>
              <w:pStyle w:val="Compact"/>
            </w:pPr>
            <w:r>
              <w:t xml:space="preserve">00</w:t>
            </w:r>
          </w:p>
        </w:tc>
        <w:tc>
          <w:tcPr/>
          <w:p>
            <w:pPr>
              <w:pStyle w:val="Compact"/>
            </w:pPr>
            <w:r>
              <w:t xml:space="preserve">01ED82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110</w:t>
            </w:r>
          </w:p>
        </w:tc>
        <w:tc>
          <w:tcPr/>
          <w:p>
            <w:pPr>
              <w:pStyle w:val="Compact"/>
            </w:pPr>
            <w:r>
              <w:t xml:space="preserve">11 0</w:t>
            </w:r>
          </w:p>
        </w:tc>
        <w:tc>
          <w:tcPr/>
          <w:p>
            <w:pPr>
              <w:pStyle w:val="Compact"/>
            </w:pPr>
            <w:r>
              <w:t xml:space="preserve">110</w:t>
            </w:r>
          </w:p>
        </w:tc>
        <w:tc>
          <w:tcPr/>
          <w:p>
            <w:pPr>
              <w:pStyle w:val="Compact"/>
            </w:pPr>
            <w:r>
              <w:t xml:space="preserve">(02)00 0010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02</w:t>
            </w:r>
          </w:p>
        </w:tc>
        <w:tc>
          <w:tcPr/>
          <w:p>
            <w:pPr>
              <w:pStyle w:val="Compact"/>
            </w:pPr>
            <w:r>
              <w:t xml:space="preserve">02</w:t>
            </w:r>
          </w:p>
        </w:tc>
        <w:tc>
          <w:tcPr/>
          <w:p>
            <w:pPr>
              <w:pStyle w:val="Compact"/>
            </w:pPr>
            <w:r>
              <w:t xml:space="preserve">00C048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0000 1</w:t>
            </w:r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(10)00 1000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</w:t>
            </w:r>
          </w:p>
        </w:tc>
        <w:tc>
          <w:tcPr/>
          <w:p>
            <w:pPr>
              <w:pStyle w:val="Compact"/>
            </w:pPr>
            <w:r>
              <w:t xml:space="preserve">08</w:t>
            </w:r>
          </w:p>
        </w:tc>
        <w:tc>
          <w:tcPr/>
          <w:p>
            <w:pPr>
              <w:pStyle w:val="Compact"/>
            </w:pPr>
            <w:r>
              <w:t xml:space="preserve">01A20F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0 00</w:t>
            </w:r>
          </w:p>
        </w:tc>
        <w:tc>
          <w:tcPr/>
          <w:p>
            <w:pPr>
              <w:pStyle w:val="Compact"/>
            </w:pPr>
            <w:r>
              <w:t xml:space="preserve">(17)00 1111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除二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</w:t>
            </w:r>
          </w:p>
        </w:tc>
        <w:tc>
          <w:tcPr/>
          <w:p>
            <w:pPr>
              <w:pStyle w:val="Compact"/>
            </w:pPr>
            <w:r>
              <w:t xml:space="preserve">0F</w:t>
            </w:r>
          </w:p>
        </w:tc>
        <w:tc>
          <w:tcPr/>
          <w:p>
            <w:pPr>
              <w:pStyle w:val="Compact"/>
            </w:pPr>
            <w:r>
              <w:t xml:space="preserve">219A00</w:t>
            </w:r>
          </w:p>
        </w:tc>
        <w:tc>
          <w:tcPr/>
          <w:p>
            <w:pPr>
              <w:pStyle w:val="Compact"/>
            </w:pPr>
            <w:r>
              <w:t xml:space="preserve">0010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(00)00 0000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11</w:t>
            </w:r>
          </w:p>
        </w:tc>
        <w:tc>
          <w:tcPr/>
          <w:p>
            <w:pPr>
              <w:pStyle w:val="Compact"/>
            </w:pPr>
            <w:r>
              <w:t xml:space="preserve">09</w:t>
            </w:r>
          </w:p>
        </w:tc>
        <w:tc>
          <w:tcPr/>
          <w:p>
            <w:pPr>
              <w:pStyle w:val="Compact"/>
            </w:pPr>
            <w:r>
              <w:t xml:space="preserve">01A212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0 00</w:t>
            </w:r>
          </w:p>
        </w:tc>
        <w:tc>
          <w:tcPr/>
          <w:p>
            <w:pPr>
              <w:pStyle w:val="Compact"/>
            </w:pPr>
            <w:r>
              <w:t xml:space="preserve">(22)01 0010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加1</w:t>
            </w:r>
          </w:p>
        </w:tc>
      </w:tr>
      <w:tr>
        <w:tc>
          <w:tcPr/>
          <w:p>
            <w:pPr>
              <w:pStyle w:val="Compact"/>
            </w:pPr>
            <w:r>
              <w:t xml:space="preserve">22</w:t>
            </w:r>
          </w:p>
        </w:tc>
        <w:tc>
          <w:tcPr/>
          <w:p>
            <w:pPr>
              <w:pStyle w:val="Compact"/>
            </w:pPr>
            <w:r>
              <w:t xml:space="preserve">12</w:t>
            </w:r>
          </w:p>
        </w:tc>
        <w:tc>
          <w:tcPr/>
          <w:p>
            <w:pPr>
              <w:pStyle w:val="Compact"/>
            </w:pPr>
            <w:r>
              <w:t xml:space="preserve">059A00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0101 1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(00)00 0000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12</w:t>
            </w:r>
          </w:p>
        </w:tc>
        <w:tc>
          <w:tcPr/>
          <w:p>
            <w:pPr>
              <w:pStyle w:val="Compact"/>
            </w:pPr>
            <w:r>
              <w:t xml:space="preserve">0A</w:t>
            </w:r>
          </w:p>
        </w:tc>
        <w:tc>
          <w:tcPr/>
          <w:p>
            <w:pPr>
              <w:pStyle w:val="Compact"/>
            </w:pPr>
            <w:r>
              <w:t xml:space="preserve">01A203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0 00</w:t>
            </w:r>
          </w:p>
        </w:tc>
        <w:tc>
          <w:tcPr/>
          <w:p>
            <w:pPr>
              <w:pStyle w:val="Compact"/>
            </w:pPr>
            <w:r>
              <w:t xml:space="preserve">(03)00 0011</w:t>
            </w:r>
          </w:p>
        </w:tc>
        <w:tc>
          <w:tcPr/>
          <w:p>
            <w:pPr>
              <w:pStyle w:val="Compact"/>
            </w:pPr>
            <w:r>
              <w:t xml:space="preserve">IF</w:t>
            </w:r>
          </w:p>
        </w:tc>
      </w:tr>
      <w:tr>
        <w:tc>
          <w:tcPr/>
          <w:p>
            <w:pPr>
              <w:pStyle w:val="Compact"/>
            </w:pPr>
            <w:r>
              <w:t xml:space="preserve">03</w:t>
            </w:r>
          </w:p>
        </w:tc>
        <w:tc>
          <w:tcPr/>
          <w:p>
            <w:pPr>
              <w:pStyle w:val="Compact"/>
            </w:pPr>
            <w:r>
              <w:t xml:space="preserve">03</w:t>
            </w:r>
          </w:p>
        </w:tc>
        <w:tc>
          <w:tcPr/>
          <w:p>
            <w:pPr>
              <w:pStyle w:val="Compact"/>
            </w:pPr>
            <w:r>
              <w:t xml:space="preserve">11CA04</w:t>
            </w:r>
          </w:p>
        </w:tc>
        <w:tc>
          <w:tcPr/>
          <w:p>
            <w:pPr>
              <w:pStyle w:val="Compact"/>
            </w:pPr>
            <w:r>
              <w:t xml:space="preserve">0001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(04)00 0100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逻辑-&gt;IR</w:t>
            </w:r>
          </w:p>
        </w:tc>
      </w:tr>
      <w:tr>
        <w:tc>
          <w:tcPr/>
          <w:p>
            <w:pPr>
              <w:pStyle w:val="Compact"/>
            </w:pPr>
            <w:r>
              <w:t xml:space="preserve">04</w:t>
            </w:r>
          </w:p>
        </w:tc>
        <w:tc>
          <w:tcPr/>
          <w:p>
            <w:pPr>
              <w:pStyle w:val="Compact"/>
            </w:pPr>
            <w:r>
              <w:t xml:space="preserve">04</w:t>
            </w:r>
          </w:p>
        </w:tc>
        <w:tc>
          <w:tcPr/>
          <w:p>
            <w:pPr>
              <w:pStyle w:val="Compact"/>
            </w:pPr>
            <w:r>
              <w:t xml:space="preserve">018048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0 01</w:t>
            </w:r>
          </w:p>
        </w:tc>
        <w:tc>
          <w:tcPr/>
          <w:p>
            <w:pPr>
              <w:pStyle w:val="Compact"/>
            </w:pPr>
            <w:r>
              <w:t xml:space="preserve">(10)00 1000</w:t>
            </w:r>
          </w:p>
        </w:tc>
        <w:tc>
          <w:tcPr/>
          <w:p>
            <w:pPr>
              <w:pStyle w:val="Compact"/>
            </w:pPr>
            <w:r>
              <w:t xml:space="preserve">P1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13</w:t>
            </w:r>
          </w:p>
        </w:tc>
        <w:tc>
          <w:tcPr/>
          <w:p>
            <w:pPr>
              <w:pStyle w:val="Compact"/>
            </w:pPr>
            <w:r>
              <w:t xml:space="preserve">1A</w:t>
            </w:r>
          </w:p>
        </w:tc>
        <w:tc>
          <w:tcPr/>
          <w:p>
            <w:pPr>
              <w:pStyle w:val="Compact"/>
            </w:pPr>
            <w:r>
              <w:t xml:space="preserve">00B006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0000 1</w:t>
            </w:r>
          </w:p>
        </w:tc>
        <w:tc>
          <w:tcPr/>
          <w:p>
            <w:pPr>
              <w:pStyle w:val="Compact"/>
            </w:pPr>
            <w:r>
              <w:t xml:space="preserve">011</w:t>
            </w:r>
          </w:p>
        </w:tc>
        <w:tc>
          <w:tcPr/>
          <w:p>
            <w:pPr>
              <w:pStyle w:val="Compact"/>
            </w:pPr>
            <w:r>
              <w:t xml:space="preserve">00 0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(06)00 0110</w:t>
            </w:r>
          </w:p>
        </w:tc>
        <w:tc>
          <w:tcPr/>
          <w:p>
            <w:pPr>
              <w:pStyle w:val="Compact"/>
            </w:pPr>
            <w:r>
              <w:t xml:space="preserve">RAM-&gt;DR2</w:t>
            </w:r>
          </w:p>
        </w:tc>
      </w:tr>
      <w:tr>
        <w:tc>
          <w:tcPr/>
          <w:p>
            <w:pPr>
              <w:pStyle w:val="Compact"/>
            </w:pPr>
            <w:r>
              <w:t xml:space="preserve">06</w:t>
            </w:r>
          </w:p>
        </w:tc>
        <w:tc>
          <w:tcPr/>
          <w:p>
            <w:pPr>
              <w:pStyle w:val="Compact"/>
            </w:pPr>
            <w:r>
              <w:t xml:space="preserve">06</w:t>
            </w:r>
          </w:p>
        </w:tc>
        <w:tc>
          <w:tcPr/>
          <w:p>
            <w:pPr>
              <w:pStyle w:val="Compact"/>
            </w:pPr>
            <w:r>
              <w:t xml:space="preserve">01E20E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110</w:t>
            </w:r>
          </w:p>
        </w:tc>
        <w:tc>
          <w:tcPr/>
          <w:p>
            <w:pPr>
              <w:pStyle w:val="Compact"/>
            </w:pPr>
            <w:r>
              <w:t xml:space="preserve">00 1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(16)00 1110</w:t>
            </w:r>
          </w:p>
        </w:tc>
        <w:tc>
          <w:tcPr/>
          <w:p>
            <w:pPr>
              <w:pStyle w:val="Compact"/>
            </w:pPr>
            <w:r>
              <w:t xml:space="preserve">R2-&gt;AR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</w:t>
            </w:r>
          </w:p>
        </w:tc>
        <w:tc>
          <w:tcPr/>
          <w:p>
            <w:pPr>
              <w:pStyle w:val="Compact"/>
            </w:pPr>
            <w:r>
              <w:t xml:space="preserve">0E</w:t>
            </w:r>
          </w:p>
        </w:tc>
        <w:tc>
          <w:tcPr/>
          <w:p>
            <w:pPr>
              <w:pStyle w:val="Compact"/>
            </w:pPr>
            <w:r>
              <w:t xml:space="preserve">01A207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(07)00 0111</w:t>
            </w:r>
          </w:p>
        </w:tc>
        <w:tc>
          <w:tcPr/>
          <w:p>
            <w:pPr>
              <w:pStyle w:val="Compact"/>
            </w:pPr>
            <w:r>
              <w:t xml:space="preserve">R2-&gt;DR1</w:t>
            </w:r>
          </w:p>
        </w:tc>
      </w:tr>
      <w:tr>
        <w:tc>
          <w:tcPr/>
          <w:p>
            <w:pPr>
              <w:pStyle w:val="Compact"/>
            </w:pPr>
            <w:r>
              <w:t xml:space="preserve">07</w:t>
            </w:r>
          </w:p>
        </w:tc>
        <w:tc>
          <w:tcPr/>
          <w:p>
            <w:pPr>
              <w:pStyle w:val="Compact"/>
            </w:pPr>
            <w:r>
              <w:t xml:space="preserve">07</w:t>
            </w:r>
          </w:p>
        </w:tc>
        <w:tc>
          <w:tcPr/>
          <w:p>
            <w:pPr>
              <w:pStyle w:val="Compact"/>
            </w:pPr>
            <w:r>
              <w:t xml:space="preserve">41CA1B</w:t>
            </w:r>
          </w:p>
        </w:tc>
        <w:tc>
          <w:tcPr/>
          <w:p>
            <w:pPr>
              <w:pStyle w:val="Compact"/>
            </w:pPr>
            <w:r>
              <w:t xml:space="preserve">0100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(33)01 1011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ALU(读2-&gt;0)-&gt;IR</w:t>
            </w:r>
          </w:p>
        </w:tc>
      </w:tr>
      <w:tr>
        <w:tc>
          <w:tcPr/>
          <w:p>
            <w:pPr>
              <w:pStyle w:val="Compact"/>
            </w:pPr>
            <w:r>
              <w:t xml:space="preserve">33</w:t>
            </w:r>
          </w:p>
        </w:tc>
        <w:tc>
          <w:tcPr/>
          <w:p>
            <w:pPr>
              <w:pStyle w:val="Compact"/>
            </w:pPr>
            <w:r>
              <w:t xml:space="preserve">1B</w:t>
            </w:r>
          </w:p>
        </w:tc>
        <w:tc>
          <w:tcPr/>
          <w:p>
            <w:pPr>
              <w:pStyle w:val="Compact"/>
            </w:pPr>
            <w:r>
              <w:t xml:space="preserve">02821F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00 1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(37)01 1111</w:t>
            </w:r>
          </w:p>
        </w:tc>
        <w:tc>
          <w:tcPr/>
          <w:p>
            <w:pPr>
              <w:pStyle w:val="Compact"/>
            </w:pPr>
            <w:r>
              <w:t xml:space="preserve">R0-&gt;RAM(-&gt;37)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</w:t>
            </w:r>
          </w:p>
        </w:tc>
        <w:tc>
          <w:tcPr/>
          <w:p>
            <w:pPr>
              <w:pStyle w:val="Compact"/>
            </w:pPr>
            <w:r>
              <w:t xml:space="preserve">13</w:t>
            </w:r>
          </w:p>
        </w:tc>
        <w:tc>
          <w:tcPr/>
          <w:p>
            <w:pPr>
              <w:pStyle w:val="Compact"/>
            </w:pPr>
            <w:r>
              <w:t xml:space="preserve">00B014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0000 1</w:t>
            </w:r>
          </w:p>
        </w:tc>
        <w:tc>
          <w:tcPr/>
          <w:p>
            <w:pPr>
              <w:pStyle w:val="Compact"/>
            </w:pPr>
            <w:r>
              <w:t xml:space="preserve">011</w:t>
            </w:r>
          </w:p>
        </w:tc>
        <w:tc>
          <w:tcPr/>
          <w:p>
            <w:pPr>
              <w:pStyle w:val="Compact"/>
            </w:pPr>
            <w:r>
              <w:t xml:space="preserve">00 0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(24)01 0100</w:t>
            </w:r>
          </w:p>
        </w:tc>
        <w:tc>
          <w:tcPr/>
          <w:p>
            <w:pPr>
              <w:pStyle w:val="Compact"/>
            </w:pPr>
            <w:r>
              <w:t xml:space="preserve">RAM-&gt;DR2</w:t>
            </w:r>
          </w:p>
        </w:tc>
      </w:tr>
      <w:tr>
        <w:tc>
          <w:tcPr/>
          <w:p>
            <w:pPr>
              <w:pStyle w:val="Compact"/>
            </w:pPr>
            <w:r>
              <w:t xml:space="preserve">24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  <w:tc>
          <w:tcPr/>
          <w:p>
            <w:pPr>
              <w:pStyle w:val="Compact"/>
            </w:pPr>
            <w:r>
              <w:t xml:space="preserve">01A215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(25)01 0101</w:t>
            </w:r>
          </w:p>
        </w:tc>
        <w:tc>
          <w:tcPr/>
          <w:p>
            <w:pPr>
              <w:pStyle w:val="Compact"/>
            </w:pPr>
            <w:r>
              <w:t xml:space="preserve">R2-&gt;DR1</w:t>
            </w:r>
          </w:p>
        </w:tc>
      </w:tr>
      <w:tr>
        <w:tc>
          <w:tcPr/>
          <w:p>
            <w:pPr>
              <w:pStyle w:val="Compact"/>
            </w:pPr>
            <w:r>
              <w:t xml:space="preserve">25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  <w:tc>
          <w:tcPr/>
          <w:p>
            <w:pPr>
              <w:pStyle w:val="Compact"/>
            </w:pPr>
            <w:r>
              <w:t xml:space="preserve">659A16</w:t>
            </w:r>
          </w:p>
        </w:tc>
        <w:tc>
          <w:tcPr/>
          <w:p>
            <w:pPr>
              <w:pStyle w:val="Compact"/>
            </w:pPr>
            <w:r>
              <w:t xml:space="preserve">0110</w:t>
            </w:r>
          </w:p>
        </w:tc>
        <w:tc>
          <w:tcPr/>
          <w:p>
            <w:pPr>
              <w:pStyle w:val="Compact"/>
            </w:pPr>
            <w:r>
              <w:t xml:space="preserve">0101 1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(26)01 0110</w:t>
            </w:r>
          </w:p>
        </w:tc>
        <w:tc>
          <w:tcPr/>
          <w:p>
            <w:pPr>
              <w:pStyle w:val="Compact"/>
            </w:pPr>
            <w:r>
              <w:t xml:space="preserve">DR1-1-&gt;R2</w:t>
            </w:r>
          </w:p>
        </w:tc>
      </w:tr>
      <w:tr>
        <w:tc>
          <w:tcPr/>
          <w:p>
            <w:pPr>
              <w:pStyle w:val="Compact"/>
            </w:pPr>
            <w:r>
              <w:t xml:space="preserve">26</w:t>
            </w:r>
          </w:p>
        </w:tc>
        <w:tc>
          <w:tcPr/>
          <w:p>
            <w:pPr>
              <w:pStyle w:val="Compact"/>
            </w:pPr>
            <w:r>
              <w:t xml:space="preserve">16</w:t>
            </w:r>
          </w:p>
        </w:tc>
        <w:tc>
          <w:tcPr/>
          <w:p>
            <w:pPr>
              <w:pStyle w:val="Compact"/>
            </w:pPr>
            <w:r>
              <w:t xml:space="preserve">01E217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110</w:t>
            </w:r>
          </w:p>
        </w:tc>
        <w:tc>
          <w:tcPr/>
          <w:p>
            <w:pPr>
              <w:pStyle w:val="Compact"/>
            </w:pPr>
            <w:r>
              <w:t xml:space="preserve">00 1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(27)01 0111</w:t>
            </w:r>
          </w:p>
        </w:tc>
        <w:tc>
          <w:tcPr/>
          <w:p>
            <w:pPr>
              <w:pStyle w:val="Compact"/>
            </w:pPr>
            <w:r>
              <w:t xml:space="preserve">R2-&gt;AR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27</w:t>
            </w:r>
          </w:p>
        </w:tc>
        <w:tc>
          <w:tcPr/>
          <w:p>
            <w:pPr>
              <w:pStyle w:val="Compact"/>
            </w:pPr>
            <w:r>
              <w:t xml:space="preserve">17</w:t>
            </w:r>
          </w:p>
        </w:tc>
        <w:tc>
          <w:tcPr/>
          <w:p>
            <w:pPr>
              <w:pStyle w:val="Compact"/>
            </w:pPr>
            <w:r>
              <w:t xml:space="preserve">51CA19</w:t>
            </w:r>
          </w:p>
        </w:tc>
        <w:tc>
          <w:tcPr/>
          <w:p>
            <w:pPr>
              <w:pStyle w:val="Compact"/>
            </w:pPr>
            <w:r>
              <w:t xml:space="preserve">0101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(31)01 1001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ALU写R2-&gt;0)-&gt;IR</w:t>
            </w:r>
          </w:p>
        </w:tc>
      </w:tr>
      <w:tr>
        <w:tc>
          <w:tcPr/>
          <w:p>
            <w:pPr>
              <w:pStyle w:val="Compact"/>
            </w:pPr>
            <w:r>
              <w:t xml:space="preserve">31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  <w:tc>
          <w:tcPr/>
          <w:p>
            <w:pPr>
              <w:pStyle w:val="Compact"/>
            </w:pPr>
            <w:r>
              <w:t xml:space="preserve">009000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0000 1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(00)000 000</w:t>
            </w:r>
          </w:p>
        </w:tc>
        <w:tc>
          <w:tcPr/>
          <w:p>
            <w:pPr>
              <w:pStyle w:val="Compact"/>
            </w:pPr>
            <w:r>
              <w:t xml:space="preserve">RAM-&gt;R0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</w:t>
            </w:r>
          </w:p>
        </w:tc>
        <w:tc>
          <w:tcPr/>
          <w:p>
            <w:pPr>
              <w:pStyle w:val="Compact"/>
            </w:pPr>
            <w:r>
              <w:t xml:space="preserve">0D</w:t>
            </w:r>
          </w:p>
        </w:tc>
        <w:tc>
          <w:tcPr/>
          <w:p>
            <w:pPr>
              <w:pStyle w:val="Compact"/>
            </w:pPr>
            <w:r>
              <w:t xml:space="preserve">719A1C</w:t>
            </w:r>
          </w:p>
        </w:tc>
        <w:tc>
          <w:tcPr/>
          <w:p>
            <w:pPr>
              <w:pStyle w:val="Compact"/>
            </w:pPr>
            <w:r>
              <w:t xml:space="preserve">0111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(34)01 1100</w:t>
            </w:r>
          </w:p>
        </w:tc>
        <w:tc>
          <w:tcPr/>
          <w:p>
            <w:pPr>
              <w:pStyle w:val="Compact"/>
            </w:pPr>
            <w:r>
              <w:t xml:space="preserve">ALU(80H)-&gt;R2 </w:t>
            </w:r>
            <w:r>
              <w:rPr>
                <w:rFonts w:hint="eastAsia"/>
              </w:rPr>
              <w:t xml:space="preserve">(SE(读2写2)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34</w:t>
            </w:r>
          </w:p>
        </w:tc>
        <w:tc>
          <w:tcPr/>
          <w:p>
            <w:pPr>
              <w:pStyle w:val="Compact"/>
            </w:pPr>
            <w:r>
              <w:t xml:space="preserve">1C</w:t>
            </w:r>
          </w:p>
        </w:tc>
        <w:tc>
          <w:tcPr/>
          <w:p>
            <w:pPr>
              <w:pStyle w:val="Compact"/>
            </w:pPr>
            <w:r>
              <w:t xml:space="preserve">01E21D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110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0 00</w:t>
            </w:r>
          </w:p>
        </w:tc>
        <w:tc>
          <w:tcPr/>
          <w:p>
            <w:pPr>
              <w:pStyle w:val="Compact"/>
            </w:pPr>
            <w:r>
              <w:t xml:space="preserve">(35)01 1101</w:t>
            </w:r>
          </w:p>
        </w:tc>
        <w:tc>
          <w:tcPr/>
          <w:p>
            <w:pPr>
              <w:pStyle w:val="Compact"/>
            </w:pPr>
            <w:r>
              <w:t xml:space="preserve">R2-&gt;AR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35</w:t>
            </w:r>
          </w:p>
        </w:tc>
        <w:tc>
          <w:tcPr/>
          <w:p>
            <w:pPr>
              <w:pStyle w:val="Compact"/>
            </w:pPr>
            <w:r>
              <w:t xml:space="preserve">1D</w:t>
            </w:r>
          </w:p>
        </w:tc>
        <w:tc>
          <w:tcPr/>
          <w:p>
            <w:pPr>
              <w:pStyle w:val="Compact"/>
            </w:pPr>
            <w:r>
              <w:t xml:space="preserve">00201E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0000 0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00 0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(36)01 1110</w:t>
            </w:r>
          </w:p>
        </w:tc>
        <w:tc>
          <w:tcPr/>
          <w:p>
            <w:pPr>
              <w:pStyle w:val="Compact"/>
            </w:pPr>
            <w:r>
              <w:t xml:space="preserve">SW-&gt;DR1</w:t>
            </w:r>
          </w:p>
        </w:tc>
      </w:tr>
      <w:tr>
        <w:tc>
          <w:tcPr/>
          <w:p>
            <w:pPr>
              <w:pStyle w:val="Compact"/>
            </w:pPr>
            <w:r>
              <w:t xml:space="preserve">36</w:t>
            </w:r>
          </w:p>
        </w:tc>
        <w:tc>
          <w:tcPr/>
          <w:p>
            <w:pPr>
              <w:pStyle w:val="Compact"/>
            </w:pPr>
            <w:r>
              <w:t xml:space="preserve">1E</w:t>
            </w:r>
          </w:p>
        </w:tc>
        <w:tc>
          <w:tcPr/>
          <w:p>
            <w:pPr>
              <w:pStyle w:val="Compact"/>
            </w:pPr>
            <w:r>
              <w:t xml:space="preserve">038A21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0011 1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10 1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(41)10 0001</w:t>
            </w:r>
          </w:p>
        </w:tc>
        <w:tc>
          <w:tcPr/>
          <w:p>
            <w:pPr>
              <w:pStyle w:val="Compact"/>
            </w:pPr>
            <w:r>
              <w:t xml:space="preserve">ALU(DR1)-&gt;RAM</w:t>
            </w:r>
          </w:p>
        </w:tc>
      </w:tr>
      <w:tr>
        <w:tc>
          <w:tcPr/>
          <w:p>
            <w:pPr>
              <w:pStyle w:val="Compact"/>
            </w:pPr>
            <w:r>
              <w:t xml:space="preserve">37</w:t>
            </w:r>
          </w:p>
        </w:tc>
        <w:tc>
          <w:tcPr/>
          <w:p>
            <w:pPr>
              <w:pStyle w:val="Compact"/>
            </w:pPr>
            <w:r>
              <w:t xml:space="preserve">1F</w:t>
            </w:r>
          </w:p>
        </w:tc>
        <w:tc>
          <w:tcPr/>
          <w:p>
            <w:pPr>
              <w:pStyle w:val="Compact"/>
            </w:pPr>
            <w:r>
              <w:t xml:space="preserve">059A00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0101 1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(00)00 0000</w:t>
            </w:r>
          </w:p>
        </w:tc>
        <w:tc>
          <w:tcPr/>
          <w:p>
            <w:pPr>
              <w:pStyle w:val="Compact"/>
            </w:pPr>
            <w:r>
              <w:t xml:space="preserve">(33-&gt;)DR1+1-&gt;R1</w:t>
            </w:r>
          </w:p>
        </w:tc>
      </w:tr>
      <w:tr>
        <w:tc>
          <w:tcPr/>
          <w:p>
            <w:pPr>
              <w:pStyle w:val="Compact"/>
            </w:pPr>
            <w:r>
              <w:t xml:space="preserve">41</w:t>
            </w:r>
          </w:p>
        </w:tc>
        <w:tc>
          <w:tcPr/>
          <w:p>
            <w:pPr>
              <w:pStyle w:val="Compact"/>
            </w:pPr>
            <w:r>
              <w:t xml:space="preserve">21</w:t>
            </w:r>
          </w:p>
        </w:tc>
        <w:tc>
          <w:tcPr/>
          <w:p>
            <w:pPr>
              <w:pStyle w:val="Compact"/>
            </w:pPr>
            <w:r>
              <w:t xml:space="preserve">01A222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0001 1</w:t>
            </w:r>
          </w:p>
        </w:tc>
        <w:tc>
          <w:tcPr/>
          <w:p>
            <w:pPr>
              <w:pStyle w:val="Compact"/>
            </w:pPr>
            <w:r>
              <w:t xml:space="preserve">010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(42)10 0010</w:t>
            </w:r>
          </w:p>
        </w:tc>
        <w:tc>
          <w:tcPr/>
          <w:p>
            <w:pPr>
              <w:pStyle w:val="Compact"/>
            </w:pPr>
            <w:r>
              <w:t xml:space="preserve">R1-&gt;DR1</w:t>
            </w:r>
          </w:p>
        </w:tc>
      </w:tr>
      <w:tr>
        <w:tc>
          <w:tcPr/>
          <w:p>
            <w:pPr>
              <w:pStyle w:val="Compact"/>
            </w:pPr>
            <w:r>
              <w:t xml:space="preserve">42</w:t>
            </w:r>
          </w:p>
        </w:tc>
        <w:tc>
          <w:tcPr/>
          <w:p>
            <w:pPr>
              <w:pStyle w:val="Compact"/>
            </w:pPr>
            <w:r>
              <w:t xml:space="preserve">22</w:t>
            </w:r>
          </w:p>
        </w:tc>
        <w:tc>
          <w:tcPr/>
          <w:p>
            <w:pPr>
              <w:pStyle w:val="Compact"/>
            </w:pPr>
            <w:r>
              <w:t xml:space="preserve">059A00</w:t>
            </w:r>
          </w:p>
        </w:tc>
        <w:tc>
          <w:tcPr/>
          <w:p>
            <w:pPr>
              <w:pStyle w:val="Compact"/>
            </w:pPr>
            <w:r>
              <w:t xml:space="preserve">0000</w:t>
            </w:r>
          </w:p>
        </w:tc>
        <w:tc>
          <w:tcPr/>
          <w:p>
            <w:pPr>
              <w:pStyle w:val="Compact"/>
            </w:pPr>
            <w:r>
              <w:t xml:space="preserve">0101 1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  <w:r>
              <w:t xml:space="preserve">000</w:t>
            </w:r>
          </w:p>
        </w:tc>
        <w:tc>
          <w:tcPr/>
          <w:p>
            <w:pPr>
              <w:pStyle w:val="Compact"/>
            </w:pPr>
            <w:r>
              <w:t xml:space="preserve">(00)00 0000</w:t>
            </w:r>
          </w:p>
        </w:tc>
        <w:tc>
          <w:tcPr/>
          <w:p>
            <w:pPr>
              <w:pStyle w:val="Compact"/>
            </w:pPr>
            <w:r>
              <w:t xml:space="preserve">DR1+1-&gt;R1</w:t>
            </w:r>
          </w:p>
        </w:tc>
      </w:tr>
    </w:tbl>
    <w:bookmarkEnd w:id="77"/>
    <w:bookmarkStart w:id="78" w:name="总体功能说明"/>
    <w:p>
      <w:pPr>
        <w:pStyle w:val="Heading2"/>
      </w:pPr>
      <w:r>
        <w:rPr>
          <w:rFonts w:hint="eastAsia"/>
        </w:rPr>
        <w:t xml:space="preserve">总体功能说明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地址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内容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助记符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说明</w:t>
            </w:r>
          </w:p>
        </w:tc>
      </w:tr>
      <w:tr>
        <w:tc>
          <w:tcPr/>
          <w:p>
            <w:pPr>
              <w:pStyle w:val="Compact"/>
            </w:pPr>
            <w:r>
              <w:t xml:space="preserve">00H</w:t>
            </w:r>
          </w:p>
        </w:tc>
        <w:tc>
          <w:tcPr/>
          <w:p>
            <w:pPr>
              <w:pStyle w:val="Compact"/>
            </w:pPr>
            <w:r>
              <w:t xml:space="preserve">55</w:t>
            </w:r>
          </w:p>
        </w:tc>
        <w:tc>
          <w:tcPr/>
          <w:p>
            <w:pPr>
              <w:pStyle w:val="Compact"/>
            </w:pPr>
            <w:r>
              <w:t xml:space="preserve">SE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初始化(R1&lt;-80H)，IN-&gt;RAM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01H</w:t>
            </w:r>
          </w:p>
        </w:tc>
        <w:tc>
          <w:tcPr/>
          <w:p>
            <w:pPr>
              <w:pStyle w:val="Compact"/>
            </w:pPr>
            <w:r>
              <w:t xml:space="preserve">45</w:t>
            </w:r>
          </w:p>
        </w:tc>
        <w:tc>
          <w:tcPr/>
          <w:p>
            <w:pPr>
              <w:pStyle w:val="Compact"/>
            </w:pPr>
            <w:r>
              <w:t xml:space="preserve">RD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出栈</w:t>
            </w:r>
          </w:p>
        </w:tc>
      </w:tr>
      <w:tr>
        <w:tc>
          <w:tcPr/>
          <w:p>
            <w:pPr>
              <w:pStyle w:val="Compact"/>
            </w:pPr>
            <w:r>
              <w:t xml:space="preserve">02H</w:t>
            </w:r>
          </w:p>
        </w:tc>
        <w:tc>
          <w:tcPr/>
          <w:p>
            <w:pPr>
              <w:pStyle w:val="Compact"/>
            </w:pPr>
            <w:r>
              <w:t xml:space="preserve">20</w:t>
            </w:r>
          </w:p>
        </w:tc>
        <w:tc>
          <w:tcPr/>
          <w:p>
            <w:pPr>
              <w:pStyle w:val="Compact"/>
            </w:pPr>
            <w:r>
              <w:t xml:space="preserve">IF</w:t>
            </w:r>
          </w:p>
        </w:tc>
        <w:tc>
          <w:tcPr/>
          <w:p>
            <w:pPr>
              <w:pStyle w:val="Compact"/>
            </w:pPr>
            <w:r>
              <w:t xml:space="preserve">F(x)</w:t>
            </w:r>
          </w:p>
        </w:tc>
      </w:tr>
      <w:tr>
        <w:tc>
          <w:tcPr/>
          <w:p>
            <w:pPr>
              <w:pStyle w:val="Compact"/>
            </w:pPr>
            <w:r>
              <w:t xml:space="preserve">03H</w:t>
            </w:r>
          </w:p>
        </w:tc>
        <w:tc>
          <w:tcPr/>
          <w:p>
            <w:pPr>
              <w:pStyle w:val="Compact"/>
            </w:pPr>
            <w:r>
              <w:t xml:space="preserve">35</w:t>
            </w:r>
          </w:p>
        </w:tc>
        <w:tc>
          <w:tcPr/>
          <w:p>
            <w:pPr>
              <w:pStyle w:val="Compact"/>
            </w:pPr>
            <w:r>
              <w:t xml:space="preserve">WR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入栈</w:t>
            </w:r>
          </w:p>
        </w:tc>
      </w:tr>
      <w:tr>
        <w:tc>
          <w:tcPr/>
          <w:p>
            <w:pPr>
              <w:pStyle w:val="Compact"/>
            </w:pPr>
            <w:r>
              <w:t xml:space="preserve">04H</w:t>
            </w:r>
          </w:p>
        </w:tc>
        <w:tc>
          <w:tcPr/>
          <w:p>
            <w:pPr>
              <w:pStyle w:val="Compact"/>
            </w:pPr>
            <w:r>
              <w:t xml:space="preserve">25</w:t>
            </w:r>
          </w:p>
        </w:tc>
        <w:tc>
          <w:tcPr/>
          <w:p>
            <w:pPr>
              <w:pStyle w:val="Compact"/>
            </w:pPr>
            <w:r>
              <w:t xml:space="preserve">IF</w:t>
            </w:r>
          </w:p>
        </w:tc>
        <w:tc>
          <w:tcPr/>
          <w:p>
            <w:pPr>
              <w:pStyle w:val="Compact"/>
            </w:pPr>
            <w:r>
              <w:t xml:space="preserve">F(x)</w:t>
            </w:r>
          </w:p>
        </w:tc>
      </w:tr>
      <w:tr>
        <w:tc>
          <w:tcPr/>
          <w:p>
            <w:pPr>
              <w:pStyle w:val="Compact"/>
            </w:pPr>
            <w:r>
              <w:t xml:space="preserve">05H</w:t>
            </w:r>
          </w:p>
        </w:tc>
        <w:tc>
          <w:tcPr/>
          <w:p>
            <w:pPr>
              <w:pStyle w:val="Compact"/>
            </w:pPr>
            <w:r>
              <w:t xml:space="preserve">35</w:t>
            </w:r>
          </w:p>
        </w:tc>
        <w:tc>
          <w:tcPr/>
          <w:p>
            <w:pPr>
              <w:pStyle w:val="Compact"/>
            </w:pPr>
            <w:r>
              <w:t xml:space="preserve">WR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入栈</w:t>
            </w:r>
          </w:p>
        </w:tc>
      </w:tr>
      <w:tr>
        <w:tc>
          <w:tcPr/>
          <w:p>
            <w:pPr>
              <w:pStyle w:val="Compact"/>
            </w:pPr>
            <w:r>
              <w:t xml:space="preserve">80H</w:t>
            </w:r>
          </w:p>
        </w:tc>
        <w:tc>
          <w:tcPr/>
          <w:p>
            <w:pPr>
              <w:pStyle w:val="Compact"/>
            </w:pPr>
            <w:r>
              <w:t xml:space="preserve">00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栈底</w:t>
            </w:r>
          </w:p>
        </w:tc>
      </w:tr>
    </w:tbl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40" Target="media/rId40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7" Target="media/rId57.jp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2024-10-25T15:23:53Z</dcterms:created>
  <dcterms:modified xsi:type="dcterms:W3CDTF">2024-10-25T15:23:53Z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