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3EAFA" w14:textId="77777777" w:rsidR="00D25D4F" w:rsidRDefault="00D25D4F" w:rsidP="00D83566">
      <w:pPr>
        <w:tabs>
          <w:tab w:val="left" w:pos="426"/>
          <w:tab w:val="left" w:pos="5245"/>
          <w:tab w:val="left" w:pos="5387"/>
        </w:tabs>
        <w:spacing w:line="300" w:lineRule="auto"/>
        <w:ind w:firstLineChars="200" w:firstLine="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实验六、综合组网实验</w:t>
      </w:r>
    </w:p>
    <w:p w14:paraId="464A38E2" w14:textId="63CAE215" w:rsidR="00D25D4F" w:rsidRDefault="00D25D4F" w:rsidP="00D25D4F">
      <w:pPr>
        <w:tabs>
          <w:tab w:val="left" w:pos="426"/>
          <w:tab w:val="left" w:pos="5245"/>
          <w:tab w:val="left" w:pos="5387"/>
        </w:tabs>
        <w:spacing w:line="300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C94D0C">
        <w:rPr>
          <w:rFonts w:ascii="Times New Roman" w:hAnsi="Times New Roman" w:cs="Times New Roman" w:hint="eastAsia"/>
          <w:sz w:val="28"/>
          <w:szCs w:val="28"/>
        </w:rPr>
        <w:t>结合给定的综合组网的应用场景，完成网络总体架构设计、</w:t>
      </w:r>
      <w:r w:rsidRPr="00C94D0C">
        <w:rPr>
          <w:rFonts w:ascii="Times New Roman" w:hAnsi="Times New Roman" w:cs="Times New Roman"/>
          <w:sz w:val="28"/>
          <w:szCs w:val="28"/>
        </w:rPr>
        <w:t>网络规划与拓扑结构设计、网络地址规划、</w:t>
      </w:r>
      <w:r w:rsidRPr="00C94D0C">
        <w:rPr>
          <w:rFonts w:ascii="Times New Roman" w:hAnsi="Times New Roman" w:cs="Times New Roman"/>
          <w:sz w:val="28"/>
          <w:szCs w:val="28"/>
        </w:rPr>
        <w:t>VLAN</w:t>
      </w:r>
      <w:r w:rsidRPr="00C94D0C">
        <w:rPr>
          <w:rFonts w:ascii="Times New Roman" w:hAnsi="Times New Roman" w:cs="Times New Roman"/>
          <w:sz w:val="28"/>
          <w:szCs w:val="28"/>
        </w:rPr>
        <w:t>划分与配置以及网络路由等设计</w:t>
      </w:r>
      <w:r w:rsidRPr="00C94D0C">
        <w:rPr>
          <w:rFonts w:ascii="Times New Roman" w:hAnsi="Times New Roman" w:cs="Times New Roman" w:hint="eastAsia"/>
          <w:sz w:val="28"/>
          <w:szCs w:val="28"/>
        </w:rPr>
        <w:t>，并开展相应的功能测试</w:t>
      </w:r>
      <w:r w:rsidRPr="00C94D0C">
        <w:rPr>
          <w:rFonts w:ascii="Times New Roman" w:hAnsi="Times New Roman" w:cs="Times New Roman"/>
          <w:sz w:val="28"/>
          <w:szCs w:val="28"/>
        </w:rPr>
        <w:t>。</w:t>
      </w:r>
    </w:p>
    <w:p w14:paraId="79502B13" w14:textId="24E01DEA" w:rsidR="00D25D4F" w:rsidRDefault="00D25D4F" w:rsidP="00D25D4F">
      <w:pPr>
        <w:pStyle w:val="a7"/>
        <w:numPr>
          <w:ilvl w:val="0"/>
          <w:numId w:val="1"/>
        </w:numPr>
        <w:tabs>
          <w:tab w:val="left" w:pos="426"/>
          <w:tab w:val="left" w:pos="5245"/>
          <w:tab w:val="left" w:pos="5387"/>
        </w:tabs>
        <w:spacing w:line="300" w:lineRule="auto"/>
        <w:ind w:firstLineChars="0"/>
        <w:rPr>
          <w:rFonts w:ascii="Times New Roman" w:hAnsi="Times New Roman" w:cs="Times New Roman"/>
          <w:sz w:val="28"/>
          <w:szCs w:val="28"/>
        </w:rPr>
      </w:pPr>
      <w:r w:rsidRPr="00D25D4F">
        <w:rPr>
          <w:rFonts w:ascii="Times New Roman" w:hAnsi="Times New Roman" w:cs="Times New Roman" w:hint="eastAsia"/>
          <w:sz w:val="28"/>
          <w:szCs w:val="28"/>
        </w:rPr>
        <w:t>应用场景设计</w:t>
      </w:r>
    </w:p>
    <w:p w14:paraId="44E85D12" w14:textId="324EF3A1" w:rsidR="00666809" w:rsidRPr="00666809" w:rsidRDefault="00666809" w:rsidP="00666809">
      <w:pPr>
        <w:pStyle w:val="a7"/>
        <w:numPr>
          <w:ilvl w:val="0"/>
          <w:numId w:val="2"/>
        </w:numPr>
        <w:tabs>
          <w:tab w:val="left" w:pos="426"/>
          <w:tab w:val="left" w:pos="5245"/>
          <w:tab w:val="left" w:pos="5387"/>
        </w:tabs>
        <w:spacing w:line="300" w:lineRule="auto"/>
        <w:ind w:firstLineChars="0"/>
        <w:rPr>
          <w:rFonts w:ascii="Times New Roman" w:hAnsi="Times New Roman" w:cs="Times New Roman"/>
          <w:sz w:val="28"/>
          <w:szCs w:val="28"/>
        </w:rPr>
      </w:pPr>
      <w:r w:rsidRPr="00666809">
        <w:rPr>
          <w:rFonts w:ascii="Times New Roman" w:hAnsi="Times New Roman" w:cs="Times New Roman" w:hint="eastAsia"/>
          <w:sz w:val="28"/>
          <w:szCs w:val="28"/>
        </w:rPr>
        <w:t>终端设备部署：分别部署于学生宿舍、</w:t>
      </w:r>
      <w:r w:rsidRPr="00666809">
        <w:rPr>
          <w:rFonts w:ascii="Times New Roman" w:hAnsi="Times New Roman" w:cs="Times New Roman" w:hint="eastAsia"/>
          <w:sz w:val="28"/>
          <w:szCs w:val="28"/>
        </w:rPr>
        <w:t>E</w:t>
      </w:r>
      <w:r w:rsidRPr="00666809">
        <w:rPr>
          <w:rFonts w:ascii="Times New Roman" w:hAnsi="Times New Roman" w:cs="Times New Roman"/>
          <w:sz w:val="28"/>
          <w:szCs w:val="28"/>
        </w:rPr>
        <w:t>II</w:t>
      </w:r>
      <w:r w:rsidRPr="00666809">
        <w:rPr>
          <w:rFonts w:ascii="Times New Roman" w:hAnsi="Times New Roman" w:cs="Times New Roman" w:hint="eastAsia"/>
          <w:sz w:val="28"/>
          <w:szCs w:val="28"/>
        </w:rPr>
        <w:t>区计算机系统实验中心、系统实验中心教师办公室、电工电子实验中心、电工电子中心教师办公室、大学生创新创业中心</w:t>
      </w:r>
      <w:r w:rsidR="007C4BF6">
        <w:rPr>
          <w:rFonts w:ascii="Times New Roman" w:hAnsi="Times New Roman" w:cs="Times New Roman" w:hint="eastAsia"/>
          <w:sz w:val="28"/>
          <w:szCs w:val="28"/>
        </w:rPr>
        <w:t>等</w:t>
      </w:r>
      <w:r w:rsidR="007C4BF6">
        <w:rPr>
          <w:rFonts w:ascii="Times New Roman" w:hAnsi="Times New Roman" w:cs="Times New Roman" w:hint="eastAsia"/>
          <w:sz w:val="28"/>
          <w:szCs w:val="28"/>
        </w:rPr>
        <w:t>5</w:t>
      </w:r>
      <w:r w:rsidR="007C4BF6">
        <w:rPr>
          <w:rFonts w:ascii="Times New Roman" w:hAnsi="Times New Roman" w:cs="Times New Roman" w:hint="eastAsia"/>
          <w:sz w:val="28"/>
          <w:szCs w:val="28"/>
        </w:rPr>
        <w:t>个不同的部门</w:t>
      </w:r>
      <w:r w:rsidR="007C4BF6" w:rsidRPr="00666809">
        <w:rPr>
          <w:rFonts w:ascii="Times New Roman" w:hAnsi="Times New Roman" w:cs="Times New Roman" w:hint="eastAsia"/>
          <w:sz w:val="28"/>
          <w:szCs w:val="28"/>
        </w:rPr>
        <w:t>（分属不同</w:t>
      </w:r>
      <w:r w:rsidR="007C4BF6" w:rsidRPr="00666809">
        <w:rPr>
          <w:rFonts w:ascii="Times New Roman" w:hAnsi="Times New Roman" w:cs="Times New Roman"/>
          <w:sz w:val="28"/>
          <w:szCs w:val="28"/>
        </w:rPr>
        <w:t>VLAN</w:t>
      </w:r>
      <w:r w:rsidR="007C4BF6">
        <w:rPr>
          <w:rFonts w:ascii="Times New Roman" w:hAnsi="Times New Roman" w:cs="Times New Roman" w:hint="eastAsia"/>
          <w:sz w:val="28"/>
          <w:szCs w:val="28"/>
        </w:rPr>
        <w:t>，不同网段</w:t>
      </w:r>
      <w:r w:rsidR="007C4BF6" w:rsidRPr="00666809">
        <w:rPr>
          <w:rFonts w:ascii="Times New Roman" w:hAnsi="Times New Roman" w:cs="Times New Roman" w:hint="eastAsia"/>
          <w:sz w:val="28"/>
          <w:szCs w:val="28"/>
        </w:rPr>
        <w:t>）</w:t>
      </w:r>
      <w:r w:rsidRPr="00666809">
        <w:rPr>
          <w:rFonts w:ascii="Times New Roman" w:hAnsi="Times New Roman" w:cs="Times New Roman" w:hint="eastAsia"/>
          <w:sz w:val="28"/>
          <w:szCs w:val="28"/>
        </w:rPr>
        <w:t>。</w:t>
      </w:r>
    </w:p>
    <w:p w14:paraId="423710D6" w14:textId="639037A1" w:rsidR="00666809" w:rsidRDefault="00666809" w:rsidP="00666809">
      <w:pPr>
        <w:pStyle w:val="a7"/>
        <w:numPr>
          <w:ilvl w:val="0"/>
          <w:numId w:val="2"/>
        </w:numPr>
        <w:tabs>
          <w:tab w:val="left" w:pos="426"/>
          <w:tab w:val="left" w:pos="5245"/>
          <w:tab w:val="left" w:pos="5387"/>
        </w:tabs>
        <w:spacing w:line="300" w:lineRule="auto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要求：要求不同的终端设备之间能够互相访问，所有终端设备均能够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正常访问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服务器（</w:t>
      </w:r>
      <w:r>
        <w:rPr>
          <w:rFonts w:ascii="Times New Roman" w:hAnsi="Times New Roman" w:cs="Times New Roman"/>
          <w:sz w:val="28"/>
          <w:szCs w:val="28"/>
        </w:rPr>
        <w:t>Window</w:t>
      </w:r>
      <w:r>
        <w:rPr>
          <w:rFonts w:ascii="Times New Roman" w:hAnsi="Times New Roman" w:cs="Times New Roman" w:hint="eastAsia"/>
          <w:sz w:val="28"/>
          <w:szCs w:val="28"/>
        </w:rPr>
        <w:t>s</w:t>
      </w:r>
      <w:r>
        <w:rPr>
          <w:rFonts w:ascii="Times New Roman" w:hAnsi="Times New Roman" w:cs="Times New Roman" w:hint="eastAsia"/>
          <w:sz w:val="28"/>
          <w:szCs w:val="28"/>
        </w:rPr>
        <w:t>下的服务器）</w:t>
      </w:r>
      <w:r w:rsidR="007C4BF6">
        <w:rPr>
          <w:rFonts w:ascii="Times New Roman" w:hAnsi="Times New Roman" w:cs="Times New Roman" w:hint="eastAsia"/>
          <w:sz w:val="28"/>
          <w:szCs w:val="28"/>
        </w:rPr>
        <w:t>。</w:t>
      </w:r>
    </w:p>
    <w:p w14:paraId="2EB30E5B" w14:textId="07ED1139" w:rsidR="007C4BF6" w:rsidRPr="00666809" w:rsidRDefault="007C4BF6" w:rsidP="00666809">
      <w:pPr>
        <w:pStyle w:val="a7"/>
        <w:numPr>
          <w:ilvl w:val="0"/>
          <w:numId w:val="2"/>
        </w:numPr>
        <w:tabs>
          <w:tab w:val="left" w:pos="426"/>
          <w:tab w:val="left" w:pos="5245"/>
          <w:tab w:val="left" w:pos="5387"/>
        </w:tabs>
        <w:spacing w:line="300" w:lineRule="auto"/>
        <w:ind w:firstLineChars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服务器和终端设备在不同的子网。</w:t>
      </w:r>
    </w:p>
    <w:p w14:paraId="70A2C655" w14:textId="466BD38B" w:rsidR="007B68ED" w:rsidRPr="007B68ED" w:rsidRDefault="00666809" w:rsidP="007B68ED">
      <w:pPr>
        <w:tabs>
          <w:tab w:val="left" w:pos="426"/>
          <w:tab w:val="left" w:pos="5245"/>
          <w:tab w:val="left" w:pos="5387"/>
        </w:tabs>
        <w:spacing w:line="300" w:lineRule="auto"/>
        <w:rPr>
          <w:rFonts w:ascii="Times New Roman" w:hAnsi="Times New Roman" w:cs="Times New Roman" w:hint="eastAsia"/>
          <w:sz w:val="28"/>
          <w:szCs w:val="28"/>
        </w:rPr>
      </w:pPr>
      <w:r>
        <w:object w:dxaOrig="16188" w:dyaOrig="10968" w14:anchorId="518259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415.1pt;height:281.45pt" o:ole="">
            <v:imagedata r:id="rId7" o:title=""/>
          </v:shape>
          <o:OLEObject Type="Embed" ProgID="Visio.Drawing.15" ShapeID="_x0000_i1034" DrawAspect="Content" ObjectID="_1760195849" r:id="rId8"/>
        </w:object>
      </w:r>
    </w:p>
    <w:p w14:paraId="1FFA1C28" w14:textId="61EF2A3D" w:rsidR="00D25D4F" w:rsidRDefault="00D25D4F" w:rsidP="00D25D4F">
      <w:pPr>
        <w:pStyle w:val="a7"/>
        <w:numPr>
          <w:ilvl w:val="0"/>
          <w:numId w:val="1"/>
        </w:numPr>
        <w:tabs>
          <w:tab w:val="left" w:pos="426"/>
          <w:tab w:val="left" w:pos="5245"/>
          <w:tab w:val="left" w:pos="5387"/>
        </w:tabs>
        <w:spacing w:line="300" w:lineRule="auto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网络总体架构设计</w:t>
      </w:r>
    </w:p>
    <w:p w14:paraId="027112B6" w14:textId="03C38A90" w:rsidR="007B68ED" w:rsidRDefault="00512D6A" w:rsidP="00512D6A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学生宿舍内容的主机划分为一个局域网，用一台交换机连接</w:t>
      </w:r>
      <w:r w:rsidR="007C4BF6">
        <w:rPr>
          <w:rFonts w:ascii="Times New Roman" w:hAnsi="Times New Roman" w:cs="Times New Roman" w:hint="eastAsia"/>
          <w:sz w:val="28"/>
          <w:szCs w:val="28"/>
        </w:rPr>
        <w:t>，并通过一台路由器访问服务器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6F24CE58" w14:textId="2CBA60B2" w:rsidR="00512D6A" w:rsidRDefault="00512D6A" w:rsidP="00512D6A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EII</w:t>
      </w:r>
      <w:r>
        <w:rPr>
          <w:rFonts w:ascii="Times New Roman" w:hAnsi="Times New Roman" w:cs="Times New Roman" w:hint="eastAsia"/>
          <w:sz w:val="28"/>
          <w:szCs w:val="28"/>
        </w:rPr>
        <w:t>区不同地点的</w:t>
      </w:r>
      <w:r w:rsidR="007C4BF6">
        <w:rPr>
          <w:rFonts w:ascii="Times New Roman" w:hAnsi="Times New Roman" w:cs="Times New Roman" w:hint="eastAsia"/>
          <w:sz w:val="28"/>
          <w:szCs w:val="28"/>
        </w:rPr>
        <w:t>终端</w:t>
      </w:r>
      <w:r>
        <w:rPr>
          <w:rFonts w:ascii="Times New Roman" w:hAnsi="Times New Roman" w:cs="Times New Roman" w:hint="eastAsia"/>
          <w:sz w:val="28"/>
          <w:szCs w:val="28"/>
        </w:rPr>
        <w:t>主机</w:t>
      </w:r>
      <w:r w:rsidR="007C4BF6">
        <w:rPr>
          <w:rFonts w:ascii="Times New Roman" w:hAnsi="Times New Roman" w:cs="Times New Roman" w:hint="eastAsia"/>
          <w:sz w:val="28"/>
          <w:szCs w:val="28"/>
        </w:rPr>
        <w:t>分属于不用</w:t>
      </w:r>
      <w:r w:rsidR="007C4BF6">
        <w:rPr>
          <w:rFonts w:ascii="Times New Roman" w:hAnsi="Times New Roman" w:cs="Times New Roman" w:hint="eastAsia"/>
          <w:sz w:val="28"/>
          <w:szCs w:val="28"/>
        </w:rPr>
        <w:t>V</w:t>
      </w:r>
      <w:r w:rsidR="007C4BF6">
        <w:rPr>
          <w:rFonts w:ascii="Times New Roman" w:hAnsi="Times New Roman" w:cs="Times New Roman"/>
          <w:sz w:val="28"/>
          <w:szCs w:val="28"/>
        </w:rPr>
        <w:t>LAN</w:t>
      </w:r>
      <w:r w:rsidR="007C4BF6">
        <w:rPr>
          <w:rFonts w:ascii="Times New Roman" w:hAnsi="Times New Roman" w:cs="Times New Roman" w:hint="eastAsia"/>
          <w:sz w:val="28"/>
          <w:szCs w:val="28"/>
        </w:rPr>
        <w:t>和不同的网段（为了简化设计，网络架构中简单罗列了其中的两个）。</w:t>
      </w:r>
    </w:p>
    <w:p w14:paraId="051C4DDB" w14:textId="7FA7643D" w:rsidR="007C4BF6" w:rsidRDefault="007C4BF6" w:rsidP="00512D6A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路由器端口较少且价格昂贵，</w:t>
      </w:r>
      <w:r w:rsidRPr="00666809">
        <w:rPr>
          <w:rFonts w:ascii="Times New Roman" w:hAnsi="Times New Roman" w:cs="Times New Roman" w:hint="eastAsia"/>
          <w:sz w:val="28"/>
          <w:szCs w:val="28"/>
        </w:rPr>
        <w:t>E</w:t>
      </w:r>
      <w:r w:rsidRPr="00666809">
        <w:rPr>
          <w:rFonts w:ascii="Times New Roman" w:hAnsi="Times New Roman" w:cs="Times New Roman"/>
          <w:sz w:val="28"/>
          <w:szCs w:val="28"/>
        </w:rPr>
        <w:t>II</w:t>
      </w:r>
      <w:r w:rsidRPr="00666809">
        <w:rPr>
          <w:rFonts w:ascii="Times New Roman" w:hAnsi="Times New Roman" w:cs="Times New Roman" w:hint="eastAsia"/>
          <w:sz w:val="28"/>
          <w:szCs w:val="28"/>
        </w:rPr>
        <w:t>区</w:t>
      </w:r>
      <w:r>
        <w:rPr>
          <w:rFonts w:ascii="Times New Roman" w:hAnsi="Times New Roman" w:cs="Times New Roman" w:hint="eastAsia"/>
          <w:sz w:val="28"/>
          <w:szCs w:val="28"/>
        </w:rPr>
        <w:t>不同</w:t>
      </w:r>
      <w:r>
        <w:rPr>
          <w:rFonts w:ascii="Times New Roman" w:hAnsi="Times New Roman" w:cs="Times New Roman" w:hint="eastAsia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LAN</w:t>
      </w:r>
      <w:r>
        <w:rPr>
          <w:rFonts w:ascii="Times New Roman" w:hAnsi="Times New Roman" w:cs="Times New Roman" w:hint="eastAsia"/>
          <w:sz w:val="28"/>
          <w:szCs w:val="28"/>
        </w:rPr>
        <w:t>和网段下的主机通过单臂路由的形式，借助一台路由器访问服务器。</w:t>
      </w:r>
    </w:p>
    <w:p w14:paraId="53BD85A0" w14:textId="0D8A739D" w:rsidR="007C4BF6" w:rsidRPr="007B68ED" w:rsidRDefault="007C4BF6" w:rsidP="00512D6A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学生宿舍和</w:t>
      </w:r>
      <w:r>
        <w:rPr>
          <w:rFonts w:ascii="Times New Roman" w:hAnsi="Times New Roman" w:cs="Times New Roman" w:hint="eastAsia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II</w:t>
      </w:r>
      <w:r>
        <w:rPr>
          <w:rFonts w:ascii="Times New Roman" w:hAnsi="Times New Roman" w:cs="Times New Roman" w:hint="eastAsia"/>
          <w:sz w:val="28"/>
          <w:szCs w:val="28"/>
        </w:rPr>
        <w:t>区部门间的主机通过各自连接的路由器实现互相访问。</w:t>
      </w:r>
    </w:p>
    <w:p w14:paraId="2F343F67" w14:textId="5A30FE0F" w:rsidR="007B68ED" w:rsidRPr="007B68ED" w:rsidRDefault="00666809" w:rsidP="007B68ED">
      <w:pPr>
        <w:tabs>
          <w:tab w:val="left" w:pos="426"/>
          <w:tab w:val="left" w:pos="5245"/>
          <w:tab w:val="left" w:pos="5387"/>
        </w:tabs>
        <w:spacing w:line="300" w:lineRule="auto"/>
        <w:rPr>
          <w:rFonts w:ascii="Times New Roman" w:hAnsi="Times New Roman" w:cs="Times New Roman" w:hint="eastAsia"/>
          <w:sz w:val="28"/>
          <w:szCs w:val="28"/>
        </w:rPr>
      </w:pPr>
      <w:r>
        <w:object w:dxaOrig="16188" w:dyaOrig="10968" w14:anchorId="7737487E">
          <v:shape id="_x0000_i1025" type="#_x0000_t75" style="width:415.1pt;height:281.45pt" o:ole="">
            <v:imagedata r:id="rId9" o:title=""/>
          </v:shape>
          <o:OLEObject Type="Embed" ProgID="Visio.Drawing.15" ShapeID="_x0000_i1025" DrawAspect="Content" ObjectID="_1760195850" r:id="rId10"/>
        </w:object>
      </w:r>
    </w:p>
    <w:p w14:paraId="3E20A8AB" w14:textId="41E511FE" w:rsidR="00D25D4F" w:rsidRDefault="00D25D4F" w:rsidP="00D25D4F">
      <w:pPr>
        <w:pStyle w:val="a7"/>
        <w:numPr>
          <w:ilvl w:val="0"/>
          <w:numId w:val="1"/>
        </w:numPr>
        <w:tabs>
          <w:tab w:val="left" w:pos="426"/>
          <w:tab w:val="left" w:pos="5245"/>
          <w:tab w:val="left" w:pos="5387"/>
        </w:tabs>
        <w:spacing w:line="300" w:lineRule="auto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网络规划与拓扑结构设计</w:t>
      </w:r>
    </w:p>
    <w:p w14:paraId="0BF013D2" w14:textId="4DAA7DE2" w:rsidR="007B68ED" w:rsidRPr="007B68ED" w:rsidRDefault="00462036" w:rsidP="007B68ED">
      <w:pPr>
        <w:tabs>
          <w:tab w:val="left" w:pos="426"/>
          <w:tab w:val="left" w:pos="5245"/>
          <w:tab w:val="left" w:pos="5387"/>
        </w:tabs>
        <w:spacing w:line="300" w:lineRule="auto"/>
        <w:rPr>
          <w:rFonts w:ascii="Times New Roman" w:hAnsi="Times New Roman" w:cs="Times New Roman" w:hint="eastAsia"/>
          <w:sz w:val="28"/>
          <w:szCs w:val="28"/>
        </w:rPr>
      </w:pPr>
      <w:r>
        <w:object w:dxaOrig="16188" w:dyaOrig="10968" w14:anchorId="08D6A03C">
          <v:shape id="_x0000_i1038" type="#_x0000_t75" style="width:415.1pt;height:281.45pt" o:ole="">
            <v:imagedata r:id="rId11" o:title=""/>
          </v:shape>
          <o:OLEObject Type="Embed" ProgID="Visio.Drawing.15" ShapeID="_x0000_i1038" DrawAspect="Content" ObjectID="_1760195851" r:id="rId12"/>
        </w:object>
      </w:r>
    </w:p>
    <w:p w14:paraId="70E4E894" w14:textId="5F8FB33A" w:rsidR="00D25D4F" w:rsidRDefault="00D25D4F" w:rsidP="00D25D4F">
      <w:pPr>
        <w:pStyle w:val="a7"/>
        <w:numPr>
          <w:ilvl w:val="0"/>
          <w:numId w:val="1"/>
        </w:numPr>
        <w:tabs>
          <w:tab w:val="left" w:pos="426"/>
          <w:tab w:val="left" w:pos="5245"/>
          <w:tab w:val="left" w:pos="5387"/>
        </w:tabs>
        <w:spacing w:line="300" w:lineRule="auto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网络地址规划</w:t>
      </w:r>
    </w:p>
    <w:p w14:paraId="513A00A7" w14:textId="4AE733AF" w:rsidR="007B68ED" w:rsidRPr="007B68ED" w:rsidRDefault="00D83566" w:rsidP="007B68ED">
      <w:pPr>
        <w:pStyle w:val="a7"/>
        <w:rPr>
          <w:rFonts w:ascii="Times New Roman" w:hAnsi="Times New Roman" w:cs="Times New Roman" w:hint="eastAsia"/>
          <w:sz w:val="28"/>
          <w:szCs w:val="28"/>
        </w:rPr>
      </w:pPr>
      <w:r>
        <w:object w:dxaOrig="16188" w:dyaOrig="10968" w14:anchorId="0A790B2A">
          <v:shape id="_x0000_i1051" type="#_x0000_t75" style="width:415.1pt;height:281.45pt" o:ole="">
            <v:imagedata r:id="rId13" o:title=""/>
          </v:shape>
          <o:OLEObject Type="Embed" ProgID="Visio.Drawing.15" ShapeID="_x0000_i1051" DrawAspect="Content" ObjectID="_1760195852" r:id="rId14"/>
        </w:object>
      </w:r>
    </w:p>
    <w:p w14:paraId="26DB96EE" w14:textId="0A8AD0CD" w:rsidR="007B68ED" w:rsidRPr="007B68ED" w:rsidRDefault="007B68ED" w:rsidP="007B68ED">
      <w:pPr>
        <w:tabs>
          <w:tab w:val="left" w:pos="426"/>
          <w:tab w:val="left" w:pos="5245"/>
          <w:tab w:val="left" w:pos="5387"/>
        </w:tabs>
        <w:spacing w:line="300" w:lineRule="auto"/>
        <w:rPr>
          <w:rFonts w:ascii="Times New Roman" w:hAnsi="Times New Roman" w:cs="Times New Roman" w:hint="eastAsia"/>
          <w:sz w:val="28"/>
          <w:szCs w:val="28"/>
        </w:rPr>
      </w:pPr>
    </w:p>
    <w:p w14:paraId="6426B9EF" w14:textId="32785E28" w:rsidR="00D25D4F" w:rsidRDefault="00D25D4F" w:rsidP="00D25D4F">
      <w:pPr>
        <w:pStyle w:val="a7"/>
        <w:numPr>
          <w:ilvl w:val="0"/>
          <w:numId w:val="1"/>
        </w:numPr>
        <w:tabs>
          <w:tab w:val="left" w:pos="426"/>
          <w:tab w:val="left" w:pos="5245"/>
          <w:tab w:val="left" w:pos="5387"/>
        </w:tabs>
        <w:spacing w:line="300" w:lineRule="auto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VLAN</w:t>
      </w:r>
      <w:r>
        <w:rPr>
          <w:rFonts w:ascii="Times New Roman" w:hAnsi="Times New Roman" w:cs="Times New Roman" w:hint="eastAsia"/>
          <w:sz w:val="28"/>
          <w:szCs w:val="28"/>
        </w:rPr>
        <w:t>划分</w:t>
      </w:r>
    </w:p>
    <w:p w14:paraId="4EC0F843" w14:textId="12817633" w:rsidR="007B68ED" w:rsidRPr="007B68ED" w:rsidRDefault="00D83566" w:rsidP="007B68ED">
      <w:pPr>
        <w:tabs>
          <w:tab w:val="left" w:pos="426"/>
          <w:tab w:val="left" w:pos="5245"/>
          <w:tab w:val="left" w:pos="5387"/>
        </w:tabs>
        <w:spacing w:line="300" w:lineRule="auto"/>
        <w:rPr>
          <w:rFonts w:ascii="Times New Roman" w:hAnsi="Times New Roman" w:cs="Times New Roman" w:hint="eastAsia"/>
          <w:sz w:val="28"/>
          <w:szCs w:val="28"/>
        </w:rPr>
      </w:pPr>
      <w:r>
        <w:object w:dxaOrig="16188" w:dyaOrig="10968" w14:anchorId="2257D92D">
          <v:shape id="_x0000_i1056" type="#_x0000_t75" style="width:415.1pt;height:281.45pt" o:ole="">
            <v:imagedata r:id="rId15" o:title=""/>
          </v:shape>
          <o:OLEObject Type="Embed" ProgID="Visio.Drawing.15" ShapeID="_x0000_i1056" DrawAspect="Content" ObjectID="_1760195853" r:id="rId16"/>
        </w:object>
      </w:r>
    </w:p>
    <w:p w14:paraId="24347534" w14:textId="5AEF0E5C" w:rsidR="00D25D4F" w:rsidRDefault="00D25D4F" w:rsidP="00D25D4F">
      <w:pPr>
        <w:pStyle w:val="a7"/>
        <w:numPr>
          <w:ilvl w:val="0"/>
          <w:numId w:val="1"/>
        </w:numPr>
        <w:tabs>
          <w:tab w:val="left" w:pos="426"/>
          <w:tab w:val="left" w:pos="5245"/>
          <w:tab w:val="left" w:pos="5387"/>
        </w:tabs>
        <w:spacing w:line="300" w:lineRule="auto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直连路由、单臂路由、静态路由（动态路由配置）</w:t>
      </w:r>
    </w:p>
    <w:p w14:paraId="3EA1BE21" w14:textId="431B5B48" w:rsidR="007B68ED" w:rsidRPr="00D83566" w:rsidRDefault="00D83566" w:rsidP="00D83566">
      <w:pPr>
        <w:rPr>
          <w:rFonts w:ascii="Times New Roman" w:hAnsi="Times New Roman" w:cs="Times New Roman" w:hint="eastAsia"/>
          <w:sz w:val="28"/>
          <w:szCs w:val="28"/>
        </w:rPr>
      </w:pPr>
      <w:r>
        <w:object w:dxaOrig="16188" w:dyaOrig="10968" w14:anchorId="3EACABDA">
          <v:shape id="_x0000_i1059" type="#_x0000_t75" style="width:415.1pt;height:281.45pt" o:ole="">
            <v:imagedata r:id="rId17" o:title=""/>
          </v:shape>
          <o:OLEObject Type="Embed" ProgID="Visio.Drawing.15" ShapeID="_x0000_i1059" DrawAspect="Content" ObjectID="_1760195854" r:id="rId18"/>
        </w:object>
      </w:r>
    </w:p>
    <w:p w14:paraId="6B00C9C5" w14:textId="2A3E80AC" w:rsidR="00D25D4F" w:rsidRDefault="00D25D4F" w:rsidP="00D25D4F">
      <w:pPr>
        <w:pStyle w:val="a7"/>
        <w:numPr>
          <w:ilvl w:val="0"/>
          <w:numId w:val="1"/>
        </w:numPr>
        <w:tabs>
          <w:tab w:val="left" w:pos="426"/>
          <w:tab w:val="left" w:pos="5245"/>
          <w:tab w:val="left" w:pos="5387"/>
        </w:tabs>
        <w:spacing w:line="300" w:lineRule="auto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综合组网实验功能测试及测试结果分析</w:t>
      </w:r>
    </w:p>
    <w:p w14:paraId="5C168401" w14:textId="620EC692" w:rsidR="00D2457E" w:rsidRPr="00D83566" w:rsidRDefault="00666809">
      <w:pPr>
        <w:rPr>
          <w:rFonts w:hint="eastAsia"/>
          <w:b/>
          <w:bCs/>
          <w:color w:val="FF0000"/>
          <w:sz w:val="28"/>
          <w:szCs w:val="28"/>
        </w:rPr>
      </w:pPr>
      <w:r w:rsidRPr="00D83566">
        <w:rPr>
          <w:rFonts w:hint="eastAsia"/>
          <w:b/>
          <w:bCs/>
          <w:color w:val="FF0000"/>
          <w:sz w:val="28"/>
          <w:szCs w:val="28"/>
          <w:highlight w:val="yellow"/>
        </w:rPr>
        <w:t>测试连通性，验证</w:t>
      </w:r>
      <w:r w:rsidR="00D83566" w:rsidRPr="00D83566">
        <w:rPr>
          <w:rFonts w:hint="eastAsia"/>
          <w:b/>
          <w:bCs/>
          <w:color w:val="FF0000"/>
          <w:sz w:val="28"/>
          <w:szCs w:val="28"/>
          <w:highlight w:val="yellow"/>
        </w:rPr>
        <w:t>所设计的</w:t>
      </w:r>
      <w:r w:rsidRPr="00D83566">
        <w:rPr>
          <w:rFonts w:hint="eastAsia"/>
          <w:b/>
          <w:bCs/>
          <w:color w:val="FF0000"/>
          <w:sz w:val="28"/>
          <w:szCs w:val="28"/>
          <w:highlight w:val="yellow"/>
        </w:rPr>
        <w:t>网络能否满足</w:t>
      </w:r>
      <w:r w:rsidR="00D83566" w:rsidRPr="00D83566">
        <w:rPr>
          <w:rFonts w:hint="eastAsia"/>
          <w:b/>
          <w:bCs/>
          <w:color w:val="FF0000"/>
          <w:sz w:val="28"/>
          <w:szCs w:val="28"/>
          <w:highlight w:val="yellow"/>
        </w:rPr>
        <w:t>实际的</w:t>
      </w:r>
      <w:r w:rsidRPr="00D83566">
        <w:rPr>
          <w:rFonts w:hint="eastAsia"/>
          <w:b/>
          <w:bCs/>
          <w:color w:val="FF0000"/>
          <w:sz w:val="28"/>
          <w:szCs w:val="28"/>
          <w:highlight w:val="yellow"/>
        </w:rPr>
        <w:t>应用需求。</w:t>
      </w:r>
    </w:p>
    <w:sectPr w:rsidR="00D2457E" w:rsidRPr="00D835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1B8682" w14:textId="77777777" w:rsidR="002F7702" w:rsidRDefault="002F7702" w:rsidP="00D25D4F">
      <w:r>
        <w:separator/>
      </w:r>
    </w:p>
  </w:endnote>
  <w:endnote w:type="continuationSeparator" w:id="0">
    <w:p w14:paraId="1582CC0F" w14:textId="77777777" w:rsidR="002F7702" w:rsidRDefault="002F7702" w:rsidP="00D25D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B4EC91" w14:textId="77777777" w:rsidR="002F7702" w:rsidRDefault="002F7702" w:rsidP="00D25D4F">
      <w:r>
        <w:separator/>
      </w:r>
    </w:p>
  </w:footnote>
  <w:footnote w:type="continuationSeparator" w:id="0">
    <w:p w14:paraId="1F4A9A1C" w14:textId="77777777" w:rsidR="002F7702" w:rsidRDefault="002F7702" w:rsidP="00D25D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83F16"/>
    <w:multiLevelType w:val="hybridMultilevel"/>
    <w:tmpl w:val="DE10B9D2"/>
    <w:lvl w:ilvl="0" w:tplc="069E1A9A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EC20EA8"/>
    <w:multiLevelType w:val="hybridMultilevel"/>
    <w:tmpl w:val="09F0BDE4"/>
    <w:lvl w:ilvl="0" w:tplc="EB1AD370">
      <w:start w:val="1"/>
      <w:numFmt w:val="decimal"/>
      <w:lvlText w:val="%1）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40"/>
      </w:p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lowerLetter"/>
      <w:lvlText w:val="%5)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lowerLetter"/>
      <w:lvlText w:val="%8)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2" w15:restartNumberingAfterBreak="0">
    <w:nsid w:val="5F6B53E3"/>
    <w:multiLevelType w:val="hybridMultilevel"/>
    <w:tmpl w:val="3774DA16"/>
    <w:lvl w:ilvl="0" w:tplc="303829E8">
      <w:start w:val="1"/>
      <w:numFmt w:val="decimal"/>
      <w:lvlText w:val="（%1）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40"/>
      </w:p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lowerLetter"/>
      <w:lvlText w:val="%5)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lowerLetter"/>
      <w:lvlText w:val="%8)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num w:numId="1" w16cid:durableId="889537977">
    <w:abstractNumId w:val="2"/>
  </w:num>
  <w:num w:numId="2" w16cid:durableId="34501095">
    <w:abstractNumId w:val="0"/>
  </w:num>
  <w:num w:numId="3" w16cid:durableId="17537011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57E"/>
    <w:rsid w:val="002F7702"/>
    <w:rsid w:val="00462036"/>
    <w:rsid w:val="00512D6A"/>
    <w:rsid w:val="005B0EAB"/>
    <w:rsid w:val="00666809"/>
    <w:rsid w:val="007B68ED"/>
    <w:rsid w:val="007C4BF6"/>
    <w:rsid w:val="00D2457E"/>
    <w:rsid w:val="00D25D4F"/>
    <w:rsid w:val="00D501FD"/>
    <w:rsid w:val="00D83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D52A77"/>
  <w15:chartTrackingRefBased/>
  <w15:docId w15:val="{CBD90073-4584-4945-BE65-1DFEC22FA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5D4F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5D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25D4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5D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25D4F"/>
    <w:rPr>
      <w:sz w:val="18"/>
      <w:szCs w:val="18"/>
    </w:rPr>
  </w:style>
  <w:style w:type="paragraph" w:styleId="a7">
    <w:name w:val="List Paragraph"/>
    <w:basedOn w:val="a"/>
    <w:uiPriority w:val="34"/>
    <w:qFormat/>
    <w:rsid w:val="00D25D4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5.vsdx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package" Target="embeddings/Microsoft_Visio_Drawing2.vsdx"/><Relationship Id="rId17" Type="http://schemas.openxmlformats.org/officeDocument/2006/relationships/image" Target="media/image6.emf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4.vsdx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10" Type="http://schemas.openxmlformats.org/officeDocument/2006/relationships/package" Target="embeddings/Microsoft_Visio_Drawing1.vsdx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3.vsd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108</Words>
  <Characters>620</Characters>
  <Application>Microsoft Office Word</Application>
  <DocSecurity>0</DocSecurity>
  <Lines>5</Lines>
  <Paragraphs>1</Paragraphs>
  <ScaleCrop>false</ScaleCrop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jin</dc:creator>
  <cp:keywords/>
  <dc:description/>
  <cp:lastModifiedBy>liu jin</cp:lastModifiedBy>
  <cp:revision>2</cp:revision>
  <dcterms:created xsi:type="dcterms:W3CDTF">2023-10-30T10:29:00Z</dcterms:created>
  <dcterms:modified xsi:type="dcterms:W3CDTF">2023-10-30T10:29:00Z</dcterms:modified>
</cp:coreProperties>
</file>